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85" w:rsidRDefault="00787C85" w:rsidP="00787C85">
      <w:pPr>
        <w:jc w:val="center"/>
      </w:pPr>
      <w:r>
        <w:rPr>
          <w:noProof/>
          <w:lang w:eastAsia="ru-RU"/>
        </w:rPr>
        <w:drawing>
          <wp:inline distT="0" distB="0" distL="0" distR="0">
            <wp:extent cx="527050" cy="62611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7050" cy="626110"/>
                    </a:xfrm>
                    <a:prstGeom prst="rect">
                      <a:avLst/>
                    </a:prstGeom>
                    <a:noFill/>
                    <a:ln w="9525">
                      <a:noFill/>
                      <a:miter lim="800000"/>
                      <a:headEnd/>
                      <a:tailEnd/>
                    </a:ln>
                  </pic:spPr>
                </pic:pic>
              </a:graphicData>
            </a:graphic>
          </wp:inline>
        </w:drawing>
      </w:r>
    </w:p>
    <w:p w:rsidR="00787C85" w:rsidRPr="00247500" w:rsidRDefault="00787C85" w:rsidP="00787C85">
      <w:pPr>
        <w:jc w:val="center"/>
        <w:rPr>
          <w:b/>
          <w:bCs/>
          <w:sz w:val="16"/>
          <w:szCs w:val="16"/>
        </w:rPr>
      </w:pPr>
    </w:p>
    <w:p w:rsidR="00787C85" w:rsidRDefault="00787C85" w:rsidP="00787C85">
      <w:pPr>
        <w:pStyle w:val="2"/>
        <w:rPr>
          <w:sz w:val="28"/>
        </w:rPr>
      </w:pPr>
      <w:r>
        <w:rPr>
          <w:sz w:val="28"/>
        </w:rPr>
        <w:t>АДМИНИСТРАЦИЯ  ПАНИНСКОГО  МУНИЦИПАЛЬНОГО  РАЙОНА</w:t>
      </w:r>
    </w:p>
    <w:p w:rsidR="00787C85" w:rsidRDefault="00787C85" w:rsidP="00787C85">
      <w:pPr>
        <w:jc w:val="center"/>
        <w:rPr>
          <w:b/>
          <w:bCs/>
          <w:sz w:val="28"/>
        </w:rPr>
      </w:pPr>
      <w:r>
        <w:rPr>
          <w:b/>
          <w:bCs/>
          <w:sz w:val="28"/>
        </w:rPr>
        <w:t>ВОРОНЕЖСКОЙ  ОБЛАСТИ</w:t>
      </w:r>
    </w:p>
    <w:p w:rsidR="00787C85" w:rsidRPr="00DC403E" w:rsidRDefault="00787C85" w:rsidP="00787C85">
      <w:pPr>
        <w:pStyle w:val="1"/>
        <w:rPr>
          <w:sz w:val="20"/>
          <w:szCs w:val="20"/>
          <w:lang w:val="en-US"/>
        </w:rPr>
      </w:pPr>
    </w:p>
    <w:p w:rsidR="00787C85" w:rsidRDefault="00787C85" w:rsidP="00787C85">
      <w:pPr>
        <w:pStyle w:val="1"/>
        <w:rPr>
          <w:sz w:val="36"/>
        </w:rPr>
      </w:pPr>
      <w:r>
        <w:t>ПОСТАНОВЛЕНИЕ</w:t>
      </w:r>
    </w:p>
    <w:p w:rsidR="00787C85" w:rsidRDefault="00787C85" w:rsidP="00787C85"/>
    <w:p w:rsidR="00787C85" w:rsidRDefault="00787C85" w:rsidP="00787C85"/>
    <w:p w:rsidR="00787C85" w:rsidRPr="00247500" w:rsidRDefault="00787C85" w:rsidP="00787C85">
      <w:pPr>
        <w:rPr>
          <w:sz w:val="27"/>
          <w:szCs w:val="27"/>
        </w:rPr>
      </w:pPr>
      <w:r w:rsidRPr="00247500">
        <w:rPr>
          <w:sz w:val="27"/>
          <w:szCs w:val="27"/>
        </w:rPr>
        <w:t xml:space="preserve">от </w:t>
      </w:r>
      <w:r>
        <w:rPr>
          <w:sz w:val="27"/>
          <w:szCs w:val="27"/>
        </w:rPr>
        <w:t xml:space="preserve">16.01.2014 г.          </w:t>
      </w:r>
      <w:r w:rsidRPr="00247500">
        <w:rPr>
          <w:sz w:val="27"/>
          <w:szCs w:val="27"/>
        </w:rPr>
        <w:t>№</w:t>
      </w:r>
      <w:r>
        <w:rPr>
          <w:sz w:val="27"/>
          <w:szCs w:val="27"/>
        </w:rPr>
        <w:t xml:space="preserve"> 15</w:t>
      </w:r>
      <w:r w:rsidRPr="00247500">
        <w:rPr>
          <w:sz w:val="27"/>
          <w:szCs w:val="27"/>
        </w:rPr>
        <w:t xml:space="preserve"> </w:t>
      </w:r>
    </w:p>
    <w:p w:rsidR="00787C85" w:rsidRDefault="00787C85" w:rsidP="00787C85">
      <w:pPr>
        <w:jc w:val="both"/>
        <w:rPr>
          <w:sz w:val="20"/>
        </w:rPr>
      </w:pPr>
      <w:r>
        <w:rPr>
          <w:sz w:val="20"/>
        </w:rPr>
        <w:t xml:space="preserve">                      р.п</w:t>
      </w:r>
      <w:proofErr w:type="gramStart"/>
      <w:r>
        <w:rPr>
          <w:sz w:val="20"/>
        </w:rPr>
        <w:t>.П</w:t>
      </w:r>
      <w:proofErr w:type="gramEnd"/>
      <w:r>
        <w:rPr>
          <w:sz w:val="20"/>
        </w:rPr>
        <w:t>анино</w:t>
      </w:r>
    </w:p>
    <w:p w:rsidR="00787C85" w:rsidRDefault="00787C85" w:rsidP="00787C85">
      <w:pPr>
        <w:jc w:val="both"/>
        <w:rPr>
          <w:sz w:val="20"/>
        </w:rPr>
      </w:pPr>
    </w:p>
    <w:p w:rsidR="00787C85" w:rsidRDefault="00787C85" w:rsidP="00787C85">
      <w:pPr>
        <w:jc w:val="both"/>
        <w:rPr>
          <w:sz w:val="20"/>
        </w:rPr>
      </w:pPr>
    </w:p>
    <w:tbl>
      <w:tblPr>
        <w:tblW w:w="0" w:type="auto"/>
        <w:tblLook w:val="04A0"/>
      </w:tblPr>
      <w:tblGrid>
        <w:gridCol w:w="3652"/>
      </w:tblGrid>
      <w:tr w:rsidR="00787C85" w:rsidTr="003767C1">
        <w:tc>
          <w:tcPr>
            <w:tcW w:w="3652" w:type="dxa"/>
          </w:tcPr>
          <w:p w:rsidR="00787C85" w:rsidRPr="001E4C21" w:rsidRDefault="00787C85" w:rsidP="003767C1">
            <w:pPr>
              <w:jc w:val="both"/>
              <w:rPr>
                <w:sz w:val="27"/>
                <w:szCs w:val="27"/>
              </w:rPr>
            </w:pPr>
            <w:r>
              <w:rPr>
                <w:sz w:val="27"/>
                <w:szCs w:val="27"/>
              </w:rPr>
              <w:t>Об утверждении муниципальной программы Панинского муниципального района «Социальная поддержка граждан»</w:t>
            </w:r>
          </w:p>
        </w:tc>
      </w:tr>
    </w:tbl>
    <w:p w:rsidR="00787C85" w:rsidRDefault="00787C85" w:rsidP="00787C85">
      <w:pPr>
        <w:jc w:val="both"/>
        <w:rPr>
          <w:sz w:val="27"/>
          <w:szCs w:val="27"/>
        </w:rPr>
      </w:pPr>
    </w:p>
    <w:p w:rsidR="00787C85" w:rsidRDefault="00787C85" w:rsidP="00787C85">
      <w:pPr>
        <w:rPr>
          <w:b/>
        </w:rPr>
      </w:pPr>
    </w:p>
    <w:p w:rsidR="00787C85" w:rsidRDefault="00787C85" w:rsidP="00787C85">
      <w:pPr>
        <w:ind w:firstLine="708"/>
        <w:jc w:val="both"/>
        <w:rPr>
          <w:sz w:val="28"/>
          <w:szCs w:val="28"/>
        </w:rPr>
      </w:pPr>
      <w:r w:rsidRPr="006F325F">
        <w:rPr>
          <w:sz w:val="28"/>
          <w:szCs w:val="28"/>
        </w:rPr>
        <w:t xml:space="preserve">В соответствии с </w:t>
      </w:r>
      <w:r>
        <w:rPr>
          <w:sz w:val="28"/>
          <w:szCs w:val="28"/>
        </w:rPr>
        <w:t>Бюджетным кодексом Российской Федерации, распоряж</w:t>
      </w:r>
      <w:r w:rsidRPr="006F325F">
        <w:rPr>
          <w:sz w:val="28"/>
          <w:szCs w:val="28"/>
        </w:rPr>
        <w:t xml:space="preserve">ением администрации </w:t>
      </w:r>
      <w:r>
        <w:rPr>
          <w:sz w:val="28"/>
          <w:szCs w:val="28"/>
        </w:rPr>
        <w:t xml:space="preserve">Панинского </w:t>
      </w:r>
      <w:r w:rsidRPr="006F325F">
        <w:rPr>
          <w:sz w:val="28"/>
          <w:szCs w:val="28"/>
        </w:rPr>
        <w:t>муниципального района от 2</w:t>
      </w:r>
      <w:r>
        <w:rPr>
          <w:sz w:val="28"/>
          <w:szCs w:val="28"/>
        </w:rPr>
        <w:t>6</w:t>
      </w:r>
      <w:r w:rsidRPr="006F325F">
        <w:rPr>
          <w:sz w:val="28"/>
          <w:szCs w:val="28"/>
        </w:rPr>
        <w:t xml:space="preserve">.09.2013 г. № </w:t>
      </w:r>
      <w:r>
        <w:rPr>
          <w:sz w:val="28"/>
          <w:szCs w:val="28"/>
        </w:rPr>
        <w:t>221</w:t>
      </w:r>
      <w:r w:rsidRPr="006F325F">
        <w:rPr>
          <w:sz w:val="28"/>
          <w:szCs w:val="28"/>
        </w:rPr>
        <w:t xml:space="preserve"> «Об утверждении </w:t>
      </w:r>
      <w:r>
        <w:rPr>
          <w:sz w:val="28"/>
          <w:szCs w:val="28"/>
        </w:rPr>
        <w:t>перечня</w:t>
      </w:r>
      <w:r w:rsidRPr="006F325F">
        <w:rPr>
          <w:sz w:val="28"/>
          <w:szCs w:val="28"/>
        </w:rPr>
        <w:t xml:space="preserve"> муниципальных программ </w:t>
      </w:r>
      <w:r>
        <w:rPr>
          <w:sz w:val="28"/>
          <w:szCs w:val="28"/>
        </w:rPr>
        <w:t>Панинского</w:t>
      </w:r>
      <w:r w:rsidRPr="006F325F">
        <w:rPr>
          <w:sz w:val="28"/>
          <w:szCs w:val="28"/>
        </w:rPr>
        <w:t xml:space="preserve"> муниципального района</w:t>
      </w:r>
      <w:r>
        <w:rPr>
          <w:sz w:val="28"/>
          <w:szCs w:val="28"/>
        </w:rPr>
        <w:t xml:space="preserve">» в редакции распоряжения от 15.01.2013 г. № 7  администрация Панинского  муниципального  района </w:t>
      </w:r>
    </w:p>
    <w:p w:rsidR="00787C85" w:rsidRPr="006F325F" w:rsidRDefault="00787C85" w:rsidP="00787C85">
      <w:pPr>
        <w:ind w:firstLine="708"/>
        <w:jc w:val="both"/>
        <w:rPr>
          <w:sz w:val="28"/>
          <w:szCs w:val="28"/>
        </w:rPr>
      </w:pPr>
      <w:proofErr w:type="spellStart"/>
      <w:proofErr w:type="gramStart"/>
      <w:r w:rsidRPr="007C59BC">
        <w:rPr>
          <w:b/>
          <w:sz w:val="28"/>
          <w:szCs w:val="28"/>
        </w:rPr>
        <w:t>п</w:t>
      </w:r>
      <w:proofErr w:type="spellEnd"/>
      <w:proofErr w:type="gramEnd"/>
      <w:r w:rsidRPr="007C59BC">
        <w:rPr>
          <w:b/>
          <w:sz w:val="28"/>
          <w:szCs w:val="28"/>
        </w:rPr>
        <w:t xml:space="preserve"> о с т а </w:t>
      </w:r>
      <w:proofErr w:type="spellStart"/>
      <w:r w:rsidRPr="007C59BC">
        <w:rPr>
          <w:b/>
          <w:sz w:val="28"/>
          <w:szCs w:val="28"/>
        </w:rPr>
        <w:t>н</w:t>
      </w:r>
      <w:proofErr w:type="spellEnd"/>
      <w:r w:rsidRPr="007C59BC">
        <w:rPr>
          <w:b/>
          <w:sz w:val="28"/>
          <w:szCs w:val="28"/>
        </w:rPr>
        <w:t xml:space="preserve"> о в л я е т</w:t>
      </w:r>
      <w:r>
        <w:rPr>
          <w:sz w:val="28"/>
          <w:szCs w:val="28"/>
        </w:rPr>
        <w:t>:</w:t>
      </w:r>
    </w:p>
    <w:p w:rsidR="00787C85" w:rsidRPr="001D6235" w:rsidRDefault="00787C85" w:rsidP="00787C85">
      <w:pPr>
        <w:pStyle w:val="ListParagraph"/>
        <w:numPr>
          <w:ilvl w:val="0"/>
          <w:numId w:val="2"/>
        </w:numPr>
        <w:tabs>
          <w:tab w:val="clear" w:pos="709"/>
        </w:tabs>
        <w:suppressAutoHyphens w:val="0"/>
        <w:spacing w:line="240" w:lineRule="auto"/>
        <w:ind w:left="0" w:firstLine="709"/>
        <w:contextualSpacing/>
        <w:jc w:val="both"/>
        <w:rPr>
          <w:sz w:val="28"/>
          <w:szCs w:val="28"/>
        </w:rPr>
      </w:pPr>
      <w:r w:rsidRPr="001D6235">
        <w:rPr>
          <w:sz w:val="28"/>
          <w:szCs w:val="28"/>
        </w:rPr>
        <w:t xml:space="preserve">Утвердить прилагаемую муниципальную программу </w:t>
      </w:r>
      <w:r>
        <w:rPr>
          <w:sz w:val="28"/>
          <w:szCs w:val="28"/>
        </w:rPr>
        <w:t>Панинского</w:t>
      </w:r>
      <w:r w:rsidRPr="001D6235">
        <w:rPr>
          <w:sz w:val="28"/>
          <w:szCs w:val="28"/>
        </w:rPr>
        <w:t xml:space="preserve"> муниципального района «</w:t>
      </w:r>
      <w:r>
        <w:rPr>
          <w:sz w:val="28"/>
          <w:szCs w:val="28"/>
        </w:rPr>
        <w:t>Социальная поддержка граждан</w:t>
      </w:r>
      <w:r w:rsidRPr="001D6235">
        <w:rPr>
          <w:sz w:val="28"/>
          <w:szCs w:val="28"/>
        </w:rPr>
        <w:t>».</w:t>
      </w:r>
    </w:p>
    <w:p w:rsidR="00787C85" w:rsidRDefault="00787C85" w:rsidP="00787C85">
      <w:pPr>
        <w:pStyle w:val="ListParagraph"/>
        <w:numPr>
          <w:ilvl w:val="0"/>
          <w:numId w:val="2"/>
        </w:numPr>
        <w:tabs>
          <w:tab w:val="clear" w:pos="709"/>
        </w:tabs>
        <w:suppressAutoHyphens w:val="0"/>
        <w:spacing w:line="240" w:lineRule="auto"/>
        <w:ind w:left="0" w:firstLine="709"/>
        <w:contextualSpacing/>
        <w:jc w:val="both"/>
        <w:rPr>
          <w:sz w:val="28"/>
          <w:szCs w:val="28"/>
        </w:rPr>
      </w:pPr>
      <w:r>
        <w:rPr>
          <w:sz w:val="28"/>
          <w:szCs w:val="28"/>
        </w:rPr>
        <w:t>Настоящее постановление вступает в силу с 1 января 2014 года.</w:t>
      </w:r>
    </w:p>
    <w:p w:rsidR="00787C85" w:rsidRPr="001D6235" w:rsidRDefault="00787C85" w:rsidP="00787C85">
      <w:pPr>
        <w:pStyle w:val="ListParagraph"/>
        <w:numPr>
          <w:ilvl w:val="0"/>
          <w:numId w:val="2"/>
        </w:numPr>
        <w:tabs>
          <w:tab w:val="clear" w:pos="709"/>
        </w:tabs>
        <w:suppressAutoHyphens w:val="0"/>
        <w:spacing w:line="240" w:lineRule="auto"/>
        <w:ind w:left="0" w:firstLine="709"/>
        <w:contextualSpacing/>
        <w:jc w:val="both"/>
        <w:rPr>
          <w:sz w:val="28"/>
          <w:szCs w:val="28"/>
        </w:rPr>
      </w:pPr>
      <w:r>
        <w:rPr>
          <w:sz w:val="28"/>
          <w:szCs w:val="28"/>
        </w:rPr>
        <w:t>Опубликовать настоящее постановление на сайте администрации Панинского муниципального района.</w:t>
      </w:r>
    </w:p>
    <w:p w:rsidR="00787C85" w:rsidRDefault="00787C85" w:rsidP="00787C85">
      <w:pPr>
        <w:jc w:val="both"/>
        <w:rPr>
          <w:sz w:val="27"/>
          <w:szCs w:val="27"/>
        </w:rPr>
      </w:pPr>
    </w:p>
    <w:p w:rsidR="00787C85" w:rsidRDefault="00787C85" w:rsidP="00787C85">
      <w:pPr>
        <w:jc w:val="both"/>
        <w:rPr>
          <w:sz w:val="27"/>
          <w:szCs w:val="27"/>
        </w:rPr>
      </w:pPr>
    </w:p>
    <w:p w:rsidR="00787C85" w:rsidRDefault="00787C85" w:rsidP="00787C85">
      <w:pPr>
        <w:jc w:val="both"/>
        <w:rPr>
          <w:sz w:val="27"/>
          <w:szCs w:val="27"/>
        </w:rPr>
      </w:pPr>
    </w:p>
    <w:p w:rsidR="00787C85" w:rsidRDefault="00787C85" w:rsidP="00787C85">
      <w:pPr>
        <w:jc w:val="both"/>
        <w:rPr>
          <w:sz w:val="27"/>
          <w:szCs w:val="27"/>
        </w:rPr>
      </w:pPr>
    </w:p>
    <w:p w:rsidR="00787C85" w:rsidRDefault="00787C85" w:rsidP="00787C85">
      <w:pPr>
        <w:jc w:val="both"/>
        <w:rPr>
          <w:sz w:val="27"/>
          <w:szCs w:val="27"/>
        </w:rPr>
      </w:pPr>
    </w:p>
    <w:p w:rsidR="00787C85" w:rsidRPr="00B32871" w:rsidRDefault="00787C85" w:rsidP="00787C85">
      <w:pPr>
        <w:jc w:val="both"/>
        <w:rPr>
          <w:sz w:val="28"/>
          <w:szCs w:val="28"/>
        </w:rPr>
      </w:pPr>
      <w:r w:rsidRPr="00B32871">
        <w:rPr>
          <w:sz w:val="28"/>
          <w:szCs w:val="28"/>
        </w:rPr>
        <w:t>Глава администрации</w:t>
      </w:r>
    </w:p>
    <w:p w:rsidR="00787C85" w:rsidRPr="00B32871" w:rsidRDefault="00787C85" w:rsidP="00787C85">
      <w:pPr>
        <w:jc w:val="both"/>
        <w:rPr>
          <w:sz w:val="28"/>
          <w:szCs w:val="28"/>
        </w:rPr>
      </w:pPr>
      <w:r w:rsidRPr="00B32871">
        <w:rPr>
          <w:sz w:val="28"/>
          <w:szCs w:val="28"/>
        </w:rPr>
        <w:t>Панинского муниципального района                                                   Н.В. Щеглов</w:t>
      </w:r>
    </w:p>
    <w:p w:rsidR="00787C85" w:rsidRDefault="00787C85" w:rsidP="00787C85">
      <w:pPr>
        <w:ind w:left="705"/>
        <w:jc w:val="both"/>
        <w:rPr>
          <w:sz w:val="28"/>
        </w:rPr>
      </w:pPr>
    </w:p>
    <w:p w:rsidR="00787C85" w:rsidRDefault="00787C85" w:rsidP="00787C85">
      <w:pPr>
        <w:ind w:left="705"/>
        <w:jc w:val="both"/>
        <w:rPr>
          <w:sz w:val="28"/>
        </w:rPr>
      </w:pPr>
    </w:p>
    <w:p w:rsidR="00787C85" w:rsidRDefault="00787C85" w:rsidP="00787C85">
      <w:pPr>
        <w:ind w:left="705"/>
        <w:jc w:val="both"/>
        <w:rPr>
          <w:sz w:val="28"/>
        </w:rPr>
      </w:pPr>
    </w:p>
    <w:p w:rsidR="00787C85" w:rsidRDefault="00787C85" w:rsidP="00787C85">
      <w:pPr>
        <w:ind w:left="705"/>
        <w:jc w:val="both"/>
        <w:rPr>
          <w:sz w:val="28"/>
        </w:rPr>
      </w:pPr>
    </w:p>
    <w:p w:rsidR="00787C85" w:rsidRDefault="00787C85" w:rsidP="00787C85">
      <w:pPr>
        <w:ind w:left="705"/>
        <w:jc w:val="both"/>
        <w:rPr>
          <w:sz w:val="28"/>
        </w:rPr>
      </w:pPr>
    </w:p>
    <w:p w:rsidR="00787C85" w:rsidRDefault="00787C85" w:rsidP="00787C85">
      <w:pPr>
        <w:ind w:left="705"/>
        <w:jc w:val="both"/>
        <w:rPr>
          <w:sz w:val="28"/>
        </w:rPr>
      </w:pPr>
    </w:p>
    <w:p w:rsidR="00787C85" w:rsidRDefault="00787C85" w:rsidP="00787C85">
      <w:pPr>
        <w:ind w:left="705"/>
        <w:jc w:val="both"/>
        <w:rPr>
          <w:sz w:val="28"/>
        </w:rPr>
      </w:pPr>
    </w:p>
    <w:p w:rsidR="00787C85" w:rsidRDefault="00787C85" w:rsidP="00787C85">
      <w:pPr>
        <w:ind w:left="705"/>
        <w:jc w:val="both"/>
        <w:rPr>
          <w:sz w:val="28"/>
        </w:rPr>
      </w:pPr>
    </w:p>
    <w:p w:rsidR="00787C85" w:rsidRDefault="00787C85" w:rsidP="00787C85">
      <w:pPr>
        <w:ind w:left="705"/>
        <w:jc w:val="both"/>
        <w:rPr>
          <w:sz w:val="28"/>
        </w:rPr>
      </w:pPr>
    </w:p>
    <w:p w:rsidR="00787C85" w:rsidRDefault="00787C85" w:rsidP="00787C85">
      <w:pPr>
        <w:ind w:left="705"/>
        <w:jc w:val="both"/>
        <w:rPr>
          <w:sz w:val="28"/>
        </w:rPr>
      </w:pPr>
    </w:p>
    <w:p w:rsidR="00787C85" w:rsidRDefault="00787C85" w:rsidP="00787C85">
      <w:pPr>
        <w:pStyle w:val="ConsPlusTitle"/>
        <w:jc w:val="center"/>
      </w:pPr>
      <w:r>
        <w:t>МУНИЦИПАЛЬНАЯ  ПРОГРАММА ПАНИНСКОГО МУНИЦИПАЛЬНОГО РАЙОНА</w:t>
      </w:r>
    </w:p>
    <w:p w:rsidR="00787C85" w:rsidRDefault="00787C85" w:rsidP="00787C85">
      <w:pPr>
        <w:pStyle w:val="ConsPlusTitle"/>
        <w:jc w:val="center"/>
      </w:pPr>
      <w:r>
        <w:t xml:space="preserve">«СОЦИАЛЬНАЯ ПОДДЕРЖКА ГРАЖДАН» </w:t>
      </w:r>
    </w:p>
    <w:p w:rsidR="00787C85" w:rsidRDefault="00787C85" w:rsidP="00787C85">
      <w:pPr>
        <w:pStyle w:val="ConsPlusTitle"/>
        <w:jc w:val="center"/>
      </w:pPr>
    </w:p>
    <w:p w:rsidR="00787C85" w:rsidRDefault="00787C85" w:rsidP="00787C85">
      <w:pPr>
        <w:autoSpaceDE w:val="0"/>
        <w:autoSpaceDN w:val="0"/>
        <w:adjustRightInd w:val="0"/>
        <w:jc w:val="center"/>
      </w:pPr>
      <w:r>
        <w:t>ПАСПОРТ</w:t>
      </w:r>
    </w:p>
    <w:p w:rsidR="00787C85" w:rsidRDefault="00787C85" w:rsidP="00787C85">
      <w:pPr>
        <w:autoSpaceDE w:val="0"/>
        <w:autoSpaceDN w:val="0"/>
        <w:adjustRightInd w:val="0"/>
        <w:jc w:val="center"/>
      </w:pPr>
      <w:r>
        <w:t>Муниципальной  программы Панинского муниципального района</w:t>
      </w:r>
    </w:p>
    <w:p w:rsidR="00787C85" w:rsidRDefault="00787C85" w:rsidP="00787C85">
      <w:pPr>
        <w:autoSpaceDE w:val="0"/>
        <w:autoSpaceDN w:val="0"/>
        <w:adjustRightInd w:val="0"/>
        <w:jc w:val="center"/>
      </w:pPr>
      <w:r>
        <w:t xml:space="preserve">«Социальная поддержка граждан» </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37"/>
      </w:tblGrid>
      <w:tr w:rsidR="00787C85" w:rsidTr="003767C1">
        <w:tc>
          <w:tcPr>
            <w:tcW w:w="3369"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rPr>
                <w:sz w:val="28"/>
                <w:szCs w:val="28"/>
              </w:rPr>
            </w:pPr>
            <w:r>
              <w:t>Ответственный исполнитель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sz w:val="28"/>
                <w:szCs w:val="28"/>
              </w:rPr>
            </w:pPr>
            <w:r>
              <w:t>Администрация Панинского муниципального района</w:t>
            </w:r>
          </w:p>
        </w:tc>
      </w:tr>
      <w:tr w:rsidR="00787C85" w:rsidTr="003767C1">
        <w:trPr>
          <w:trHeight w:val="1424"/>
        </w:trPr>
        <w:tc>
          <w:tcPr>
            <w:tcW w:w="3369"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rPr>
                <w:sz w:val="28"/>
                <w:szCs w:val="28"/>
                <w:lang w:eastAsia="en-US"/>
              </w:rPr>
            </w:pPr>
            <w:r>
              <w:t>Исполнители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ind w:firstLine="87"/>
              <w:rPr>
                <w:sz w:val="28"/>
                <w:szCs w:val="28"/>
                <w:lang w:eastAsia="en-US"/>
              </w:rPr>
            </w:pPr>
            <w:r>
              <w:t xml:space="preserve">Администрация Панинского муниципального района </w:t>
            </w:r>
          </w:p>
          <w:p w:rsidR="00787C85" w:rsidRDefault="00787C85" w:rsidP="003767C1">
            <w:pPr>
              <w:autoSpaceDE w:val="0"/>
              <w:autoSpaceDN w:val="0"/>
              <w:adjustRightInd w:val="0"/>
              <w:jc w:val="both"/>
              <w:rPr>
                <w:sz w:val="28"/>
                <w:szCs w:val="28"/>
              </w:rPr>
            </w:pPr>
            <w:r>
              <w:t>МКУ «Центр организационного обеспечения деятельности органов местного самоуправления».</w:t>
            </w:r>
          </w:p>
        </w:tc>
      </w:tr>
      <w:tr w:rsidR="00787C85" w:rsidTr="003767C1">
        <w:tc>
          <w:tcPr>
            <w:tcW w:w="3369"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rPr>
                <w:sz w:val="28"/>
                <w:szCs w:val="28"/>
                <w:lang w:eastAsia="en-US"/>
              </w:rPr>
            </w:pPr>
            <w:r>
              <w:t>Основные разработчики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rPr>
                <w:sz w:val="28"/>
                <w:szCs w:val="28"/>
              </w:rPr>
            </w:pPr>
            <w:r>
              <w:t xml:space="preserve"> Администрация Панинского муниципального района </w:t>
            </w:r>
          </w:p>
          <w:p w:rsidR="00787C85" w:rsidRDefault="00787C85" w:rsidP="003767C1">
            <w:pPr>
              <w:autoSpaceDE w:val="0"/>
              <w:autoSpaceDN w:val="0"/>
              <w:adjustRightInd w:val="0"/>
              <w:jc w:val="both"/>
              <w:rPr>
                <w:sz w:val="28"/>
                <w:szCs w:val="28"/>
                <w:lang w:eastAsia="en-US"/>
              </w:rPr>
            </w:pPr>
            <w:r>
              <w:t xml:space="preserve">Специалист по труду и социальной работе </w:t>
            </w:r>
          </w:p>
        </w:tc>
      </w:tr>
      <w:tr w:rsidR="00787C85" w:rsidTr="003767C1">
        <w:tc>
          <w:tcPr>
            <w:tcW w:w="3369"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rPr>
                <w:sz w:val="28"/>
                <w:szCs w:val="28"/>
              </w:rPr>
            </w:pPr>
            <w:r>
              <w:t>Подпрограммы муниципальной программы и основные мероприятия</w:t>
            </w:r>
          </w:p>
        </w:tc>
        <w:tc>
          <w:tcPr>
            <w:tcW w:w="6237"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rPr>
                <w:b/>
                <w:sz w:val="28"/>
                <w:szCs w:val="28"/>
              </w:rPr>
            </w:pPr>
            <w:r>
              <w:t>1.</w:t>
            </w:r>
            <w:r>
              <w:rPr>
                <w:b/>
              </w:rPr>
              <w:t>Подпрограмма «Улучшение качества жизни пожилых людей».</w:t>
            </w:r>
          </w:p>
          <w:p w:rsidR="00787C85" w:rsidRDefault="00787C85" w:rsidP="003767C1">
            <w:pPr>
              <w:autoSpaceDE w:val="0"/>
              <w:autoSpaceDN w:val="0"/>
              <w:adjustRightInd w:val="0"/>
            </w:pPr>
            <w:r>
              <w:t>Мероприятие 1. Обеспечение мер социальных гарантий муниципальных служащих в связи с выходом их на пенсию.</w:t>
            </w:r>
          </w:p>
          <w:p w:rsidR="00787C85" w:rsidRDefault="00787C85" w:rsidP="003767C1">
            <w:pPr>
              <w:autoSpaceDE w:val="0"/>
              <w:autoSpaceDN w:val="0"/>
              <w:adjustRightInd w:val="0"/>
              <w:jc w:val="both"/>
              <w:rPr>
                <w:sz w:val="28"/>
                <w:szCs w:val="28"/>
              </w:rPr>
            </w:pPr>
            <w:r>
              <w:t>Мероприятие 2. Организация правовой и социальной работы по защите прав и интересов ветеранов и инвалидов войны и труда.</w:t>
            </w:r>
          </w:p>
        </w:tc>
      </w:tr>
      <w:tr w:rsidR="00787C85" w:rsidTr="003767C1">
        <w:tc>
          <w:tcPr>
            <w:tcW w:w="3369"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rPr>
                <w:sz w:val="28"/>
                <w:szCs w:val="28"/>
              </w:rPr>
            </w:pPr>
            <w:r>
              <w:t>Цели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rPr>
                <w:sz w:val="28"/>
                <w:szCs w:val="28"/>
                <w:lang w:eastAsia="en-US"/>
              </w:rPr>
            </w:pPr>
            <w:r>
              <w:t>- создание условий для роста благосостояния граждан, получателей - мер социальной поддержки;</w:t>
            </w:r>
          </w:p>
          <w:p w:rsidR="00787C85" w:rsidRDefault="00787C85" w:rsidP="003767C1">
            <w:pPr>
              <w:autoSpaceDE w:val="0"/>
              <w:autoSpaceDN w:val="0"/>
              <w:adjustRightInd w:val="0"/>
              <w:jc w:val="both"/>
              <w:rPr>
                <w:sz w:val="28"/>
                <w:szCs w:val="28"/>
                <w:lang w:eastAsia="en-US"/>
              </w:rPr>
            </w:pPr>
            <w:r>
              <w:t xml:space="preserve">- создание условий для комплексного решения проблем граждан пожилого возраста и </w:t>
            </w:r>
            <w:proofErr w:type="spellStart"/>
            <w:r>
              <w:t>инвалидлв</w:t>
            </w:r>
            <w:proofErr w:type="spellEnd"/>
            <w:r>
              <w:t xml:space="preserve">. </w:t>
            </w:r>
          </w:p>
        </w:tc>
      </w:tr>
      <w:tr w:rsidR="00787C85" w:rsidTr="003767C1">
        <w:tc>
          <w:tcPr>
            <w:tcW w:w="3369"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rPr>
                <w:sz w:val="28"/>
                <w:szCs w:val="28"/>
              </w:rPr>
            </w:pPr>
            <w:r>
              <w:t>Задачи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ind w:firstLine="72"/>
              <w:outlineLvl w:val="2"/>
              <w:rPr>
                <w:sz w:val="28"/>
                <w:szCs w:val="28"/>
                <w:lang w:eastAsia="en-US"/>
              </w:rPr>
            </w:pPr>
            <w:r>
              <w:t>- выполнение обязательств государства по социальной поддержке граждан;</w:t>
            </w:r>
          </w:p>
          <w:p w:rsidR="00787C85" w:rsidRDefault="00787C85" w:rsidP="003767C1">
            <w:pPr>
              <w:shd w:val="clear" w:color="auto" w:fill="FFFFFF"/>
              <w:spacing w:after="120"/>
              <w:ind w:firstLine="87"/>
              <w:jc w:val="both"/>
              <w:rPr>
                <w:sz w:val="28"/>
                <w:szCs w:val="28"/>
                <w:lang w:eastAsia="en-US"/>
              </w:rPr>
            </w:pPr>
            <w:r>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787C85" w:rsidTr="003767C1">
        <w:tc>
          <w:tcPr>
            <w:tcW w:w="3369"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rPr>
                <w:sz w:val="28"/>
                <w:szCs w:val="28"/>
              </w:rPr>
            </w:pPr>
            <w:r>
              <w:t xml:space="preserve">Целевые индикаторы и показатели  муниципальной программы              </w:t>
            </w:r>
          </w:p>
        </w:tc>
        <w:tc>
          <w:tcPr>
            <w:tcW w:w="6237"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ind w:firstLine="22"/>
              <w:jc w:val="both"/>
              <w:rPr>
                <w:sz w:val="28"/>
                <w:szCs w:val="28"/>
                <w:lang w:eastAsia="en-US"/>
              </w:rPr>
            </w:pPr>
            <w:r>
              <w:t xml:space="preserve"> -  доля населения, имеющего денежные доходы ниже величины прожиточного минимума, в общей численности населения Панинского муниципального района.</w:t>
            </w:r>
          </w:p>
        </w:tc>
      </w:tr>
      <w:tr w:rsidR="00787C85" w:rsidTr="003767C1">
        <w:tc>
          <w:tcPr>
            <w:tcW w:w="3369"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rPr>
                <w:sz w:val="28"/>
                <w:szCs w:val="28"/>
              </w:rPr>
            </w:pPr>
            <w:r>
              <w:t>Этапы и сроки реализации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sz w:val="28"/>
                <w:szCs w:val="28"/>
                <w:lang w:eastAsia="en-US"/>
              </w:rPr>
            </w:pPr>
            <w:r>
              <w:t xml:space="preserve">2014-2020 годы </w:t>
            </w:r>
          </w:p>
        </w:tc>
      </w:tr>
      <w:tr w:rsidR="00787C85" w:rsidTr="003767C1">
        <w:tc>
          <w:tcPr>
            <w:tcW w:w="3369"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rPr>
                <w:sz w:val="28"/>
                <w:szCs w:val="28"/>
              </w:rPr>
            </w:pPr>
            <w:r>
              <w:t>Объемы и источники финансирования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rPr>
                <w:sz w:val="28"/>
                <w:szCs w:val="28"/>
                <w:lang w:eastAsia="en-US"/>
              </w:rPr>
            </w:pPr>
            <w:r>
              <w:t>Общий объем финансирования программы-20940 тыс</w:t>
            </w:r>
            <w:proofErr w:type="gramStart"/>
            <w:r>
              <w:t>.р</w:t>
            </w:r>
            <w:proofErr w:type="gramEnd"/>
            <w:r>
              <w:t>ублей</w:t>
            </w:r>
          </w:p>
          <w:p w:rsidR="00787C85" w:rsidRDefault="00787C85" w:rsidP="003767C1">
            <w:pPr>
              <w:jc w:val="both"/>
              <w:rPr>
                <w:sz w:val="28"/>
                <w:szCs w:val="28"/>
                <w:lang w:eastAsia="en-US"/>
              </w:rPr>
            </w:pPr>
            <w:r>
              <w:t>2014г-2520 т</w:t>
            </w:r>
            <w:proofErr w:type="gramStart"/>
            <w:r>
              <w:t>.р</w:t>
            </w:r>
            <w:proofErr w:type="gramEnd"/>
            <w:r>
              <w:t>уб., 2015г.-2820 т.руб., 2016г-3120 т.руб., 2017г.-3120т.руб, 2018г-3120 т.руб., 2019г.-3120 т.руб., 2020г.-3120 т.руб.</w:t>
            </w:r>
          </w:p>
        </w:tc>
      </w:tr>
      <w:tr w:rsidR="00787C85" w:rsidTr="003767C1">
        <w:tc>
          <w:tcPr>
            <w:tcW w:w="3369"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rPr>
                <w:sz w:val="28"/>
                <w:szCs w:val="28"/>
              </w:rPr>
            </w:pPr>
            <w:r>
              <w:t>Ожидаемые конечные результаты реализации  муниципальной программы</w:t>
            </w:r>
          </w:p>
        </w:tc>
        <w:tc>
          <w:tcPr>
            <w:tcW w:w="6237"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ind w:left="-55"/>
              <w:outlineLvl w:val="2"/>
              <w:rPr>
                <w:sz w:val="28"/>
                <w:szCs w:val="28"/>
                <w:lang w:eastAsia="en-US"/>
              </w:rPr>
            </w:pPr>
            <w:r>
              <w:t xml:space="preserve">1. Улучшение социально-экономического положения и повышение качества жизни пожилых людей; </w:t>
            </w:r>
          </w:p>
          <w:p w:rsidR="00787C85" w:rsidRDefault="00787C85" w:rsidP="003767C1">
            <w:pPr>
              <w:autoSpaceDE w:val="0"/>
              <w:autoSpaceDN w:val="0"/>
              <w:adjustRightInd w:val="0"/>
              <w:ind w:left="-55"/>
              <w:outlineLvl w:val="2"/>
            </w:pPr>
            <w:r>
              <w:t xml:space="preserve">2. Создание условий для комплексного решения проблем </w:t>
            </w:r>
            <w:r>
              <w:lastRenderedPageBreak/>
              <w:t xml:space="preserve">граждан пожилого возраста; </w:t>
            </w:r>
          </w:p>
          <w:p w:rsidR="00787C85" w:rsidRDefault="00787C85" w:rsidP="003767C1">
            <w:pPr>
              <w:autoSpaceDE w:val="0"/>
              <w:autoSpaceDN w:val="0"/>
              <w:adjustRightInd w:val="0"/>
              <w:ind w:left="-55"/>
              <w:outlineLvl w:val="2"/>
            </w:pPr>
            <w:r>
              <w:t xml:space="preserve">3. Повышение уровня социальной адаптации пожилых людей. </w:t>
            </w:r>
          </w:p>
          <w:p w:rsidR="00787C85" w:rsidRDefault="00787C85" w:rsidP="003767C1">
            <w:pPr>
              <w:autoSpaceDE w:val="0"/>
              <w:autoSpaceDN w:val="0"/>
              <w:adjustRightInd w:val="0"/>
              <w:ind w:left="-55"/>
              <w:jc w:val="both"/>
              <w:outlineLvl w:val="2"/>
              <w:rPr>
                <w:sz w:val="28"/>
                <w:szCs w:val="28"/>
                <w:lang w:eastAsia="en-US"/>
              </w:rPr>
            </w:pPr>
            <w:r>
              <w:t>4. Удовлетворение к 2019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tc>
      </w:tr>
    </w:tbl>
    <w:p w:rsidR="00787C85" w:rsidRDefault="00787C85" w:rsidP="00787C85">
      <w:pPr>
        <w:autoSpaceDE w:val="0"/>
        <w:autoSpaceDN w:val="0"/>
        <w:adjustRightInd w:val="0"/>
        <w:jc w:val="right"/>
        <w:rPr>
          <w:sz w:val="28"/>
          <w:szCs w:val="28"/>
        </w:rPr>
      </w:pPr>
    </w:p>
    <w:p w:rsidR="00787C85" w:rsidRDefault="00787C85" w:rsidP="00787C85">
      <w:pPr>
        <w:autoSpaceDE w:val="0"/>
        <w:autoSpaceDN w:val="0"/>
        <w:adjustRightInd w:val="0"/>
        <w:jc w:val="center"/>
        <w:rPr>
          <w:b/>
          <w:lang w:eastAsia="en-US"/>
        </w:rPr>
      </w:pPr>
      <w:r>
        <w:rPr>
          <w:b/>
          <w:lang w:val="en-US"/>
        </w:rPr>
        <w:t>I</w:t>
      </w:r>
      <w:r>
        <w:rPr>
          <w:b/>
        </w:rPr>
        <w:t xml:space="preserve">. Общая характеристика сферы реализации муниципальной программы </w:t>
      </w:r>
    </w:p>
    <w:p w:rsidR="00787C85" w:rsidRDefault="00787C85" w:rsidP="00787C85">
      <w:pPr>
        <w:rPr>
          <w:b/>
          <w:bCs/>
        </w:rPr>
      </w:pPr>
      <w:proofErr w:type="gramStart"/>
      <w:r>
        <w:t>Муниципальная программа Панинского муниципального района «Социальная поддержка граждан»  (далее – Программа) разработана с учетом задач, установленных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Указом Президента Российской Федерации от 7 мая 2012 г. N 597 "О мероприятиях по реализации государственной социальной политики",</w:t>
      </w:r>
      <w:hyperlink r:id="rId6" w:history="1">
        <w:r>
          <w:rPr>
            <w:rStyle w:val="a4"/>
          </w:rPr>
          <w:t>Указом</w:t>
        </w:r>
        <w:proofErr w:type="gramEnd"/>
      </w:hyperlink>
      <w:r>
        <w:t xml:space="preserve"> </w:t>
      </w:r>
      <w:proofErr w:type="gramStart"/>
      <w:r>
        <w:t>Президента Российской Федерации от 7 мая 2012 года № 606 «О мерах по реализации демографической политики Российской Федерации», Указом Президента РФ от 28 декабря 2012 г. № 1688 «О некоторых мерах по реализации государственной политики в сфере защиты детей-сирот и детей, оставшихся без попечения родителей», законом Воронежской области от 23.06.2010             № 65-ОЗ «О стратегии социально-экономического развития Воронежской области на период до 2020 года</w:t>
      </w:r>
      <w:proofErr w:type="gramEnd"/>
      <w:r>
        <w:t xml:space="preserve">, </w:t>
      </w:r>
      <w:proofErr w:type="gramStart"/>
      <w:r>
        <w:t>законом Воронежской области от 08.06.2012 №80-ОЗ «О Программе социально-экономического развития Воронежской области на 2012-2016 годы»,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w:t>
      </w:r>
      <w:proofErr w:type="gramEnd"/>
      <w:r>
        <w:t xml:space="preserve"> 15.11.2013г. №107.</w:t>
      </w:r>
    </w:p>
    <w:p w:rsidR="00787C85" w:rsidRDefault="00787C85" w:rsidP="00787C85">
      <w:r>
        <w:t xml:space="preserve"> Способствовать решению указанных задач можно за счет проведения активной государственной политики в сфере социально-трудовых отношений, социальной защиты населения предусматривающей:</w:t>
      </w:r>
    </w:p>
    <w:p w:rsidR="00787C85" w:rsidRDefault="00787C85" w:rsidP="00787C85">
      <w:pPr>
        <w:tabs>
          <w:tab w:val="left" w:pos="1125"/>
        </w:tabs>
      </w:pPr>
      <w:r>
        <w:t>- формирование и проведение в жизнь долгосрочной демографической политики;</w:t>
      </w:r>
    </w:p>
    <w:p w:rsidR="00787C85" w:rsidRDefault="00787C85" w:rsidP="00787C85">
      <w:pPr>
        <w:tabs>
          <w:tab w:val="left" w:pos="1125"/>
        </w:tabs>
      </w:pPr>
      <w:r>
        <w:t>- формирование стратегии повышения уровня доходов и качества жизни населения района;</w:t>
      </w:r>
    </w:p>
    <w:p w:rsidR="00787C85" w:rsidRDefault="00787C85" w:rsidP="00787C85">
      <w:pPr>
        <w:tabs>
          <w:tab w:val="left" w:pos="1125"/>
        </w:tabs>
      </w:pPr>
      <w:r>
        <w:t>- обеспечение государственных гарантий в сфере труда;</w:t>
      </w:r>
    </w:p>
    <w:p w:rsidR="00787C85" w:rsidRDefault="00787C85" w:rsidP="00787C85">
      <w:pPr>
        <w:tabs>
          <w:tab w:val="left" w:pos="1125"/>
        </w:tabs>
      </w:pPr>
      <w:r>
        <w:t>- создание системы обеспечения здоровых и безопасных условий труда работающему населению;</w:t>
      </w:r>
    </w:p>
    <w:p w:rsidR="00787C85" w:rsidRDefault="00787C85" w:rsidP="00787C85">
      <w:pPr>
        <w:tabs>
          <w:tab w:val="left" w:pos="1125"/>
        </w:tabs>
      </w:pPr>
      <w:r>
        <w:t>- развитие работоспособных механизмов социального партнерства государства и общества;</w:t>
      </w:r>
    </w:p>
    <w:p w:rsidR="00787C85" w:rsidRDefault="00787C85" w:rsidP="00787C85">
      <w:pPr>
        <w:tabs>
          <w:tab w:val="left" w:pos="1125"/>
        </w:tabs>
      </w:pPr>
      <w:r>
        <w:t>- переход к исключительно адресной социальной поддержке и защите  семей и отдельных граждан с низкими доходами и ограниченными возможностями;</w:t>
      </w:r>
    </w:p>
    <w:p w:rsidR="00787C85" w:rsidRDefault="00787C85" w:rsidP="00787C85">
      <w:pPr>
        <w:tabs>
          <w:tab w:val="left" w:pos="1125"/>
        </w:tabs>
      </w:pPr>
      <w:r>
        <w:t>- совершенствование системы социального обслуживания населения.</w:t>
      </w:r>
    </w:p>
    <w:p w:rsidR="00787C85" w:rsidRDefault="00787C85" w:rsidP="00787C85">
      <w:r>
        <w:t>В целях оценки эффективности стратегии социально-трудовых отношений, социального развития и социальной защиты населения  Программой представлена целостная система целевых показателей.</w:t>
      </w:r>
    </w:p>
    <w:p w:rsidR="00787C85" w:rsidRDefault="00787C85" w:rsidP="00787C85">
      <w:pPr>
        <w:autoSpaceDE w:val="0"/>
        <w:autoSpaceDN w:val="0"/>
        <w:adjustRightInd w:val="0"/>
        <w:jc w:val="center"/>
        <w:rPr>
          <w:b/>
        </w:rPr>
      </w:pPr>
    </w:p>
    <w:p w:rsidR="00787C85" w:rsidRDefault="00787C85" w:rsidP="00787C85">
      <w:pPr>
        <w:autoSpaceDE w:val="0"/>
        <w:autoSpaceDN w:val="0"/>
        <w:adjustRightInd w:val="0"/>
        <w:jc w:val="center"/>
        <w:rPr>
          <w:b/>
        </w:rPr>
      </w:pPr>
      <w:r>
        <w:rPr>
          <w:b/>
          <w:lang w:val="en-US"/>
        </w:rPr>
        <w:t>II</w:t>
      </w:r>
      <w:r>
        <w:rPr>
          <w:b/>
        </w:rPr>
        <w:t xml:space="preserve">. Приоритеты муниципальной политики в сфере </w:t>
      </w:r>
      <w:proofErr w:type="gramStart"/>
      <w:r>
        <w:rPr>
          <w:b/>
        </w:rPr>
        <w:t>реализации  муниципальной</w:t>
      </w:r>
      <w:proofErr w:type="gramEnd"/>
      <w:r>
        <w:rPr>
          <w:b/>
        </w:rPr>
        <w:t xml:space="preserve"> программы, цели, задачи и показатели (индикаторы) достижения целей и решения задач, описание основных ожидаемых результатов программы, сроков и контрольных этапов реализации муниципальной программы</w:t>
      </w:r>
    </w:p>
    <w:p w:rsidR="00787C85" w:rsidRDefault="00787C85" w:rsidP="00787C85">
      <w:pPr>
        <w:pStyle w:val="a3"/>
        <w:ind w:firstLine="709"/>
        <w:jc w:val="both"/>
        <w:rPr>
          <w:rFonts w:ascii="Times New Roman" w:hAnsi="Times New Roman"/>
          <w:sz w:val="28"/>
          <w:szCs w:val="28"/>
        </w:rPr>
      </w:pPr>
      <w:proofErr w:type="gramStart"/>
      <w:r>
        <w:rPr>
          <w:rFonts w:ascii="Times New Roman" w:hAnsi="Times New Roman"/>
          <w:sz w:val="28"/>
          <w:szCs w:val="28"/>
        </w:rPr>
        <w:lastRenderedPageBreak/>
        <w:t>Приоритеты государственной политики в сфере реализации Государственной программы Российской Федерации «Социальная поддержка граждан» определены исходя из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Стратегии национальной безопасности Российской Федерации до 2020 года, утвержденной Указом Президента Российской Федерации от 12 мая 2009 года № 537, Концепции демографической политики</w:t>
      </w:r>
      <w:proofErr w:type="gramEnd"/>
      <w:r>
        <w:rPr>
          <w:rFonts w:ascii="Times New Roman" w:hAnsi="Times New Roman"/>
          <w:sz w:val="28"/>
          <w:szCs w:val="28"/>
        </w:rPr>
        <w:t xml:space="preserve"> </w:t>
      </w:r>
      <w:proofErr w:type="gramStart"/>
      <w:r>
        <w:rPr>
          <w:rFonts w:ascii="Times New Roman" w:hAnsi="Times New Roman"/>
          <w:sz w:val="28"/>
          <w:szCs w:val="28"/>
        </w:rPr>
        <w:t>Российской Федерации на период до 2025 года, утвержденной Указом Президента Российской Федерации от 9 октября 2007 г. № 1351, Указа Президента Российской Федерации от 7 мая 2012 г. № 597 «О мероприятиях по реализации государственной социальной политики», Указа Президента Российской Федерации от 7 мая 2012 г. № 606 «О мерах по реализации демографической политики Российской Федерации».</w:t>
      </w:r>
      <w:proofErr w:type="gramEnd"/>
    </w:p>
    <w:p w:rsidR="00787C85" w:rsidRDefault="00787C85" w:rsidP="00787C85">
      <w:pPr>
        <w:pStyle w:val="a3"/>
        <w:ind w:firstLine="709"/>
        <w:jc w:val="both"/>
        <w:rPr>
          <w:rFonts w:ascii="Times New Roman" w:hAnsi="Times New Roman"/>
          <w:sz w:val="28"/>
          <w:szCs w:val="28"/>
        </w:rPr>
      </w:pPr>
      <w:r>
        <w:rPr>
          <w:rFonts w:ascii="Times New Roman" w:hAnsi="Times New Roman"/>
          <w:sz w:val="28"/>
          <w:szCs w:val="28"/>
        </w:rPr>
        <w:t xml:space="preserve">Вышеперечисленными нормативными правовыми актами предусматривается, в том числе, достижение следующих целей: </w:t>
      </w:r>
    </w:p>
    <w:p w:rsidR="00787C85" w:rsidRDefault="00787C85" w:rsidP="00787C85">
      <w:pPr>
        <w:pStyle w:val="a3"/>
        <w:ind w:firstLine="709"/>
        <w:jc w:val="both"/>
        <w:rPr>
          <w:rFonts w:ascii="Times New Roman" w:hAnsi="Times New Roman"/>
          <w:sz w:val="28"/>
          <w:szCs w:val="28"/>
        </w:rPr>
      </w:pPr>
      <w:r>
        <w:rPr>
          <w:rFonts w:ascii="Times New Roman" w:hAnsi="Times New Roman"/>
          <w:sz w:val="28"/>
          <w:szCs w:val="28"/>
        </w:rPr>
        <w:t>- обеспечение эффективного функционирования системы социальных гарантий (социальной защиты);</w:t>
      </w:r>
    </w:p>
    <w:p w:rsidR="00787C85" w:rsidRDefault="00787C85" w:rsidP="00787C85">
      <w:pPr>
        <w:pStyle w:val="a3"/>
        <w:ind w:firstLine="709"/>
        <w:jc w:val="both"/>
        <w:rPr>
          <w:rFonts w:ascii="Times New Roman" w:hAnsi="Times New Roman"/>
          <w:sz w:val="28"/>
          <w:szCs w:val="28"/>
        </w:rPr>
      </w:pPr>
      <w:r>
        <w:rPr>
          <w:rFonts w:ascii="Times New Roman" w:hAnsi="Times New Roman"/>
          <w:sz w:val="28"/>
          <w:szCs w:val="28"/>
        </w:rPr>
        <w:t>- создания условий, благоприятных для рождения детей.</w:t>
      </w:r>
    </w:p>
    <w:p w:rsidR="00787C85" w:rsidRDefault="00787C85" w:rsidP="00787C85">
      <w:pPr>
        <w:pStyle w:val="a3"/>
        <w:ind w:firstLine="709"/>
        <w:jc w:val="both"/>
        <w:rPr>
          <w:rFonts w:ascii="Times New Roman" w:hAnsi="Times New Roman"/>
          <w:sz w:val="28"/>
          <w:szCs w:val="28"/>
        </w:rPr>
      </w:pPr>
      <w:proofErr w:type="gramStart"/>
      <w:r>
        <w:rPr>
          <w:rFonts w:ascii="Times New Roman" w:hAnsi="Times New Roman"/>
          <w:sz w:val="28"/>
          <w:szCs w:val="28"/>
        </w:rPr>
        <w:t>К приоритетным направлениям социальной политики, определенными вышеуказанными нормативными правовыми актами отнесены, в том числе:</w:t>
      </w:r>
      <w:proofErr w:type="gramEnd"/>
    </w:p>
    <w:p w:rsidR="00787C85" w:rsidRDefault="00787C85" w:rsidP="00787C85">
      <w:pPr>
        <w:pStyle w:val="a3"/>
        <w:ind w:firstLine="709"/>
        <w:jc w:val="both"/>
        <w:rPr>
          <w:rFonts w:ascii="Times New Roman" w:hAnsi="Times New Roman"/>
          <w:sz w:val="28"/>
          <w:szCs w:val="28"/>
        </w:rPr>
      </w:pPr>
      <w:r>
        <w:rPr>
          <w:rFonts w:ascii="Times New Roman" w:hAnsi="Times New Roman"/>
          <w:sz w:val="28"/>
          <w:szCs w:val="28"/>
        </w:rPr>
        <w:t>модернизация и развитие сектора социальных услуг;</w:t>
      </w:r>
    </w:p>
    <w:p w:rsidR="00787C85" w:rsidRDefault="00787C85" w:rsidP="00787C85">
      <w:pPr>
        <w:pStyle w:val="a3"/>
        <w:ind w:firstLine="709"/>
        <w:jc w:val="both"/>
        <w:rPr>
          <w:rFonts w:ascii="Times New Roman" w:hAnsi="Times New Roman"/>
          <w:sz w:val="28"/>
          <w:szCs w:val="28"/>
        </w:rPr>
      </w:pPr>
      <w:r>
        <w:rPr>
          <w:rFonts w:ascii="Times New Roman" w:hAnsi="Times New Roman"/>
          <w:sz w:val="28"/>
          <w:szCs w:val="28"/>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787C85" w:rsidRDefault="00787C85" w:rsidP="00787C85">
      <w:pPr>
        <w:pStyle w:val="a3"/>
        <w:ind w:firstLine="709"/>
        <w:jc w:val="both"/>
        <w:rPr>
          <w:rFonts w:ascii="Times New Roman" w:hAnsi="Times New Roman"/>
          <w:sz w:val="28"/>
          <w:szCs w:val="28"/>
        </w:rPr>
      </w:pPr>
      <w:proofErr w:type="gramStart"/>
      <w:r>
        <w:rPr>
          <w:rFonts w:ascii="Times New Roman" w:hAnsi="Times New Roman"/>
          <w:sz w:val="28"/>
          <w:szCs w:val="28"/>
        </w:rPr>
        <w:t xml:space="preserve">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w:t>
      </w:r>
      <w:proofErr w:type="spellStart"/>
      <w:r>
        <w:rPr>
          <w:rFonts w:ascii="Times New Roman" w:hAnsi="Times New Roman"/>
          <w:sz w:val="28"/>
          <w:szCs w:val="28"/>
        </w:rPr>
        <w:t>частно-государственного</w:t>
      </w:r>
      <w:proofErr w:type="spellEnd"/>
      <w:r>
        <w:rPr>
          <w:rFonts w:ascii="Times New Roman" w:hAnsi="Times New Roman"/>
          <w:sz w:val="28"/>
          <w:szCs w:val="28"/>
        </w:rPr>
        <w:t xml:space="preserve"> партнерства.</w:t>
      </w:r>
      <w:proofErr w:type="gramEnd"/>
    </w:p>
    <w:p w:rsidR="00787C85" w:rsidRDefault="00787C85" w:rsidP="00787C85">
      <w:pPr>
        <w:pStyle w:val="a3"/>
        <w:ind w:firstLine="709"/>
        <w:jc w:val="both"/>
        <w:rPr>
          <w:rFonts w:ascii="Times New Roman" w:hAnsi="Times New Roman"/>
          <w:sz w:val="28"/>
          <w:szCs w:val="28"/>
        </w:rPr>
      </w:pPr>
      <w:r>
        <w:rPr>
          <w:rFonts w:ascii="Times New Roman" w:hAnsi="Times New Roman"/>
          <w:sz w:val="28"/>
          <w:szCs w:val="28"/>
        </w:rPr>
        <w:t>Указанные документы стратегического планирования  охватывают ключевые направления развития социальной политики, в целях реализации направлений социальной политики Российской Федерации</w:t>
      </w:r>
      <w:r>
        <w:rPr>
          <w:rFonts w:ascii="Times New Roman" w:hAnsi="Times New Roman"/>
          <w:b/>
          <w:bCs/>
          <w:sz w:val="28"/>
          <w:szCs w:val="28"/>
        </w:rPr>
        <w:t xml:space="preserve">, </w:t>
      </w:r>
      <w:r>
        <w:rPr>
          <w:rFonts w:ascii="Times New Roman" w:hAnsi="Times New Roman"/>
          <w:sz w:val="28"/>
          <w:szCs w:val="28"/>
        </w:rPr>
        <w:t>определены цели Государственной программы Воронежской области «Социальная поддержка граждан» на 2014-2020 годы и цели муниципальной программы Панинского муниципального района «Социальная поддержка граждан Панинского муниципального района»:</w:t>
      </w:r>
    </w:p>
    <w:p w:rsidR="00787C85" w:rsidRDefault="00787C85" w:rsidP="00787C85">
      <w:pPr>
        <w:pStyle w:val="a3"/>
        <w:ind w:firstLine="709"/>
        <w:jc w:val="both"/>
        <w:rPr>
          <w:rFonts w:ascii="Times New Roman" w:hAnsi="Times New Roman"/>
          <w:sz w:val="28"/>
          <w:szCs w:val="28"/>
        </w:rPr>
      </w:pPr>
      <w:r>
        <w:rPr>
          <w:rFonts w:ascii="Times New Roman" w:hAnsi="Times New Roman"/>
          <w:sz w:val="28"/>
          <w:szCs w:val="28"/>
        </w:rPr>
        <w:t xml:space="preserve"> - создание условий для роста благосостояния граждан – получателей мер социальной поддержки;</w:t>
      </w:r>
    </w:p>
    <w:p w:rsidR="00787C85" w:rsidRDefault="00787C85" w:rsidP="00787C85">
      <w:pPr>
        <w:pStyle w:val="a3"/>
        <w:ind w:firstLine="709"/>
        <w:jc w:val="both"/>
        <w:rPr>
          <w:rFonts w:ascii="Times New Roman" w:hAnsi="Times New Roman"/>
          <w:sz w:val="28"/>
          <w:szCs w:val="28"/>
        </w:rPr>
      </w:pPr>
      <w:r>
        <w:rPr>
          <w:rFonts w:ascii="Times New Roman" w:hAnsi="Times New Roman"/>
          <w:sz w:val="28"/>
          <w:szCs w:val="28"/>
        </w:rPr>
        <w:lastRenderedPageBreak/>
        <w:t>- повышение доступности социального обслуживания населения.</w:t>
      </w:r>
    </w:p>
    <w:p w:rsidR="00787C85" w:rsidRDefault="00787C85" w:rsidP="00787C85">
      <w:pPr>
        <w:pStyle w:val="a3"/>
        <w:ind w:firstLine="709"/>
        <w:jc w:val="both"/>
        <w:rPr>
          <w:rFonts w:ascii="Times New Roman" w:hAnsi="Times New Roman"/>
          <w:sz w:val="28"/>
          <w:szCs w:val="28"/>
        </w:rPr>
      </w:pPr>
      <w:r>
        <w:rPr>
          <w:rFonts w:ascii="Times New Roman" w:hAnsi="Times New Roman"/>
          <w:sz w:val="28"/>
          <w:szCs w:val="28"/>
        </w:rPr>
        <w:t>Оценка достижения целей Программы</w:t>
      </w:r>
      <w:r>
        <w:rPr>
          <w:rFonts w:ascii="Times New Roman" w:hAnsi="Times New Roman"/>
          <w:b/>
          <w:bCs/>
          <w:sz w:val="28"/>
          <w:szCs w:val="28"/>
        </w:rPr>
        <w:t xml:space="preserve"> </w:t>
      </w:r>
      <w:r>
        <w:rPr>
          <w:rFonts w:ascii="Times New Roman" w:hAnsi="Times New Roman"/>
          <w:sz w:val="28"/>
          <w:szCs w:val="28"/>
        </w:rPr>
        <w:t xml:space="preserve"> производится посредством следующего показателя:</w:t>
      </w:r>
    </w:p>
    <w:p w:rsidR="00787C85" w:rsidRDefault="00787C85" w:rsidP="00787C85">
      <w:pPr>
        <w:pStyle w:val="a3"/>
        <w:ind w:firstLine="709"/>
        <w:jc w:val="both"/>
        <w:rPr>
          <w:rFonts w:ascii="Times New Roman" w:hAnsi="Times New Roman"/>
          <w:i/>
          <w:iCs/>
          <w:sz w:val="28"/>
          <w:szCs w:val="28"/>
        </w:rPr>
      </w:pPr>
      <w:r>
        <w:rPr>
          <w:rFonts w:ascii="Times New Roman" w:hAnsi="Times New Roman"/>
          <w:i/>
          <w:iCs/>
          <w:sz w:val="28"/>
          <w:szCs w:val="28"/>
        </w:rPr>
        <w:t xml:space="preserve">1) Доля населения, имеющего денежные доходы ниже величины прожиточного минимума, в общей численности населения района. </w:t>
      </w:r>
    </w:p>
    <w:p w:rsidR="00787C85" w:rsidRDefault="00787C85" w:rsidP="00787C85">
      <w:pPr>
        <w:pStyle w:val="a3"/>
        <w:ind w:firstLine="709"/>
        <w:jc w:val="both"/>
        <w:rPr>
          <w:rFonts w:ascii="Times New Roman" w:hAnsi="Times New Roman"/>
          <w:sz w:val="28"/>
          <w:szCs w:val="28"/>
        </w:rPr>
      </w:pPr>
      <w:r>
        <w:rPr>
          <w:rFonts w:ascii="Times New Roman" w:hAnsi="Times New Roman"/>
          <w:sz w:val="28"/>
          <w:szCs w:val="28"/>
        </w:rPr>
        <w:t xml:space="preserve">Данный показатель позволяет количественно оценить конечные общественно значимые результаты реализации Программа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Введение данного показателя в качестве целевого  предполагает, что мероприятия как Программы в целом, так и входящих ее в состав подпрограмм, должны ориентироваться на необходимость и, в конечном счете, и способствовать снижению уровня бедности населения в Панинском  муниципальном районе в составе Воронежской области основе социальной поддержки граждан. </w:t>
      </w:r>
    </w:p>
    <w:p w:rsidR="00787C85" w:rsidRDefault="00787C85" w:rsidP="00787C85">
      <w:pPr>
        <w:pStyle w:val="a3"/>
        <w:ind w:firstLine="709"/>
        <w:jc w:val="both"/>
        <w:rPr>
          <w:rFonts w:ascii="Times New Roman" w:hAnsi="Times New Roman"/>
          <w:sz w:val="28"/>
          <w:szCs w:val="28"/>
        </w:rPr>
      </w:pPr>
      <w:proofErr w:type="gramStart"/>
      <w:r>
        <w:rPr>
          <w:rFonts w:ascii="Times New Roman" w:hAnsi="Times New Roman"/>
          <w:sz w:val="28"/>
          <w:szCs w:val="28"/>
        </w:rPr>
        <w:t>Прогнозируемое снижение данного показателя будет обеспечиваться за счет реализации в рамках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roofErr w:type="gramEnd"/>
    </w:p>
    <w:p w:rsidR="00787C85" w:rsidRDefault="00787C85" w:rsidP="00787C85">
      <w:pPr>
        <w:shd w:val="clear" w:color="auto" w:fill="FFFFFF"/>
        <w:tabs>
          <w:tab w:val="left" w:pos="900"/>
          <w:tab w:val="left" w:pos="1080"/>
        </w:tabs>
        <w:spacing w:after="60"/>
        <w:ind w:firstLine="714"/>
        <w:rPr>
          <w:sz w:val="28"/>
          <w:szCs w:val="28"/>
        </w:rPr>
      </w:pPr>
      <w:r>
        <w:t xml:space="preserve">Для достижения целей Программы предстоит обеспечить решение следующих задач: </w:t>
      </w:r>
    </w:p>
    <w:p w:rsidR="00787C85" w:rsidRDefault="00787C85" w:rsidP="00787C85">
      <w:pPr>
        <w:shd w:val="clear" w:color="auto" w:fill="FFFFFF"/>
        <w:tabs>
          <w:tab w:val="left" w:pos="1080"/>
        </w:tabs>
      </w:pPr>
      <w:r>
        <w:t>выполнение обязательств государства в отношении граждан-получателей мер социальной поддержки;</w:t>
      </w:r>
    </w:p>
    <w:p w:rsidR="00787C85" w:rsidRDefault="00787C85" w:rsidP="00787C85">
      <w:pPr>
        <w:shd w:val="clear" w:color="auto" w:fill="FFFFFF"/>
      </w:pPr>
      <w:r>
        <w:t>обеспечение потребностей граждан старших возрастов, инвалидов, включая детей-инвалидов, семей и детей в социальном обслуживании;</w:t>
      </w:r>
    </w:p>
    <w:p w:rsidR="00787C85" w:rsidRDefault="00787C85" w:rsidP="00787C85">
      <w:pPr>
        <w:shd w:val="clear" w:color="auto" w:fill="FFFFFF"/>
      </w:pPr>
      <w:r>
        <w:t>создание благоприятных условий для  жизнедеятельности семьи, функционирования института семьи, рождения детей;</w:t>
      </w:r>
    </w:p>
    <w:p w:rsidR="00787C85" w:rsidRDefault="00787C85" w:rsidP="00787C85">
      <w:pPr>
        <w:autoSpaceDE w:val="0"/>
        <w:autoSpaceDN w:val="0"/>
        <w:adjustRightInd w:val="0"/>
        <w:spacing w:after="60"/>
        <w:ind w:firstLine="720"/>
      </w:pPr>
      <w:r>
        <w:t>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787C85" w:rsidRDefault="00787C85" w:rsidP="00787C85">
      <w:pPr>
        <w:autoSpaceDE w:val="0"/>
        <w:autoSpaceDN w:val="0"/>
        <w:adjustRightInd w:val="0"/>
        <w:ind w:firstLine="720"/>
      </w:pPr>
      <w:r>
        <w:t xml:space="preserve">Реализация мероприятий Программы будет способствовать достижению следующих социально-экономических результатов, в том числе, носящих макроэкономический характер: </w:t>
      </w:r>
    </w:p>
    <w:p w:rsidR="00787C85" w:rsidRDefault="00787C85" w:rsidP="00787C85">
      <w:pPr>
        <w:autoSpaceDE w:val="0"/>
        <w:autoSpaceDN w:val="0"/>
        <w:adjustRightInd w:val="0"/>
        <w:ind w:firstLine="720"/>
      </w:pPr>
      <w:r>
        <w:t xml:space="preserve">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w:t>
      </w:r>
    </w:p>
    <w:p w:rsidR="00787C85" w:rsidRDefault="00787C85" w:rsidP="00787C85">
      <w:pPr>
        <w:autoSpaceDE w:val="0"/>
        <w:autoSpaceDN w:val="0"/>
        <w:adjustRightInd w:val="0"/>
        <w:ind w:firstLine="720"/>
      </w:pPr>
      <w:r>
        <w:t>совершенствование организации предоставления социальных услуг в учреждениях социального обслуживания, способствуя повышению качества жизни нуждающимся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w:t>
      </w:r>
    </w:p>
    <w:p w:rsidR="00787C85" w:rsidRDefault="00787C85" w:rsidP="00787C85">
      <w:pPr>
        <w:autoSpaceDE w:val="0"/>
        <w:autoSpaceDN w:val="0"/>
        <w:adjustRightInd w:val="0"/>
        <w:ind w:firstLine="720"/>
      </w:pPr>
      <w:r>
        <w:lastRenderedPageBreak/>
        <w:t xml:space="preserve">реализация мер социальной поддержки семьи и детей создаст предпосылки увеличения рождаемости, особенно многодетности, что необходимо для преодоления </w:t>
      </w:r>
      <w:proofErr w:type="spellStart"/>
      <w:r>
        <w:t>депопуляции</w:t>
      </w:r>
      <w:proofErr w:type="spellEnd"/>
      <w:r>
        <w:t>,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787C85" w:rsidRDefault="00787C85" w:rsidP="00787C85">
      <w:pPr>
        <w:autoSpaceDE w:val="0"/>
        <w:autoSpaceDN w:val="0"/>
        <w:adjustRightInd w:val="0"/>
        <w:jc w:val="center"/>
        <w:rPr>
          <w:b/>
        </w:rPr>
      </w:pPr>
      <w:r>
        <w:rPr>
          <w:b/>
          <w:lang w:val="en-US"/>
        </w:rPr>
        <w:t>III</w:t>
      </w:r>
      <w:r>
        <w:rPr>
          <w:b/>
        </w:rPr>
        <w:t>. Обоснование выделения подпрограммы и обобщенная характеристика основных мероприятий.</w:t>
      </w:r>
    </w:p>
    <w:p w:rsidR="00787C85" w:rsidRDefault="00787C85" w:rsidP="00787C85">
      <w:pPr>
        <w:shd w:val="clear" w:color="auto" w:fill="FFFFFF"/>
        <w:ind w:left="22" w:firstLine="713"/>
      </w:pPr>
      <w:r>
        <w:t xml:space="preserve">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 </w:t>
      </w:r>
    </w:p>
    <w:p w:rsidR="00787C85" w:rsidRDefault="00787C85" w:rsidP="00787C85">
      <w:pPr>
        <w:shd w:val="clear" w:color="auto" w:fill="FFFFFF"/>
      </w:pPr>
      <w:r>
        <w:t>Программа включает 1 подпрограмму, реализация мероприятий которой в комплексе призвана обеспечить достижение цели муниципальной программы и решение программных задач:</w:t>
      </w:r>
    </w:p>
    <w:p w:rsidR="00787C85" w:rsidRDefault="00787C85" w:rsidP="00787C85">
      <w:pPr>
        <w:autoSpaceDE w:val="0"/>
        <w:autoSpaceDN w:val="0"/>
        <w:adjustRightInd w:val="0"/>
      </w:pPr>
      <w:r>
        <w:t>1. «Улучшение качества жизни пожилых людей в Панинском муниципальном районе  на 2014-2018 годы».</w:t>
      </w:r>
    </w:p>
    <w:p w:rsidR="00787C85" w:rsidRDefault="00787C85" w:rsidP="00787C85">
      <w:pPr>
        <w:shd w:val="clear" w:color="auto" w:fill="FFFFFF"/>
        <w:ind w:left="22" w:firstLine="713"/>
      </w:pPr>
      <w:r>
        <w:t xml:space="preserve">Для данной подпрограммы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t>позволит достичь</w:t>
      </w:r>
      <w:proofErr w:type="gramEnd"/>
      <w:r>
        <w:t xml:space="preserve"> намеченные цели и решить соответствующие задачи.</w:t>
      </w:r>
    </w:p>
    <w:p w:rsidR="00787C85" w:rsidRDefault="00787C85" w:rsidP="00787C85">
      <w:pPr>
        <w:autoSpaceDE w:val="0"/>
        <w:autoSpaceDN w:val="0"/>
        <w:adjustRightInd w:val="0"/>
      </w:pPr>
      <w:r>
        <w:t xml:space="preserve">Подпрограмма «Улучшение качества жизни пожилых людей в Панинском муниципальном районе»  в целях </w:t>
      </w:r>
      <w:proofErr w:type="gramStart"/>
      <w:r>
        <w:t>улучшения условий жизнедеятельности  граждан пожилого возраста</w:t>
      </w:r>
      <w:proofErr w:type="gramEnd"/>
      <w:r>
        <w:t xml:space="preserve"> на территории Панинского района. </w:t>
      </w:r>
    </w:p>
    <w:p w:rsidR="00787C85" w:rsidRDefault="00787C85" w:rsidP="00787C85">
      <w:pPr>
        <w:autoSpaceDE w:val="0"/>
        <w:autoSpaceDN w:val="0"/>
        <w:adjustRightInd w:val="0"/>
        <w:ind w:firstLine="720"/>
      </w:pPr>
      <w:r>
        <w:t>Реализация мероприятий подпрограммы Программы, наряду с положительными тенденциями в экономике и социальной сфере, будет способствовать достижению цели и решению задач Программы.</w:t>
      </w:r>
    </w:p>
    <w:p w:rsidR="00787C85" w:rsidRDefault="00787C85" w:rsidP="00787C85">
      <w:pPr>
        <w:autoSpaceDE w:val="0"/>
        <w:autoSpaceDN w:val="0"/>
        <w:adjustRightInd w:val="0"/>
      </w:pPr>
      <w:r>
        <w:t>Мероприятие 1. Обеспечение мер социальных гарантий муниципальных служащих в связи с выходом их на пенсию.</w:t>
      </w:r>
    </w:p>
    <w:p w:rsidR="00787C85" w:rsidRDefault="00787C85" w:rsidP="00787C85">
      <w:pPr>
        <w:autoSpaceDE w:val="0"/>
        <w:autoSpaceDN w:val="0"/>
        <w:adjustRightInd w:val="0"/>
        <w:ind w:firstLine="720"/>
        <w:rPr>
          <w:lang w:eastAsia="en-US"/>
        </w:rPr>
      </w:pPr>
      <w:r>
        <w:t>Мероприятие 2. Организация правовой и социальной работы по защите прав и интересов ветеранов и инвалидов войны и труда.</w:t>
      </w:r>
    </w:p>
    <w:p w:rsidR="00787C85" w:rsidRDefault="00787C85" w:rsidP="00787C85">
      <w:pPr>
        <w:autoSpaceDE w:val="0"/>
        <w:autoSpaceDN w:val="0"/>
        <w:adjustRightInd w:val="0"/>
        <w:jc w:val="center"/>
        <w:rPr>
          <w:b/>
        </w:rPr>
      </w:pPr>
    </w:p>
    <w:p w:rsidR="00787C85" w:rsidRDefault="00787C85" w:rsidP="00787C85">
      <w:pPr>
        <w:autoSpaceDE w:val="0"/>
        <w:autoSpaceDN w:val="0"/>
        <w:adjustRightInd w:val="0"/>
        <w:jc w:val="center"/>
        <w:rPr>
          <w:b/>
        </w:rPr>
      </w:pPr>
      <w:r>
        <w:rPr>
          <w:b/>
          <w:lang w:val="en-US"/>
        </w:rPr>
        <w:t>IV</w:t>
      </w:r>
      <w:r>
        <w:rPr>
          <w:b/>
        </w:rPr>
        <w:t>. Ресурсное обеспечение муниципальной программы.</w:t>
      </w:r>
    </w:p>
    <w:p w:rsidR="00787C85" w:rsidRDefault="00787C85" w:rsidP="00787C85">
      <w:pPr>
        <w:autoSpaceDE w:val="0"/>
        <w:autoSpaceDN w:val="0"/>
        <w:adjustRightInd w:val="0"/>
      </w:pPr>
      <w:r>
        <w:t xml:space="preserve">Финансирование программы предполагается из бюджета муниципального района. </w:t>
      </w:r>
    </w:p>
    <w:p w:rsidR="00787C85" w:rsidRDefault="00787C85" w:rsidP="00787C85">
      <w:pPr>
        <w:autoSpaceDE w:val="0"/>
        <w:autoSpaceDN w:val="0"/>
        <w:adjustRightInd w:val="0"/>
      </w:pPr>
      <w:r>
        <w:t xml:space="preserve">Объемы финансирования программы по годам реализации в разрезе основных мероприятий  программы и источников финансирования представлены в приложении </w:t>
      </w:r>
    </w:p>
    <w:p w:rsidR="00787C85" w:rsidRDefault="00787C85" w:rsidP="00787C85">
      <w:pPr>
        <w:spacing w:line="240" w:lineRule="atLeast"/>
        <w:jc w:val="center"/>
      </w:pPr>
      <w:r>
        <w:t>Таблица 1.</w:t>
      </w:r>
    </w:p>
    <w:p w:rsidR="00787C85" w:rsidRDefault="00787C85" w:rsidP="00787C85">
      <w:pPr>
        <w:spacing w:line="240" w:lineRule="atLeast"/>
        <w:jc w:val="center"/>
      </w:pPr>
      <w:r>
        <w:t xml:space="preserve">                                                                                           тыс</w:t>
      </w:r>
      <w:proofErr w:type="gramStart"/>
      <w:r>
        <w:t>.р</w:t>
      </w:r>
      <w:proofErr w:type="gramEnd"/>
      <w:r>
        <w:t>уб.</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72"/>
        <w:gridCol w:w="916"/>
        <w:gridCol w:w="973"/>
        <w:gridCol w:w="783"/>
        <w:gridCol w:w="1055"/>
        <w:gridCol w:w="1056"/>
        <w:gridCol w:w="1056"/>
        <w:gridCol w:w="1056"/>
        <w:gridCol w:w="1056"/>
      </w:tblGrid>
      <w:tr w:rsidR="00787C85" w:rsidRPr="002E64A0" w:rsidTr="003767C1">
        <w:tc>
          <w:tcPr>
            <w:tcW w:w="2772" w:type="dxa"/>
            <w:vMerge w:val="restart"/>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Наименование мероприятия</w:t>
            </w:r>
          </w:p>
        </w:tc>
        <w:tc>
          <w:tcPr>
            <w:tcW w:w="7951" w:type="dxa"/>
            <w:gridSpan w:val="8"/>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Потребность в средствах, в том числе по годам</w:t>
            </w:r>
          </w:p>
        </w:tc>
      </w:tr>
      <w:tr w:rsidR="00787C85" w:rsidRPr="002E64A0" w:rsidTr="003767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7C85" w:rsidRPr="002E64A0" w:rsidRDefault="00787C85" w:rsidP="003767C1">
            <w:pPr>
              <w:rPr>
                <w:sz w:val="28"/>
                <w:szCs w:val="28"/>
                <w:lang w:eastAsia="en-US"/>
              </w:rPr>
            </w:pP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всего</w:t>
            </w:r>
          </w:p>
        </w:tc>
        <w:tc>
          <w:tcPr>
            <w:tcW w:w="97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2014</w:t>
            </w:r>
          </w:p>
        </w:tc>
        <w:tc>
          <w:tcPr>
            <w:tcW w:w="78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2015</w:t>
            </w:r>
          </w:p>
        </w:tc>
        <w:tc>
          <w:tcPr>
            <w:tcW w:w="1055"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2016</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2017</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2018</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2019</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2020</w:t>
            </w:r>
          </w:p>
        </w:tc>
      </w:tr>
      <w:tr w:rsidR="00787C85" w:rsidRPr="002E64A0" w:rsidTr="003767C1">
        <w:tc>
          <w:tcPr>
            <w:tcW w:w="10723" w:type="dxa"/>
            <w:gridSpan w:val="9"/>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 xml:space="preserve">Подпрограмма 1 «Улучшение качества пожилых людей в Панинском муниципальном районе» </w:t>
            </w:r>
          </w:p>
        </w:tc>
      </w:tr>
      <w:tr w:rsidR="00787C85" w:rsidRPr="002E64A0" w:rsidTr="003767C1">
        <w:tc>
          <w:tcPr>
            <w:tcW w:w="10723" w:type="dxa"/>
            <w:gridSpan w:val="9"/>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center"/>
              <w:rPr>
                <w:sz w:val="28"/>
                <w:szCs w:val="28"/>
                <w:lang w:eastAsia="en-US"/>
              </w:rPr>
            </w:pPr>
            <w:r w:rsidRPr="002E64A0">
              <w:rPr>
                <w:rFonts w:ascii="Calibri" w:hAnsi="Calibri" w:cs="Calibri"/>
                <w:sz w:val="22"/>
                <w:szCs w:val="22"/>
              </w:rPr>
              <w:t>Мероприятие 1</w:t>
            </w:r>
          </w:p>
        </w:tc>
      </w:tr>
      <w:tr w:rsidR="00787C85" w:rsidRPr="002E64A0" w:rsidTr="003767C1">
        <w:tc>
          <w:tcPr>
            <w:tcW w:w="2772"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lang w:eastAsia="en-US"/>
              </w:rPr>
            </w:pPr>
            <w:r w:rsidRPr="002E64A0">
              <w:rPr>
                <w:rFonts w:ascii="Calibri" w:hAnsi="Calibri" w:cs="Calibri"/>
              </w:rPr>
              <w:t>Обеспечение мер социальных гарантий муниципальных служащих в связи с выходом их на пенсию.</w:t>
            </w: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18700</w:t>
            </w:r>
          </w:p>
        </w:tc>
        <w:tc>
          <w:tcPr>
            <w:tcW w:w="97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2200</w:t>
            </w:r>
          </w:p>
        </w:tc>
        <w:tc>
          <w:tcPr>
            <w:tcW w:w="78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2500</w:t>
            </w:r>
          </w:p>
        </w:tc>
        <w:tc>
          <w:tcPr>
            <w:tcW w:w="1055"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r>
      <w:tr w:rsidR="00787C85" w:rsidRPr="002E64A0" w:rsidTr="003767C1">
        <w:tc>
          <w:tcPr>
            <w:tcW w:w="2772"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lang w:eastAsia="en-US"/>
              </w:rPr>
            </w:pPr>
            <w:r w:rsidRPr="002E64A0">
              <w:rPr>
                <w:rFonts w:ascii="Calibri" w:hAnsi="Calibri" w:cs="Calibri"/>
              </w:rPr>
              <w:t>Муниципальный бюджет</w:t>
            </w: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18700</w:t>
            </w:r>
          </w:p>
        </w:tc>
        <w:tc>
          <w:tcPr>
            <w:tcW w:w="97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2200</w:t>
            </w:r>
          </w:p>
        </w:tc>
        <w:tc>
          <w:tcPr>
            <w:tcW w:w="78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2500</w:t>
            </w:r>
          </w:p>
        </w:tc>
        <w:tc>
          <w:tcPr>
            <w:tcW w:w="1055"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r>
      <w:tr w:rsidR="00787C85" w:rsidRPr="002E64A0" w:rsidTr="003767C1">
        <w:tc>
          <w:tcPr>
            <w:tcW w:w="10723" w:type="dxa"/>
            <w:gridSpan w:val="9"/>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center"/>
              <w:rPr>
                <w:sz w:val="28"/>
                <w:szCs w:val="28"/>
                <w:lang w:eastAsia="en-US"/>
              </w:rPr>
            </w:pPr>
            <w:r w:rsidRPr="002E64A0">
              <w:rPr>
                <w:rFonts w:ascii="Calibri" w:hAnsi="Calibri" w:cs="Calibri"/>
                <w:sz w:val="22"/>
                <w:szCs w:val="22"/>
              </w:rPr>
              <w:t>Мероприятие 2</w:t>
            </w:r>
          </w:p>
        </w:tc>
      </w:tr>
      <w:tr w:rsidR="00787C85" w:rsidRPr="002E64A0" w:rsidTr="003767C1">
        <w:tc>
          <w:tcPr>
            <w:tcW w:w="2772"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lang w:eastAsia="en-US"/>
              </w:rPr>
            </w:pPr>
            <w:r w:rsidRPr="002E64A0">
              <w:rPr>
                <w:rFonts w:ascii="Calibri" w:hAnsi="Calibri" w:cs="Calibri"/>
              </w:rPr>
              <w:t xml:space="preserve">Организация правовой и социальной работы по защите прав и </w:t>
            </w:r>
            <w:r w:rsidRPr="002E64A0">
              <w:rPr>
                <w:rFonts w:ascii="Calibri" w:hAnsi="Calibri" w:cs="Calibri"/>
              </w:rPr>
              <w:lastRenderedPageBreak/>
              <w:t>интересов ветеранов и инвалидов войны и труда.</w:t>
            </w: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lastRenderedPageBreak/>
              <w:t>2240</w:t>
            </w:r>
          </w:p>
        </w:tc>
        <w:tc>
          <w:tcPr>
            <w:tcW w:w="97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78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5"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r>
      <w:tr w:rsidR="00787C85" w:rsidRPr="002E64A0" w:rsidTr="003767C1">
        <w:tc>
          <w:tcPr>
            <w:tcW w:w="2772"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lang w:eastAsia="en-US"/>
              </w:rPr>
            </w:pPr>
            <w:r w:rsidRPr="002E64A0">
              <w:rPr>
                <w:rFonts w:ascii="Calibri" w:hAnsi="Calibri" w:cs="Calibri"/>
              </w:rPr>
              <w:lastRenderedPageBreak/>
              <w:t>Муниципальный бюджет</w:t>
            </w: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2240</w:t>
            </w:r>
          </w:p>
        </w:tc>
        <w:tc>
          <w:tcPr>
            <w:tcW w:w="97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78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5"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r>
    </w:tbl>
    <w:p w:rsidR="00787C85" w:rsidRDefault="00787C85" w:rsidP="00787C85">
      <w:pPr>
        <w:pStyle w:val="a5"/>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Объем финансового обеспечения реализации муниципальной программы </w:t>
      </w:r>
      <w:r>
        <w:rPr>
          <w:rFonts w:ascii="Times New Roman" w:hAnsi="Times New Roman" w:cs="Times New Roman"/>
          <w:color w:val="000000"/>
          <w:sz w:val="28"/>
          <w:szCs w:val="28"/>
        </w:rPr>
        <w:t>составляет20940 тыс. рублей в ценах текущих лет, в том числе  за счет средств  бюджета муниципального района-  20940  тыс</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ублей.</w:t>
      </w:r>
    </w:p>
    <w:p w:rsidR="00787C85" w:rsidRDefault="00787C85" w:rsidP="00787C85">
      <w:pPr>
        <w:autoSpaceDE w:val="0"/>
        <w:autoSpaceDN w:val="0"/>
        <w:adjustRightInd w:val="0"/>
        <w:jc w:val="center"/>
        <w:rPr>
          <w:b/>
          <w:sz w:val="28"/>
          <w:szCs w:val="28"/>
        </w:rPr>
      </w:pPr>
      <w:r>
        <w:rPr>
          <w:b/>
          <w:lang w:val="en-US"/>
        </w:rPr>
        <w:t>V</w:t>
      </w:r>
      <w:r>
        <w:rPr>
          <w:b/>
        </w:rPr>
        <w:t xml:space="preserve">. Анализ рисков </w:t>
      </w:r>
      <w:proofErr w:type="gramStart"/>
      <w:r>
        <w:rPr>
          <w:b/>
        </w:rPr>
        <w:t>реализации  муниципальной</w:t>
      </w:r>
      <w:proofErr w:type="gramEnd"/>
      <w:r>
        <w:rPr>
          <w:b/>
        </w:rPr>
        <w:t xml:space="preserve">  программы и описание мер управления рисками реализации программы</w:t>
      </w:r>
    </w:p>
    <w:p w:rsidR="00787C85" w:rsidRDefault="00787C85" w:rsidP="00787C85">
      <w:pPr>
        <w:pStyle w:val="ConsPlusNormal"/>
        <w:ind w:firstLine="709"/>
        <w:rPr>
          <w:rFonts w:ascii="Times New Roman" w:hAnsi="Times New Roman"/>
          <w:sz w:val="28"/>
          <w:szCs w:val="28"/>
        </w:rPr>
      </w:pPr>
      <w:r>
        <w:rPr>
          <w:rFonts w:ascii="Times New Roman" w:hAnsi="Times New Roman"/>
          <w:sz w:val="28"/>
          <w:szCs w:val="28"/>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787C85" w:rsidRDefault="00787C85" w:rsidP="00787C85">
      <w:pPr>
        <w:autoSpaceDE w:val="0"/>
        <w:autoSpaceDN w:val="0"/>
        <w:adjustRightInd w:val="0"/>
        <w:rPr>
          <w:sz w:val="28"/>
          <w:szCs w:val="28"/>
        </w:rPr>
      </w:pPr>
      <w:r>
        <w:t>Основными рисками при реализации муниципальной программы могут являться:</w:t>
      </w:r>
    </w:p>
    <w:p w:rsidR="00787C85" w:rsidRDefault="00787C85" w:rsidP="00787C85">
      <w:pPr>
        <w:autoSpaceDE w:val="0"/>
        <w:autoSpaceDN w:val="0"/>
        <w:adjustRightInd w:val="0"/>
      </w:pPr>
      <w:r>
        <w:t>- снижение объемов финансирования подпрограммы;</w:t>
      </w:r>
    </w:p>
    <w:p w:rsidR="00787C85" w:rsidRDefault="00787C85" w:rsidP="00787C85">
      <w:pPr>
        <w:autoSpaceDE w:val="0"/>
        <w:autoSpaceDN w:val="0"/>
        <w:adjustRightInd w:val="0"/>
      </w:pPr>
      <w:r>
        <w:t>- неэффективное администрирование подпрограммы;</w:t>
      </w:r>
    </w:p>
    <w:p w:rsidR="00787C85" w:rsidRDefault="00787C85" w:rsidP="00787C85">
      <w:pPr>
        <w:autoSpaceDE w:val="0"/>
        <w:autoSpaceDN w:val="0"/>
        <w:adjustRightInd w:val="0"/>
      </w:pPr>
      <w:r>
        <w:t xml:space="preserve">- кризисные явления в районе; </w:t>
      </w:r>
    </w:p>
    <w:p w:rsidR="00787C85" w:rsidRDefault="00787C85" w:rsidP="00787C85">
      <w:pPr>
        <w:autoSpaceDE w:val="0"/>
        <w:autoSpaceDN w:val="0"/>
        <w:adjustRightInd w:val="0"/>
      </w:pPr>
      <w:r>
        <w:t>- увеличение доли  многодетных семей, детей-сирот, детей, оставшихся без попечения родителей и лиц из их числа, находящихся в трудной жизненной ситуации;</w:t>
      </w:r>
    </w:p>
    <w:p w:rsidR="00787C85" w:rsidRDefault="00787C85" w:rsidP="00787C85">
      <w:pPr>
        <w:autoSpaceDE w:val="0"/>
        <w:autoSpaceDN w:val="0"/>
        <w:adjustRightInd w:val="0"/>
      </w:pPr>
      <w:r>
        <w:t>- нарушение принципа доступа к пользованию мерой социальной поддержки по улучшению жилищных условий отдельных категорий граждан  обратившихся и имеющих право на указанную меру;</w:t>
      </w:r>
    </w:p>
    <w:p w:rsidR="00787C85" w:rsidRDefault="00787C85" w:rsidP="00787C85">
      <w:pPr>
        <w:autoSpaceDE w:val="0"/>
        <w:autoSpaceDN w:val="0"/>
        <w:adjustRightInd w:val="0"/>
      </w:pPr>
      <w:r>
        <w:t xml:space="preserve">- потерю </w:t>
      </w:r>
      <w:proofErr w:type="gramStart"/>
      <w:r>
        <w:t>квалифицированных</w:t>
      </w:r>
      <w:proofErr w:type="gramEnd"/>
      <w:r>
        <w:t xml:space="preserve"> кадров в отрасли.</w:t>
      </w:r>
    </w:p>
    <w:p w:rsidR="00787C85" w:rsidRDefault="00787C85" w:rsidP="00787C85">
      <w:pPr>
        <w:autoSpaceDE w:val="0"/>
        <w:autoSpaceDN w:val="0"/>
        <w:adjustRightInd w:val="0"/>
        <w:ind w:firstLine="540"/>
      </w:pPr>
      <w:r>
        <w:t>Управление рисками в процессе реализации муниципальной программы предусматривается на основе:</w:t>
      </w:r>
    </w:p>
    <w:p w:rsidR="00787C85" w:rsidRDefault="00787C85" w:rsidP="00787C85">
      <w:pPr>
        <w:autoSpaceDE w:val="0"/>
        <w:autoSpaceDN w:val="0"/>
        <w:adjustRightInd w:val="0"/>
        <w:ind w:firstLine="540"/>
      </w:pPr>
      <w:r>
        <w:t>- формирования эффективной системы управления муниципальной программой на основе четкого распределения функций, полномочий и ответственности исполнителей муниципальной программы;</w:t>
      </w:r>
    </w:p>
    <w:p w:rsidR="00787C85" w:rsidRDefault="00787C85" w:rsidP="00787C85">
      <w:pPr>
        <w:autoSpaceDE w:val="0"/>
        <w:autoSpaceDN w:val="0"/>
        <w:adjustRightInd w:val="0"/>
        <w:ind w:firstLine="540"/>
      </w:pPr>
      <w:r>
        <w:t>- проведения мониторинга и внутреннего аудита выполнения  подпрограммы муниципальной программы, регулярного анализа и, при необходимости, ежегодной корректировки показателей, а также мероприятий муниципальной программы;</w:t>
      </w:r>
    </w:p>
    <w:p w:rsidR="00787C85" w:rsidRDefault="00787C85" w:rsidP="00787C85">
      <w:pPr>
        <w:autoSpaceDE w:val="0"/>
        <w:autoSpaceDN w:val="0"/>
        <w:adjustRightInd w:val="0"/>
        <w:ind w:firstLine="540"/>
      </w:pPr>
      <w:r>
        <w:t>- перераспределения объемов финансирования в зависимости от динамики и темпов достижения поставленных целей, внешних факторов;</w:t>
      </w:r>
    </w:p>
    <w:p w:rsidR="00787C85" w:rsidRDefault="00787C85" w:rsidP="00787C85">
      <w:pPr>
        <w:autoSpaceDE w:val="0"/>
        <w:autoSpaceDN w:val="0"/>
        <w:adjustRightInd w:val="0"/>
        <w:ind w:firstLine="540"/>
      </w:pPr>
      <w:r>
        <w:t>- планирования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p>
    <w:p w:rsidR="00787C85" w:rsidRDefault="00787C85" w:rsidP="00787C85">
      <w:pPr>
        <w:autoSpaceDE w:val="0"/>
        <w:autoSpaceDN w:val="0"/>
        <w:adjustRightInd w:val="0"/>
        <w:jc w:val="center"/>
        <w:rPr>
          <w:b/>
          <w:bCs/>
        </w:rPr>
      </w:pPr>
    </w:p>
    <w:p w:rsidR="00787C85" w:rsidRDefault="00787C85" w:rsidP="00787C85">
      <w:pPr>
        <w:autoSpaceDE w:val="0"/>
        <w:autoSpaceDN w:val="0"/>
        <w:adjustRightInd w:val="0"/>
        <w:jc w:val="center"/>
        <w:rPr>
          <w:b/>
        </w:rPr>
      </w:pPr>
      <w:r>
        <w:rPr>
          <w:b/>
          <w:lang w:val="en-US"/>
        </w:rPr>
        <w:t>VI</w:t>
      </w:r>
      <w:r>
        <w:rPr>
          <w:b/>
        </w:rPr>
        <w:t>. Оценка эффективности реализации муниципальной программы</w:t>
      </w:r>
    </w:p>
    <w:p w:rsidR="00787C85" w:rsidRDefault="00787C85" w:rsidP="00787C85">
      <w:pPr>
        <w:widowControl w:val="0"/>
        <w:autoSpaceDE w:val="0"/>
        <w:autoSpaceDN w:val="0"/>
        <w:adjustRightInd w:val="0"/>
        <w:ind w:firstLine="540"/>
      </w:pPr>
      <w:r>
        <w:t xml:space="preserve">Оценка эффективности реализации муниципальной программы осуществляется ежегодно на основании значений целевых индикаторов и показателей программы, что обеспечит мониторинг динамики их изменения за оцениваемый период с целью </w:t>
      </w:r>
      <w:proofErr w:type="gramStart"/>
      <w:r>
        <w:t>оценки степени эффективности реализации мероприятий программы</w:t>
      </w:r>
      <w:proofErr w:type="gramEnd"/>
      <w:r>
        <w:t>.</w:t>
      </w:r>
    </w:p>
    <w:p w:rsidR="00787C85" w:rsidRDefault="00787C85" w:rsidP="00787C85">
      <w:pPr>
        <w:widowControl w:val="0"/>
        <w:autoSpaceDE w:val="0"/>
        <w:autoSpaceDN w:val="0"/>
        <w:adjustRightInd w:val="0"/>
        <w:ind w:firstLine="540"/>
      </w:pPr>
      <w:r>
        <w:t xml:space="preserve">Оценка эффективности реализации программы по каждому целевому индикатору и показателю программы </w:t>
      </w:r>
      <w:proofErr w:type="gramStart"/>
      <w:r>
        <w:t>осуществляется путем сравнения достигнутого значения целевого индикатора с его целевым значением и определяется</w:t>
      </w:r>
      <w:proofErr w:type="gramEnd"/>
      <w:r>
        <w:t xml:space="preserve"> по следующей форме:</w:t>
      </w:r>
    </w:p>
    <w:p w:rsidR="00787C85" w:rsidRDefault="00787C85" w:rsidP="00787C85">
      <w:pPr>
        <w:widowControl w:val="0"/>
        <w:autoSpaceDE w:val="0"/>
        <w:autoSpaceDN w:val="0"/>
        <w:adjustRightInd w:val="0"/>
        <w:ind w:firstLine="540"/>
      </w:pPr>
      <w:proofErr w:type="spellStart"/>
      <w:r>
        <w:t>Эп</w:t>
      </w:r>
      <w:proofErr w:type="spellEnd"/>
      <w:r>
        <w:t xml:space="preserve"> = </w:t>
      </w:r>
      <w:proofErr w:type="spellStart"/>
      <w:r>
        <w:t>Иф</w:t>
      </w:r>
      <w:proofErr w:type="spellEnd"/>
      <w:r>
        <w:t xml:space="preserve"> </w:t>
      </w:r>
      <w:proofErr w:type="spellStart"/>
      <w:r>
        <w:t>x</w:t>
      </w:r>
      <w:proofErr w:type="spellEnd"/>
      <w:r>
        <w:t xml:space="preserve"> 100% / </w:t>
      </w:r>
      <w:proofErr w:type="spellStart"/>
      <w:r>
        <w:t>Иц</w:t>
      </w:r>
      <w:proofErr w:type="spellEnd"/>
      <w:r>
        <w:t>,</w:t>
      </w:r>
    </w:p>
    <w:p w:rsidR="00787C85" w:rsidRDefault="00787C85" w:rsidP="00787C85">
      <w:pPr>
        <w:widowControl w:val="0"/>
        <w:autoSpaceDE w:val="0"/>
        <w:autoSpaceDN w:val="0"/>
        <w:adjustRightInd w:val="0"/>
        <w:ind w:firstLine="540"/>
      </w:pPr>
      <w:r>
        <w:t>где:</w:t>
      </w:r>
    </w:p>
    <w:p w:rsidR="00787C85" w:rsidRDefault="00787C85" w:rsidP="00787C85">
      <w:pPr>
        <w:widowControl w:val="0"/>
        <w:autoSpaceDE w:val="0"/>
        <w:autoSpaceDN w:val="0"/>
        <w:adjustRightInd w:val="0"/>
        <w:ind w:firstLine="540"/>
      </w:pPr>
      <w:proofErr w:type="spellStart"/>
      <w:r>
        <w:t>Эп</w:t>
      </w:r>
      <w:proofErr w:type="spellEnd"/>
      <w:r>
        <w:t xml:space="preserve"> - эффективность реализации программы по данному целевому индикатору;</w:t>
      </w:r>
    </w:p>
    <w:p w:rsidR="00787C85" w:rsidRDefault="00787C85" w:rsidP="00787C85">
      <w:pPr>
        <w:widowControl w:val="0"/>
        <w:autoSpaceDE w:val="0"/>
        <w:autoSpaceDN w:val="0"/>
        <w:adjustRightInd w:val="0"/>
        <w:ind w:firstLine="540"/>
      </w:pPr>
      <w:proofErr w:type="spellStart"/>
      <w:r>
        <w:t>Иф</w:t>
      </w:r>
      <w:proofErr w:type="spellEnd"/>
      <w:r>
        <w:t xml:space="preserve"> - фактическое значение достигнутого целевого индикатора;</w:t>
      </w:r>
    </w:p>
    <w:p w:rsidR="00787C85" w:rsidRDefault="00787C85" w:rsidP="00787C85">
      <w:pPr>
        <w:widowControl w:val="0"/>
        <w:autoSpaceDE w:val="0"/>
        <w:autoSpaceDN w:val="0"/>
        <w:adjustRightInd w:val="0"/>
        <w:ind w:firstLine="540"/>
      </w:pPr>
      <w:proofErr w:type="spellStart"/>
      <w:r>
        <w:t>Иц</w:t>
      </w:r>
      <w:proofErr w:type="spellEnd"/>
      <w:r>
        <w:t xml:space="preserve"> - нормативное значение целевого индикатора.</w:t>
      </w:r>
    </w:p>
    <w:p w:rsidR="00787C85" w:rsidRDefault="00787C85" w:rsidP="00787C85">
      <w:pPr>
        <w:widowControl w:val="0"/>
        <w:autoSpaceDE w:val="0"/>
        <w:autoSpaceDN w:val="0"/>
        <w:adjustRightInd w:val="0"/>
        <w:ind w:firstLine="540"/>
      </w:pPr>
      <w:r>
        <w:t xml:space="preserve">Результативность мероприятий программы определяется исходя из оценки </w:t>
      </w:r>
      <w:r>
        <w:lastRenderedPageBreak/>
        <w:t>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 а также косвенных позитивных воздействий на социально-экономическую ситуацию в Панинском муниципальном районе.</w:t>
      </w:r>
    </w:p>
    <w:p w:rsidR="00787C85" w:rsidRDefault="00787C85" w:rsidP="00787C85">
      <w:pPr>
        <w:autoSpaceDE w:val="0"/>
        <w:autoSpaceDN w:val="0"/>
        <w:adjustRightInd w:val="0"/>
      </w:pPr>
      <w:r>
        <w:t xml:space="preserve">В результате реализации основных мероприятий Программы в 2014 - 2020 годах будут достигнуты следующие показатели, характеризующие эффективность реализации подпрограммы: </w:t>
      </w:r>
    </w:p>
    <w:p w:rsidR="00787C85" w:rsidRDefault="00787C85" w:rsidP="00787C85">
      <w:pPr>
        <w:pStyle w:val="ConsPlus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w:t>
      </w:r>
      <w:r>
        <w:rPr>
          <w:rFonts w:ascii="Times New Roman" w:hAnsi="Times New Roman"/>
          <w:sz w:val="28"/>
          <w:szCs w:val="28"/>
        </w:rPr>
        <w:tab/>
        <w:t>повышение уровня предоставления в денежной форме мер социальной поддержки отдельным категориям граждан;</w:t>
      </w:r>
    </w:p>
    <w:p w:rsidR="00787C85" w:rsidRDefault="00787C85" w:rsidP="00787C85">
      <w:pPr>
        <w:pStyle w:val="ConsPlusNormal"/>
        <w:rPr>
          <w:rFonts w:ascii="Times New Roman" w:hAnsi="Times New Roman"/>
          <w:sz w:val="28"/>
          <w:szCs w:val="28"/>
        </w:rPr>
      </w:pPr>
      <w:r>
        <w:rPr>
          <w:rFonts w:ascii="Times New Roman" w:hAnsi="Times New Roman"/>
          <w:sz w:val="28"/>
          <w:szCs w:val="28"/>
        </w:rPr>
        <w:t>- снижение бедности отдельных категорий граждан – получателей мер социальной поддержки;</w:t>
      </w:r>
    </w:p>
    <w:p w:rsidR="00787C85" w:rsidRDefault="00787C85" w:rsidP="00787C85">
      <w:pPr>
        <w:pStyle w:val="ConsPlusNormal"/>
        <w:rPr>
          <w:rFonts w:ascii="Times New Roman" w:hAnsi="Times New Roman"/>
          <w:sz w:val="28"/>
          <w:szCs w:val="28"/>
        </w:rPr>
      </w:pPr>
      <w:r>
        <w:rPr>
          <w:rFonts w:ascii="Times New Roman" w:hAnsi="Times New Roman"/>
          <w:sz w:val="28"/>
          <w:szCs w:val="28"/>
        </w:rPr>
        <w:t>- Реальные  располагаемые денежные   доходы населения к предыдущему году составят 107 процентов;</w:t>
      </w:r>
    </w:p>
    <w:p w:rsidR="00787C85" w:rsidRDefault="00787C85" w:rsidP="00787C85">
      <w:pPr>
        <w:autoSpaceDE w:val="0"/>
        <w:autoSpaceDN w:val="0"/>
        <w:adjustRightInd w:val="0"/>
        <w:jc w:val="center"/>
        <w:rPr>
          <w:b/>
          <w:sz w:val="28"/>
          <w:szCs w:val="28"/>
        </w:rPr>
      </w:pPr>
    </w:p>
    <w:p w:rsidR="00787C85" w:rsidRDefault="00787C85" w:rsidP="00787C85">
      <w:pPr>
        <w:numPr>
          <w:ilvl w:val="0"/>
          <w:numId w:val="3"/>
        </w:numPr>
        <w:suppressAutoHyphens w:val="0"/>
        <w:autoSpaceDE w:val="0"/>
        <w:autoSpaceDN w:val="0"/>
        <w:adjustRightInd w:val="0"/>
        <w:jc w:val="center"/>
        <w:rPr>
          <w:b/>
        </w:rPr>
      </w:pPr>
      <w:r>
        <w:rPr>
          <w:b/>
        </w:rPr>
        <w:t>Подпрограмма «Улучшение качества жизни пожилых людей в Панинском муниципальном районе» муниципальной программы Панинского муниципального района «Социальная поддержка граждан»</w:t>
      </w:r>
    </w:p>
    <w:p w:rsidR="00787C85" w:rsidRDefault="00787C85" w:rsidP="00787C85">
      <w:pPr>
        <w:jc w:val="center"/>
      </w:pPr>
      <w:r>
        <w:t>ПАСПОРТ</w:t>
      </w:r>
    </w:p>
    <w:p w:rsidR="00787C85" w:rsidRDefault="00787C85" w:rsidP="00787C85">
      <w:pPr>
        <w:jc w:val="center"/>
      </w:pPr>
      <w:r>
        <w:t>подпрограммы  «Улучшение качества жизни пожилых людей в Панинском муниципальном районе»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787C85" w:rsidTr="003767C1">
        <w:trPr>
          <w:trHeight w:val="346"/>
        </w:trPr>
        <w:tc>
          <w:tcPr>
            <w:tcW w:w="3794"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jc w:val="both"/>
              <w:rPr>
                <w:sz w:val="28"/>
                <w:szCs w:val="28"/>
                <w:lang w:eastAsia="en-US"/>
              </w:rPr>
            </w:pPr>
            <w:r>
              <w:t>Исполнители подпрограммы муниципальной  программы</w:t>
            </w:r>
          </w:p>
        </w:tc>
        <w:tc>
          <w:tcPr>
            <w:tcW w:w="5776"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ind w:firstLine="423"/>
              <w:rPr>
                <w:sz w:val="28"/>
                <w:szCs w:val="28"/>
                <w:lang w:eastAsia="en-US"/>
              </w:rPr>
            </w:pPr>
            <w:r>
              <w:t xml:space="preserve">Администрация Панинского муниципального района </w:t>
            </w:r>
          </w:p>
          <w:p w:rsidR="00787C85" w:rsidRDefault="00787C85" w:rsidP="003767C1">
            <w:pPr>
              <w:autoSpaceDE w:val="0"/>
              <w:autoSpaceDN w:val="0"/>
              <w:adjustRightInd w:val="0"/>
              <w:ind w:firstLine="423"/>
              <w:jc w:val="both"/>
              <w:rPr>
                <w:sz w:val="28"/>
                <w:szCs w:val="28"/>
                <w:lang w:eastAsia="en-US"/>
              </w:rPr>
            </w:pPr>
            <w:r>
              <w:t>МКУ «Центр организационного обеспечения деятельности органов местного самоуправления».</w:t>
            </w:r>
          </w:p>
        </w:tc>
      </w:tr>
      <w:tr w:rsidR="00787C85" w:rsidTr="003767C1">
        <w:trPr>
          <w:trHeight w:val="689"/>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787C85" w:rsidRDefault="00787C85" w:rsidP="003767C1">
            <w:pPr>
              <w:jc w:val="both"/>
              <w:rPr>
                <w:sz w:val="28"/>
                <w:szCs w:val="28"/>
                <w:lang w:eastAsia="en-US"/>
              </w:rPr>
            </w:pPr>
            <w:r>
              <w:t>Основные мероприятия, входящие в состав подпрограммы муниципальной программы</w:t>
            </w:r>
          </w:p>
        </w:tc>
        <w:tc>
          <w:tcPr>
            <w:tcW w:w="5776" w:type="dxa"/>
            <w:tcBorders>
              <w:top w:val="single" w:sz="4" w:space="0" w:color="000000"/>
              <w:left w:val="single" w:sz="4" w:space="0" w:color="000000"/>
              <w:bottom w:val="single" w:sz="4" w:space="0" w:color="000000"/>
              <w:right w:val="single" w:sz="4" w:space="0" w:color="000000"/>
            </w:tcBorders>
            <w:vAlign w:val="center"/>
            <w:hideMark/>
          </w:tcPr>
          <w:p w:rsidR="00787C85" w:rsidRDefault="00787C85" w:rsidP="003767C1">
            <w:pPr>
              <w:autoSpaceDE w:val="0"/>
              <w:autoSpaceDN w:val="0"/>
              <w:adjustRightInd w:val="0"/>
              <w:ind w:firstLine="423"/>
              <w:jc w:val="both"/>
              <w:outlineLvl w:val="1"/>
              <w:rPr>
                <w:sz w:val="28"/>
                <w:szCs w:val="28"/>
                <w:lang w:eastAsia="en-US"/>
              </w:rPr>
            </w:pPr>
            <w:r>
              <w:t>Улучшение качества жизнедеятельности и оказания социальных услуг гражданам пожилого возраста</w:t>
            </w:r>
          </w:p>
        </w:tc>
      </w:tr>
      <w:tr w:rsidR="00787C85" w:rsidTr="003767C1">
        <w:tc>
          <w:tcPr>
            <w:tcW w:w="3794"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jc w:val="both"/>
              <w:rPr>
                <w:sz w:val="28"/>
                <w:szCs w:val="28"/>
                <w:lang w:eastAsia="en-US"/>
              </w:rPr>
            </w:pPr>
            <w:r>
              <w:t>Цель подпрограммы муниципальной программы</w:t>
            </w:r>
          </w:p>
        </w:tc>
        <w:tc>
          <w:tcPr>
            <w:tcW w:w="5776" w:type="dxa"/>
            <w:tcBorders>
              <w:top w:val="single" w:sz="4" w:space="0" w:color="000000"/>
              <w:left w:val="single" w:sz="4" w:space="0" w:color="000000"/>
              <w:bottom w:val="single" w:sz="4" w:space="0" w:color="000000"/>
              <w:right w:val="single" w:sz="4" w:space="0" w:color="000000"/>
            </w:tcBorders>
            <w:vAlign w:val="center"/>
            <w:hideMark/>
          </w:tcPr>
          <w:p w:rsidR="00787C85" w:rsidRDefault="00787C85" w:rsidP="003767C1">
            <w:pPr>
              <w:autoSpaceDE w:val="0"/>
              <w:autoSpaceDN w:val="0"/>
              <w:adjustRightInd w:val="0"/>
              <w:ind w:firstLine="423"/>
              <w:jc w:val="both"/>
              <w:outlineLvl w:val="1"/>
              <w:rPr>
                <w:sz w:val="28"/>
                <w:szCs w:val="28"/>
                <w:lang w:eastAsia="en-US"/>
              </w:rPr>
            </w:pPr>
            <w:r>
              <w:t>Улучшение положения и качества жизни пожилых людей, повышение степени их социальной защищенности, активизация участия пожилых людей в жизни общества</w:t>
            </w:r>
          </w:p>
        </w:tc>
      </w:tr>
      <w:tr w:rsidR="00787C85" w:rsidTr="003767C1">
        <w:trPr>
          <w:trHeight w:val="1990"/>
        </w:trPr>
        <w:tc>
          <w:tcPr>
            <w:tcW w:w="3794"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jc w:val="both"/>
              <w:rPr>
                <w:sz w:val="28"/>
                <w:szCs w:val="28"/>
                <w:lang w:eastAsia="en-US"/>
              </w:rPr>
            </w:pPr>
            <w:r>
              <w:t>Задачи подпрограммы муниципальной  программы</w:t>
            </w:r>
          </w:p>
        </w:tc>
        <w:tc>
          <w:tcPr>
            <w:tcW w:w="5776"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ind w:firstLine="72"/>
              <w:outlineLvl w:val="2"/>
              <w:rPr>
                <w:sz w:val="28"/>
                <w:szCs w:val="28"/>
                <w:lang w:eastAsia="en-US"/>
              </w:rPr>
            </w:pPr>
            <w:r>
              <w:t>- выполнение обязательств государства по социальной поддержке граждан,</w:t>
            </w:r>
          </w:p>
          <w:p w:rsidR="00787C85" w:rsidRDefault="00787C85" w:rsidP="003767C1">
            <w:pPr>
              <w:autoSpaceDE w:val="0"/>
              <w:autoSpaceDN w:val="0"/>
              <w:adjustRightInd w:val="0"/>
              <w:ind w:firstLine="72"/>
              <w:jc w:val="both"/>
              <w:outlineLvl w:val="2"/>
              <w:rPr>
                <w:sz w:val="28"/>
                <w:szCs w:val="28"/>
                <w:lang w:eastAsia="en-US"/>
              </w:rPr>
            </w:pPr>
            <w:r>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787C85" w:rsidTr="003767C1">
        <w:tc>
          <w:tcPr>
            <w:tcW w:w="3794"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jc w:val="both"/>
              <w:rPr>
                <w:sz w:val="28"/>
                <w:szCs w:val="28"/>
                <w:lang w:eastAsia="en-US"/>
              </w:rPr>
            </w:pPr>
            <w:r>
              <w:t xml:space="preserve">Основные целевые показатели и индикаторы  подпрограммы муниципальной программы            </w:t>
            </w:r>
          </w:p>
        </w:tc>
        <w:tc>
          <w:tcPr>
            <w:tcW w:w="5776"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sz w:val="28"/>
                <w:szCs w:val="28"/>
                <w:lang w:eastAsia="en-US"/>
              </w:rPr>
            </w:pPr>
            <w:r>
              <w:t>Доля населения, имеющего денежные доходы ниже прожиточного минимума, в общей численности населения Панинского муниципального района.</w:t>
            </w:r>
          </w:p>
        </w:tc>
      </w:tr>
      <w:tr w:rsidR="00787C85" w:rsidTr="003767C1">
        <w:tc>
          <w:tcPr>
            <w:tcW w:w="3794"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jc w:val="both"/>
              <w:rPr>
                <w:sz w:val="28"/>
                <w:szCs w:val="28"/>
                <w:lang w:eastAsia="en-US"/>
              </w:rPr>
            </w:pPr>
            <w:r>
              <w:t>Сроки реализации подпрограммы муниципальной программы</w:t>
            </w:r>
          </w:p>
        </w:tc>
        <w:tc>
          <w:tcPr>
            <w:tcW w:w="5776"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ind w:firstLine="34"/>
              <w:outlineLvl w:val="1"/>
              <w:rPr>
                <w:sz w:val="28"/>
                <w:szCs w:val="28"/>
                <w:lang w:eastAsia="en-US"/>
              </w:rPr>
            </w:pPr>
            <w:r>
              <w:t xml:space="preserve">2014-2020 годы </w:t>
            </w:r>
          </w:p>
        </w:tc>
      </w:tr>
      <w:tr w:rsidR="00787C85" w:rsidTr="003767C1">
        <w:tc>
          <w:tcPr>
            <w:tcW w:w="3794" w:type="dxa"/>
            <w:tcBorders>
              <w:top w:val="single" w:sz="4" w:space="0" w:color="000000"/>
              <w:left w:val="single" w:sz="4" w:space="0" w:color="000000"/>
              <w:bottom w:val="single" w:sz="4" w:space="0" w:color="000000"/>
              <w:right w:val="single" w:sz="4" w:space="0" w:color="000000"/>
            </w:tcBorders>
          </w:tcPr>
          <w:p w:rsidR="00787C85" w:rsidRDefault="00787C85" w:rsidP="003767C1">
            <w:pPr>
              <w:rPr>
                <w:sz w:val="28"/>
                <w:szCs w:val="28"/>
                <w:lang w:eastAsia="en-US"/>
              </w:rPr>
            </w:pPr>
            <w:r>
              <w:t>Объемы и источники финансирования подпрограммы муниципальной программы</w:t>
            </w:r>
          </w:p>
          <w:p w:rsidR="00787C85" w:rsidRDefault="00787C85" w:rsidP="003767C1">
            <w:pPr>
              <w:ind w:firstLine="709"/>
              <w:jc w:val="both"/>
              <w:outlineLvl w:val="1"/>
              <w:rPr>
                <w:sz w:val="28"/>
                <w:szCs w:val="28"/>
                <w:lang w:eastAsia="en-US"/>
              </w:rPr>
            </w:pPr>
          </w:p>
        </w:tc>
        <w:tc>
          <w:tcPr>
            <w:tcW w:w="5776"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rPr>
                <w:sz w:val="28"/>
                <w:szCs w:val="28"/>
                <w:lang w:eastAsia="en-US"/>
              </w:rPr>
            </w:pPr>
            <w:r>
              <w:t>Общий объем финансирования программы-20940 тыс</w:t>
            </w:r>
            <w:proofErr w:type="gramStart"/>
            <w:r>
              <w:t>.р</w:t>
            </w:r>
            <w:proofErr w:type="gramEnd"/>
            <w:r>
              <w:t>ублей</w:t>
            </w:r>
          </w:p>
          <w:p w:rsidR="00787C85" w:rsidRDefault="00787C85" w:rsidP="003767C1">
            <w:pPr>
              <w:jc w:val="both"/>
              <w:rPr>
                <w:sz w:val="28"/>
                <w:szCs w:val="28"/>
                <w:lang w:eastAsia="en-US"/>
              </w:rPr>
            </w:pPr>
            <w:r>
              <w:t>2014г-2520 т</w:t>
            </w:r>
            <w:proofErr w:type="gramStart"/>
            <w:r>
              <w:t>.р</w:t>
            </w:r>
            <w:proofErr w:type="gramEnd"/>
            <w:r>
              <w:t>уб., 2015г.-2820 т.руб., 2016г-3120 т.руб., 2017г.-3120т.руб, 2018г-3120 т.руб., 2019г.-3120 т.руб., 2020г.-3120 т.руб.</w:t>
            </w:r>
          </w:p>
        </w:tc>
      </w:tr>
      <w:tr w:rsidR="00787C85" w:rsidTr="003767C1">
        <w:tc>
          <w:tcPr>
            <w:tcW w:w="3794"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jc w:val="both"/>
              <w:rPr>
                <w:sz w:val="28"/>
                <w:szCs w:val="28"/>
                <w:lang w:eastAsia="en-US"/>
              </w:rPr>
            </w:pPr>
            <w:r>
              <w:t xml:space="preserve">Ожидаемые непосредственные результаты реализации подпрограммы муниципальной </w:t>
            </w:r>
            <w:r>
              <w:lastRenderedPageBreak/>
              <w:t>программы</w:t>
            </w:r>
          </w:p>
        </w:tc>
        <w:tc>
          <w:tcPr>
            <w:tcW w:w="5776" w:type="dxa"/>
            <w:tcBorders>
              <w:top w:val="single" w:sz="4" w:space="0" w:color="000000"/>
              <w:left w:val="single" w:sz="4" w:space="0" w:color="000000"/>
              <w:bottom w:val="single" w:sz="4" w:space="0" w:color="000000"/>
              <w:right w:val="single" w:sz="4" w:space="0" w:color="000000"/>
            </w:tcBorders>
          </w:tcPr>
          <w:p w:rsidR="00787C85" w:rsidRDefault="00787C85" w:rsidP="003767C1">
            <w:pPr>
              <w:autoSpaceDE w:val="0"/>
              <w:autoSpaceDN w:val="0"/>
              <w:adjustRightInd w:val="0"/>
              <w:outlineLvl w:val="1"/>
              <w:rPr>
                <w:sz w:val="28"/>
                <w:szCs w:val="28"/>
                <w:lang w:eastAsia="en-US"/>
              </w:rPr>
            </w:pPr>
            <w:r>
              <w:lastRenderedPageBreak/>
              <w:t>Улучшение социально-экономического положения и создание качественно нового уровня жизни для пожилых людей.</w:t>
            </w:r>
          </w:p>
          <w:p w:rsidR="00787C85" w:rsidRDefault="00787C85" w:rsidP="003767C1">
            <w:pPr>
              <w:autoSpaceDE w:val="0"/>
              <w:autoSpaceDN w:val="0"/>
              <w:adjustRightInd w:val="0"/>
              <w:ind w:firstLine="709"/>
              <w:jc w:val="both"/>
              <w:outlineLvl w:val="1"/>
              <w:rPr>
                <w:sz w:val="28"/>
                <w:szCs w:val="28"/>
                <w:lang w:eastAsia="en-US"/>
              </w:rPr>
            </w:pPr>
          </w:p>
        </w:tc>
      </w:tr>
    </w:tbl>
    <w:p w:rsidR="00787C85" w:rsidRDefault="00787C85" w:rsidP="00787C85">
      <w:pPr>
        <w:widowControl w:val="0"/>
        <w:autoSpaceDE w:val="0"/>
        <w:autoSpaceDN w:val="0"/>
        <w:adjustRightInd w:val="0"/>
        <w:outlineLvl w:val="1"/>
        <w:rPr>
          <w:sz w:val="28"/>
          <w:szCs w:val="28"/>
          <w:lang w:eastAsia="en-US"/>
        </w:rPr>
      </w:pPr>
    </w:p>
    <w:p w:rsidR="00787C85" w:rsidRDefault="00787C85" w:rsidP="00787C85">
      <w:pPr>
        <w:autoSpaceDE w:val="0"/>
        <w:autoSpaceDN w:val="0"/>
        <w:adjustRightInd w:val="0"/>
        <w:jc w:val="center"/>
        <w:rPr>
          <w:b/>
        </w:rPr>
      </w:pPr>
      <w:r>
        <w:rPr>
          <w:b/>
          <w:lang w:val="en-US"/>
        </w:rPr>
        <w:t>I</w:t>
      </w:r>
      <w:r>
        <w:rPr>
          <w:b/>
        </w:rPr>
        <w:t>. Характеристика сферы реализации Подпрограммы, описание основных проблем в указанной сфере и прогноз ее развития</w:t>
      </w:r>
    </w:p>
    <w:p w:rsidR="00787C85" w:rsidRDefault="00787C85" w:rsidP="00787C85">
      <w:pPr>
        <w:widowControl w:val="0"/>
        <w:tabs>
          <w:tab w:val="left" w:pos="-5245"/>
        </w:tabs>
        <w:autoSpaceDE w:val="0"/>
        <w:autoSpaceDN w:val="0"/>
        <w:adjustRightInd w:val="0"/>
      </w:pPr>
      <w:r>
        <w:t>Подпрограмма «Улучшение качества жизни пожилых людей в Панинском муниципальном районе на 2014 - 2018 годы» направлена на улучшение положения и качества жизни пожилых людей, повышение степени их социальной защищенности, активизацию участия пожилых людей в жизни общества.</w:t>
      </w:r>
    </w:p>
    <w:p w:rsidR="00787C85" w:rsidRDefault="00787C85" w:rsidP="00787C85">
      <w:pPr>
        <w:widowControl w:val="0"/>
        <w:tabs>
          <w:tab w:val="left" w:pos="-5245"/>
        </w:tabs>
        <w:autoSpaceDE w:val="0"/>
        <w:autoSpaceDN w:val="0"/>
        <w:adjustRightInd w:val="0"/>
      </w:pPr>
      <w:r>
        <w:t>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w:t>
      </w:r>
    </w:p>
    <w:p w:rsidR="00787C85" w:rsidRDefault="00787C85" w:rsidP="00787C85">
      <w:pPr>
        <w:widowControl w:val="0"/>
        <w:tabs>
          <w:tab w:val="left" w:pos="-5245"/>
        </w:tabs>
        <w:autoSpaceDE w:val="0"/>
        <w:autoSpaceDN w:val="0"/>
        <w:adjustRightInd w:val="0"/>
      </w:pPr>
      <w:r>
        <w:t xml:space="preserve">Повышение качества жизни пожилых людей предполагает комплексный подход к решению основных проблем, присущих пожилому возрасту, к которым можно отнести </w:t>
      </w:r>
      <w:proofErr w:type="spellStart"/>
      <w:r>
        <w:t>малообеспеченность</w:t>
      </w:r>
      <w:proofErr w:type="spellEnd"/>
      <w:r>
        <w:t xml:space="preserve">, ухудшение состояния здоровья, неконкурентоспособность на рынке труда, рост </w:t>
      </w:r>
      <w:proofErr w:type="spellStart"/>
      <w:r>
        <w:t>невостребованности</w:t>
      </w:r>
      <w:proofErr w:type="spellEnd"/>
      <w:r>
        <w:t xml:space="preserve"> в семье, резкое снижение социальной активности.</w:t>
      </w:r>
    </w:p>
    <w:p w:rsidR="00787C85" w:rsidRDefault="00787C85" w:rsidP="00787C85">
      <w:pPr>
        <w:widowControl w:val="0"/>
        <w:tabs>
          <w:tab w:val="left" w:pos="-5245"/>
        </w:tabs>
        <w:autoSpaceDE w:val="0"/>
        <w:autoSpaceDN w:val="0"/>
        <w:adjustRightInd w:val="0"/>
      </w:pPr>
      <w:r>
        <w:t xml:space="preserve">Значительная часть функций по реализации политики </w:t>
      </w:r>
      <w:proofErr w:type="gramStart"/>
      <w:r>
        <w:t>в отношении пожилых людей в России передана на региональный уровень с целью определения своих дополнительных приоритетов политики в отношении</w:t>
      </w:r>
      <w:proofErr w:type="gramEnd"/>
      <w:r>
        <w:t xml:space="preserve"> пожилых людей.</w:t>
      </w:r>
    </w:p>
    <w:p w:rsidR="00787C85" w:rsidRDefault="00787C85" w:rsidP="00787C85">
      <w:pPr>
        <w:tabs>
          <w:tab w:val="left" w:pos="-5245"/>
        </w:tabs>
      </w:pPr>
      <w:r>
        <w:t>Реализация мероприятий программы позволило обеспечить более широкий доступ пожилых людей к культурным ценностям, образовательным, просветительским, информационным, консультативным и развлекательным программам, современным информационным технологиям, способствовало повышению качества жизни пожилых людей (улучшению физического и духовного здоровья, удовлетворению условиями жизни, приобретению гармоничных отношений в обществе).</w:t>
      </w:r>
    </w:p>
    <w:p w:rsidR="00787C85" w:rsidRDefault="00787C85" w:rsidP="00787C85">
      <w:pPr>
        <w:widowControl w:val="0"/>
        <w:tabs>
          <w:tab w:val="left" w:pos="-5245"/>
        </w:tabs>
        <w:autoSpaceDE w:val="0"/>
        <w:autoSpaceDN w:val="0"/>
        <w:adjustRightInd w:val="0"/>
      </w:pPr>
      <w:r>
        <w:t>Необходимость разработки и реализации подпрограммы на 2014 - 2018 годы обусловлена многообразием и сложностью социальных проблем, связанных со старением населения и необходимостью комплексного их решения.</w:t>
      </w:r>
    </w:p>
    <w:p w:rsidR="00787C85" w:rsidRDefault="00787C85" w:rsidP="00787C85">
      <w:pPr>
        <w:widowControl w:val="0"/>
        <w:autoSpaceDE w:val="0"/>
        <w:autoSpaceDN w:val="0"/>
        <w:adjustRightInd w:val="0"/>
      </w:pPr>
    </w:p>
    <w:p w:rsidR="00787C85" w:rsidRDefault="00787C85" w:rsidP="00787C85">
      <w:pPr>
        <w:autoSpaceDE w:val="0"/>
        <w:autoSpaceDN w:val="0"/>
        <w:adjustRightInd w:val="0"/>
        <w:jc w:val="center"/>
        <w:rPr>
          <w:b/>
        </w:rPr>
      </w:pPr>
      <w:r>
        <w:rPr>
          <w:b/>
          <w:lang w:val="en-US"/>
        </w:rPr>
        <w:t>II</w:t>
      </w:r>
      <w:r>
        <w:rPr>
          <w:b/>
        </w:rPr>
        <w:t xml:space="preserve">. Приоритеты </w:t>
      </w:r>
      <w:proofErr w:type="gramStart"/>
      <w:r>
        <w:rPr>
          <w:b/>
        </w:rPr>
        <w:t>муниципальной  политики</w:t>
      </w:r>
      <w:proofErr w:type="gramEnd"/>
      <w:r>
        <w:rPr>
          <w:b/>
        </w:rPr>
        <w:t xml:space="preserve">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787C85" w:rsidRDefault="00787C85" w:rsidP="00787C85">
      <w:pPr>
        <w:widowControl w:val="0"/>
        <w:autoSpaceDE w:val="0"/>
        <w:autoSpaceDN w:val="0"/>
        <w:adjustRightInd w:val="0"/>
      </w:pPr>
      <w:r>
        <w:t>Особенностью демографической ситуации в Панинском муниципальном районе является сравнительно высокий удельный вес граждан старшего поколения.</w:t>
      </w:r>
    </w:p>
    <w:p w:rsidR="00787C85" w:rsidRDefault="00787C85" w:rsidP="00787C85">
      <w:pPr>
        <w:widowControl w:val="0"/>
        <w:autoSpaceDE w:val="0"/>
        <w:autoSpaceDN w:val="0"/>
        <w:adjustRightInd w:val="0"/>
      </w:pPr>
      <w:r>
        <w:t>Численность населения Панинского муниципального района  составляет 27,453 тыс. человек, из них: лица пенсионного возраста – 8,843 тыс. человек. Удельный вес данной возрастной группы в районе по прогнозам в 2015 году составит 32,2%, в регионе-27,7%. В целом по Российской Федерации данный показатель увеличится к 2015 году до 23,8%.</w:t>
      </w:r>
    </w:p>
    <w:p w:rsidR="00787C85" w:rsidRDefault="00787C85" w:rsidP="00787C85">
      <w:pPr>
        <w:widowControl w:val="0"/>
        <w:autoSpaceDE w:val="0"/>
        <w:autoSpaceDN w:val="0"/>
        <w:adjustRightInd w:val="0"/>
      </w:pPr>
      <w:r>
        <w:t xml:space="preserve">В Панинском муниципальном районе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rsidR="00787C85" w:rsidRDefault="00787C85" w:rsidP="00787C85">
      <w:pPr>
        <w:widowControl w:val="0"/>
        <w:autoSpaceDE w:val="0"/>
        <w:autoSpaceDN w:val="0"/>
        <w:adjustRightInd w:val="0"/>
      </w:pPr>
      <w:r>
        <w:t>При установленном в Воронежской области для пенсионеров прожиточном минимуме 5947,00 рублей средний размер пенсии составляет 8501,54 рубля. Активность пожилых людей в поисках дополнительных источников пополнения своего бюджета ограничивается возрастным состоянием здоровья (до 80% пенсионеров нуждаются в медико-социальной помощи, более 50% - в посторонней помощи и уходе).</w:t>
      </w:r>
    </w:p>
    <w:p w:rsidR="00787C85" w:rsidRDefault="00787C85" w:rsidP="00787C85">
      <w:pPr>
        <w:widowControl w:val="0"/>
        <w:autoSpaceDE w:val="0"/>
        <w:autoSpaceDN w:val="0"/>
        <w:adjustRightInd w:val="0"/>
      </w:pPr>
      <w:r>
        <w:t>Масштабный характер приобрели негативные изменения, касающиеся физического, психического и духовного здоровья людей старшего возраста. За последние годы отмечается ухудшение показателей физического здоровья пожилых людей, проявляющееся в увеличении заболеваемости, инвалидности и смертности.</w:t>
      </w:r>
    </w:p>
    <w:p w:rsidR="00787C85" w:rsidRDefault="00787C85" w:rsidP="00787C85">
      <w:pPr>
        <w:autoSpaceDE w:val="0"/>
        <w:autoSpaceDN w:val="0"/>
        <w:adjustRightInd w:val="0"/>
      </w:pPr>
      <w:r>
        <w:t xml:space="preserve">В этой связи основные приоритеты направления муниципальной  политики в сфере социального обслуживания населения Панинского муниципального района включают: </w:t>
      </w:r>
      <w:r>
        <w:lastRenderedPageBreak/>
        <w:t>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различных мер социальной поддержки и форм социального обслуживания.</w:t>
      </w:r>
    </w:p>
    <w:p w:rsidR="00787C85" w:rsidRDefault="00787C85" w:rsidP="00787C85">
      <w:pPr>
        <w:widowControl w:val="0"/>
        <w:autoSpaceDE w:val="0"/>
        <w:autoSpaceDN w:val="0"/>
        <w:adjustRightInd w:val="0"/>
      </w:pPr>
      <w:r>
        <w:t>Целью Подпрограммы является улучшение положения и качества жизни пожилых людей, повышение степени их социальной защищенности, активизация участия пожилых людей в жизни общества.</w:t>
      </w:r>
    </w:p>
    <w:p w:rsidR="00787C85" w:rsidRDefault="00787C85" w:rsidP="00787C85">
      <w:pPr>
        <w:widowControl w:val="0"/>
        <w:autoSpaceDE w:val="0"/>
        <w:autoSpaceDN w:val="0"/>
        <w:adjustRightInd w:val="0"/>
      </w:pPr>
      <w:r>
        <w:t>В ходе реализации Подпрограммы запланировано решение следующих задач:</w:t>
      </w:r>
    </w:p>
    <w:p w:rsidR="00787C85" w:rsidRDefault="00787C85" w:rsidP="00787C85">
      <w:r>
        <w:t>- выполнение обязательств государства по социальной поддержке определение вида муниципальной социальной услуги пожилому человеку, муниципальному служащему в связи с его выходом на пенсию.</w:t>
      </w:r>
    </w:p>
    <w:p w:rsidR="00787C85" w:rsidRDefault="00787C85" w:rsidP="00787C85">
      <w:r>
        <w:t>Обеспечение потребностей граждан старших возрастов ветеранов и инвалидов в социальном обслуживании, повышение степени их социальной защищенности.</w:t>
      </w:r>
    </w:p>
    <w:p w:rsidR="00787C85" w:rsidRDefault="00787C85" w:rsidP="00787C85">
      <w:pPr>
        <w:widowControl w:val="0"/>
        <w:autoSpaceDE w:val="0"/>
        <w:autoSpaceDN w:val="0"/>
        <w:adjustRightInd w:val="0"/>
      </w:pPr>
      <w:r>
        <w:t>Решение данных задач программно-целевым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787C85" w:rsidRDefault="00787C85" w:rsidP="00787C85">
      <w:pPr>
        <w:widowControl w:val="0"/>
        <w:autoSpaceDE w:val="0"/>
        <w:autoSpaceDN w:val="0"/>
        <w:adjustRightInd w:val="0"/>
      </w:pPr>
      <w:r>
        <w:t>Выполнение поставленных задач реализуется через конкретные мероприятия, направленные на организационно-финансовое обеспечение процессов модернизации социальной защиты пожилых людей.</w:t>
      </w:r>
    </w:p>
    <w:p w:rsidR="00787C85" w:rsidRDefault="00787C85" w:rsidP="00787C85">
      <w:pPr>
        <w:autoSpaceDE w:val="0"/>
        <w:autoSpaceDN w:val="0"/>
        <w:adjustRightInd w:val="0"/>
      </w:pPr>
      <w:r>
        <w:t>Запланированные значения целевых показателей Подпрограммы по годам реализации приведены в приложении № 1 к программе. Сроки реализации программы - 2014 - 2018 годы.</w:t>
      </w:r>
    </w:p>
    <w:p w:rsidR="00787C85" w:rsidRDefault="00787C85" w:rsidP="00787C85">
      <w:pPr>
        <w:autoSpaceDE w:val="0"/>
        <w:autoSpaceDN w:val="0"/>
        <w:adjustRightInd w:val="0"/>
        <w:outlineLvl w:val="1"/>
      </w:pPr>
      <w:r>
        <w:t>В результате реализации Подпрограммы ожидается:</w:t>
      </w:r>
    </w:p>
    <w:p w:rsidR="00787C85" w:rsidRDefault="00787C85" w:rsidP="00787C85">
      <w:pPr>
        <w:autoSpaceDE w:val="0"/>
        <w:autoSpaceDN w:val="0"/>
        <w:adjustRightInd w:val="0"/>
        <w:outlineLvl w:val="1"/>
      </w:pPr>
      <w:r>
        <w:t>- Улучшение социально-экономического положения и повышение качества пожилых людей,</w:t>
      </w:r>
    </w:p>
    <w:p w:rsidR="00787C85" w:rsidRDefault="00787C85" w:rsidP="00787C85">
      <w:pPr>
        <w:autoSpaceDE w:val="0"/>
        <w:autoSpaceDN w:val="0"/>
        <w:adjustRightInd w:val="0"/>
        <w:outlineLvl w:val="1"/>
      </w:pPr>
      <w:r>
        <w:t>- создание условий для комплексного решения проблем граждан пожилого возраста,</w:t>
      </w:r>
    </w:p>
    <w:p w:rsidR="00787C85" w:rsidRDefault="00787C85" w:rsidP="00787C85">
      <w:pPr>
        <w:autoSpaceDE w:val="0"/>
        <w:autoSpaceDN w:val="0"/>
        <w:adjustRightInd w:val="0"/>
        <w:outlineLvl w:val="1"/>
      </w:pPr>
      <w:r>
        <w:t>Повышение уровня социальной адаптации пожилых людей.</w:t>
      </w:r>
    </w:p>
    <w:p w:rsidR="00787C85" w:rsidRDefault="00787C85" w:rsidP="00787C85">
      <w:pPr>
        <w:widowControl w:val="0"/>
        <w:tabs>
          <w:tab w:val="left" w:pos="567"/>
          <w:tab w:val="left" w:pos="1134"/>
        </w:tabs>
        <w:autoSpaceDE w:val="0"/>
        <w:autoSpaceDN w:val="0"/>
        <w:adjustRightInd w:val="0"/>
        <w:rPr>
          <w:color w:val="000000"/>
        </w:rPr>
      </w:pPr>
      <w:r>
        <w:rPr>
          <w:color w:val="000000"/>
        </w:rPr>
        <w:t>В целях контроля эффективности, степени достижения цели подпрограммы и успешности решения поставленных задач в подпрограмме будет  применен   целевой индикатор и показатель:</w:t>
      </w:r>
    </w:p>
    <w:tbl>
      <w:tblPr>
        <w:tblW w:w="9464" w:type="dxa"/>
        <w:tblInd w:w="-106" w:type="dxa"/>
        <w:tblLook w:val="00A0"/>
      </w:tblPr>
      <w:tblGrid>
        <w:gridCol w:w="9464"/>
      </w:tblGrid>
      <w:tr w:rsidR="00787C85" w:rsidTr="003767C1">
        <w:tc>
          <w:tcPr>
            <w:tcW w:w="9464" w:type="dxa"/>
            <w:hideMark/>
          </w:tcPr>
          <w:p w:rsidR="00787C85" w:rsidRDefault="00787C85" w:rsidP="003767C1">
            <w:pPr>
              <w:autoSpaceDE w:val="0"/>
              <w:autoSpaceDN w:val="0"/>
              <w:adjustRightInd w:val="0"/>
              <w:ind w:firstLine="815"/>
              <w:jc w:val="both"/>
              <w:rPr>
                <w:sz w:val="28"/>
                <w:szCs w:val="28"/>
                <w:lang w:eastAsia="en-US"/>
              </w:rPr>
            </w:pPr>
            <w:r>
              <w:rPr>
                <w:color w:val="000000"/>
              </w:rPr>
              <w:t>- доля населения, имеющего денежные доходы ниже прожиточного минимума, в общей численности населения Панинского муниципального района.</w:t>
            </w:r>
          </w:p>
        </w:tc>
      </w:tr>
    </w:tbl>
    <w:p w:rsidR="00787C85" w:rsidRDefault="00787C85" w:rsidP="00787C85">
      <w:pPr>
        <w:autoSpaceDE w:val="0"/>
        <w:autoSpaceDN w:val="0"/>
        <w:adjustRightInd w:val="0"/>
        <w:jc w:val="center"/>
        <w:rPr>
          <w:b/>
          <w:sz w:val="28"/>
          <w:szCs w:val="28"/>
          <w:lang w:eastAsia="en-US"/>
        </w:rPr>
      </w:pPr>
    </w:p>
    <w:p w:rsidR="00787C85" w:rsidRDefault="00787C85" w:rsidP="00787C85">
      <w:pPr>
        <w:autoSpaceDE w:val="0"/>
        <w:autoSpaceDN w:val="0"/>
        <w:adjustRightInd w:val="0"/>
        <w:jc w:val="center"/>
        <w:rPr>
          <w:b/>
        </w:rPr>
      </w:pPr>
      <w:r>
        <w:rPr>
          <w:b/>
          <w:lang w:val="en-US"/>
        </w:rPr>
        <w:t>III</w:t>
      </w:r>
      <w:r>
        <w:rPr>
          <w:b/>
        </w:rPr>
        <w:t>. Характеристика основных мероприятий и мероприятий подпрограммы</w:t>
      </w:r>
    </w:p>
    <w:p w:rsidR="00787C85" w:rsidRDefault="00787C85" w:rsidP="00787C85">
      <w:pPr>
        <w:widowControl w:val="0"/>
        <w:tabs>
          <w:tab w:val="left" w:pos="567"/>
          <w:tab w:val="left" w:pos="1134"/>
        </w:tabs>
        <w:autoSpaceDE w:val="0"/>
        <w:autoSpaceDN w:val="0"/>
        <w:adjustRightInd w:val="0"/>
      </w:pPr>
    </w:p>
    <w:p w:rsidR="00787C85" w:rsidRDefault="00787C85" w:rsidP="00787C85">
      <w:r>
        <w:t>Подпрограмма состоит из одного основного мероприятия – улучшение качества жизнедеятельности и оказания социальных услуг гражданам пожилого возраста.</w:t>
      </w:r>
    </w:p>
    <w:p w:rsidR="00787C85" w:rsidRDefault="00787C85" w:rsidP="00787C85">
      <w:r>
        <w:t xml:space="preserve">Реализация  основного мероприятия Подпрограммы позволит </w:t>
      </w:r>
      <w:r>
        <w:rPr>
          <w:color w:val="000000"/>
          <w:spacing w:val="-6"/>
        </w:rPr>
        <w:t xml:space="preserve">улучшить положение и качество жизни пожилых </w:t>
      </w:r>
      <w:r>
        <w:rPr>
          <w:color w:val="000000"/>
          <w:spacing w:val="-4"/>
        </w:rPr>
        <w:t xml:space="preserve">людей, повысить степень их социальной защищенности и активизации </w:t>
      </w:r>
      <w:r>
        <w:rPr>
          <w:color w:val="000000"/>
        </w:rPr>
        <w:t>участия в жизни общества</w:t>
      </w:r>
      <w:r>
        <w:t xml:space="preserve">. </w:t>
      </w:r>
    </w:p>
    <w:p w:rsidR="00787C85" w:rsidRDefault="00787C85" w:rsidP="00787C85">
      <w:pPr>
        <w:autoSpaceDE w:val="0"/>
        <w:autoSpaceDN w:val="0"/>
        <w:adjustRightInd w:val="0"/>
      </w:pPr>
      <w:r>
        <w:t>Исполнителями основного мероприятия подпрограммы и мероприятий подпрограммы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787C85" w:rsidRDefault="00787C85" w:rsidP="00787C85">
      <w:r>
        <w:t xml:space="preserve">В ходе реализации основного мероприятия подпрограммы запланировано выполнение двух мероприятий: </w:t>
      </w:r>
    </w:p>
    <w:p w:rsidR="00787C85" w:rsidRDefault="00787C85" w:rsidP="00787C85">
      <w:r>
        <w:t>1. Обеспечение мер социальных гарантий муниципальных служащих в связи с выходом их на пенсию.</w:t>
      </w:r>
    </w:p>
    <w:p w:rsidR="00787C85" w:rsidRDefault="00787C85" w:rsidP="00787C85">
      <w:r>
        <w:t>2. Организация правовой и социальной работы по защите прав и интересов ветеранов и инвалидов войны и труда.</w:t>
      </w:r>
    </w:p>
    <w:p w:rsidR="00787C85" w:rsidRDefault="00787C85" w:rsidP="00787C85">
      <w:r>
        <w:t xml:space="preserve">Реализация основного мероприятия будет осуществляться в период с 2014-2018 годы. </w:t>
      </w:r>
    </w:p>
    <w:p w:rsidR="00787C85" w:rsidRDefault="00787C85" w:rsidP="00787C85">
      <w:pPr>
        <w:widowControl w:val="0"/>
        <w:autoSpaceDE w:val="0"/>
        <w:autoSpaceDN w:val="0"/>
        <w:adjustRightInd w:val="0"/>
      </w:pPr>
      <w:r>
        <w:t xml:space="preserve">Степень эффективности реализации основного мероприятия будет оцениваться в соответствии с требованиями, предъявляемыми к оценке эффективности реализации </w:t>
      </w:r>
      <w:r>
        <w:lastRenderedPageBreak/>
        <w:t xml:space="preserve">муниципальных  программ Панинского муниципального района. </w:t>
      </w:r>
    </w:p>
    <w:p w:rsidR="00787C85" w:rsidRDefault="00787C85" w:rsidP="00787C85">
      <w:r>
        <w:t>Мероприятие «Обеспечение мер социальных гарантий муниципальных служащих в связи с выходом их на пенсию».</w:t>
      </w:r>
    </w:p>
    <w:p w:rsidR="00787C85" w:rsidRDefault="00787C85" w:rsidP="00787C85">
      <w:pPr>
        <w:widowControl w:val="0"/>
        <w:autoSpaceDE w:val="0"/>
        <w:autoSpaceDN w:val="0"/>
        <w:adjustRightInd w:val="0"/>
        <w:outlineLvl w:val="2"/>
      </w:pPr>
      <w:r>
        <w:t>Анализ положения пожилых и старых людей свидетельствует о том, что эта категория граждан является наиболее социально незащищенной, нуждающейся в особом внимании со стороны государства. На решение проблем и направлены социальные реформы, проводимые в нашей стране.</w:t>
      </w:r>
    </w:p>
    <w:p w:rsidR="00787C85" w:rsidRDefault="00787C85" w:rsidP="00787C85">
      <w:pPr>
        <w:rPr>
          <w:rFonts w:cs="Arial"/>
          <w:i/>
          <w:szCs w:val="26"/>
        </w:rPr>
      </w:pPr>
      <w:proofErr w:type="gramStart"/>
      <w:r>
        <w:rPr>
          <w:rFonts w:cs="Arial"/>
          <w:szCs w:val="26"/>
        </w:rPr>
        <w:t xml:space="preserve">Положение о </w:t>
      </w:r>
      <w:r>
        <w:rPr>
          <w:rStyle w:val="a4"/>
          <w:rFonts w:cs="Arial"/>
          <w:szCs w:val="26"/>
        </w:rPr>
        <w:t>пенсиях за выслугу</w:t>
      </w:r>
      <w:r>
        <w:rPr>
          <w:rFonts w:cs="Arial"/>
          <w:szCs w:val="26"/>
        </w:rPr>
        <w:t xml:space="preserve"> лет лицам, замещавшим должности муниципальной службы в органах местного самоуправления Панинского муниципального района  (далее - Положение), регламентирует в соответствии с Конституцией Российской Федерации, Федеральным законом от 15.12.2001 года № 166-ФЗ «О государственном пенсионном обеспечении в Российской Федерации», Федеральным законом от 17.12.2001 года № 173-ФЗ «О трудовых пенсиях в Российской Федерации», Федеральным законом от 02.03.2007г. № 25-ФЗ «О муниципальной</w:t>
      </w:r>
      <w:proofErr w:type="gramEnd"/>
      <w:r>
        <w:rPr>
          <w:rFonts w:cs="Arial"/>
          <w:szCs w:val="26"/>
        </w:rPr>
        <w:t xml:space="preserve"> </w:t>
      </w:r>
      <w:proofErr w:type="gramStart"/>
      <w:r>
        <w:rPr>
          <w:rFonts w:cs="Arial"/>
          <w:szCs w:val="26"/>
        </w:rPr>
        <w:t>службе в Российской Федерации», законами Воронежской области от 28.12.2007г. года № 175-ОЗ «О муниципальной службе в Воронежской области» и от 05.06.2006г. №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w:t>
      </w:r>
      <w:proofErr w:type="gramEnd"/>
      <w:r>
        <w:rPr>
          <w:rFonts w:cs="Arial"/>
          <w:szCs w:val="26"/>
        </w:rPr>
        <w:t xml:space="preserve"> местного самоуправления Панинского муниципального района, утверждено решением Совета народных депутатов Панинского муниципального района о</w:t>
      </w:r>
      <w:r>
        <w:rPr>
          <w:u w:val="single"/>
        </w:rPr>
        <w:t>т  14.11.2011 г.   №  276 (</w:t>
      </w:r>
      <w:r>
        <w:rPr>
          <w:rFonts w:cs="Arial"/>
          <w:i/>
          <w:szCs w:val="26"/>
        </w:rPr>
        <w:t>в  редакции  решений № 302 от03.02.2012г.; № 31 от 31.07.2012г.).</w:t>
      </w:r>
    </w:p>
    <w:p w:rsidR="00787C85" w:rsidRDefault="00787C85" w:rsidP="00787C85">
      <w:pPr>
        <w:ind w:firstLine="720"/>
        <w:rPr>
          <w:rFonts w:cs="Arial"/>
          <w:i/>
          <w:szCs w:val="26"/>
        </w:rPr>
      </w:pPr>
      <w:bookmarkStart w:id="0" w:name="sub_301"/>
      <w:proofErr w:type="gramStart"/>
      <w:r>
        <w:rPr>
          <w:rFonts w:cs="Arial"/>
          <w:szCs w:val="26"/>
        </w:rPr>
        <w:t>Пенсия за выслугу лет назначается лицам, замещавшим должности муниципальной службы в администрации  Панинского муниципального района и ее структурных подразделениях, при условии наличия стажа муниципальной службы не менее 15 лет и освобождения от замещаемой должности не ранее 24 апреля  1996 года при увольнении с муниципальной службы по одному из оснований, предусмотренных законодательством.</w:t>
      </w:r>
      <w:proofErr w:type="gramEnd"/>
    </w:p>
    <w:p w:rsidR="00787C85" w:rsidRDefault="00787C85" w:rsidP="00787C85">
      <w:pPr>
        <w:ind w:firstLine="720"/>
        <w:rPr>
          <w:rFonts w:cs="Arial"/>
          <w:szCs w:val="26"/>
        </w:rPr>
      </w:pPr>
      <w:proofErr w:type="gramStart"/>
      <w:r>
        <w:rPr>
          <w:rFonts w:cs="Arial"/>
          <w:szCs w:val="26"/>
        </w:rPr>
        <w:t>Размер пенсии за выслугу лет лицам, имеющим право на данную пенсию, исчисляется по их выбору, исходя из среднемесячного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roofErr w:type="gramEnd"/>
    </w:p>
    <w:p w:rsidR="00787C85" w:rsidRDefault="00787C85" w:rsidP="00787C85">
      <w:pPr>
        <w:ind w:firstLine="720"/>
        <w:rPr>
          <w:rFonts w:cs="Arial"/>
          <w:szCs w:val="26"/>
        </w:rPr>
      </w:pPr>
      <w:r>
        <w:rPr>
          <w:rFonts w:cs="Arial"/>
          <w:szCs w:val="26"/>
        </w:rPr>
        <w:t>Размер пенсии за выслугу лет исчисляется, исходя из 0,8 среднемесячного заработка, рассчитанного по нормам настоящего Закона Воронежской области, с учетом продолжительности стажа муниципальной службы.</w:t>
      </w:r>
    </w:p>
    <w:p w:rsidR="00787C85" w:rsidRDefault="00787C85" w:rsidP="00787C85">
      <w:pPr>
        <w:ind w:firstLine="720"/>
        <w:rPr>
          <w:rFonts w:cs="Arial"/>
          <w:szCs w:val="26"/>
        </w:rPr>
      </w:pPr>
      <w:r>
        <w:rPr>
          <w:rFonts w:cs="Arial"/>
          <w:szCs w:val="26"/>
        </w:rPr>
        <w:t xml:space="preserve">2. </w:t>
      </w:r>
      <w:proofErr w:type="gramStart"/>
      <w:r>
        <w:rPr>
          <w:rFonts w:cs="Arial"/>
          <w:szCs w:val="26"/>
        </w:rPr>
        <w:t>Лицам, замещавшим должности муниципальной службы в органах местного самоуправления Панинского муниципального района,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w:t>
      </w:r>
      <w:proofErr w:type="gramEnd"/>
      <w:r>
        <w:rPr>
          <w:rFonts w:cs="Arial"/>
          <w:szCs w:val="26"/>
        </w:rPr>
        <w:t xml:space="preserve"> Федерации".</w:t>
      </w:r>
    </w:p>
    <w:p w:rsidR="00787C85" w:rsidRDefault="00787C85" w:rsidP="00787C85">
      <w:pPr>
        <w:ind w:firstLine="720"/>
        <w:rPr>
          <w:rFonts w:cs="Arial"/>
          <w:szCs w:val="26"/>
        </w:rPr>
      </w:pPr>
      <w:r>
        <w:rPr>
          <w:rFonts w:cs="Arial"/>
          <w:szCs w:val="26"/>
        </w:rPr>
        <w:t xml:space="preserve">3. За каждый полный год стажа </w:t>
      </w:r>
      <w:proofErr w:type="gramStart"/>
      <w:r>
        <w:rPr>
          <w:rFonts w:cs="Arial"/>
          <w:szCs w:val="26"/>
        </w:rPr>
        <w:t>муниципальной</w:t>
      </w:r>
      <w:proofErr w:type="gramEnd"/>
      <w:r>
        <w:rPr>
          <w:rFonts w:cs="Arial"/>
          <w:szCs w:val="26"/>
        </w:rPr>
        <w:t xml:space="preserve">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787C85" w:rsidRDefault="00787C85" w:rsidP="00787C85">
      <w:pPr>
        <w:ind w:firstLine="720"/>
        <w:rPr>
          <w:rFonts w:cs="Arial"/>
          <w:szCs w:val="26"/>
        </w:rPr>
      </w:pPr>
      <w:r>
        <w:rPr>
          <w:rFonts w:cs="Arial"/>
          <w:szCs w:val="26"/>
        </w:rPr>
        <w:t>Количество пенсионеров, получающих муниципальную пенсию, 36.</w:t>
      </w:r>
    </w:p>
    <w:p w:rsidR="00787C85" w:rsidRDefault="00787C85" w:rsidP="00787C85">
      <w:pPr>
        <w:ind w:firstLine="720"/>
        <w:rPr>
          <w:szCs w:val="28"/>
        </w:rPr>
      </w:pPr>
      <w:r>
        <w:rPr>
          <w:rFonts w:cs="Arial"/>
          <w:szCs w:val="26"/>
        </w:rPr>
        <w:t>Объем финансирования составляет</w:t>
      </w:r>
      <w:bookmarkEnd w:id="0"/>
      <w:r>
        <w:t xml:space="preserve"> </w:t>
      </w:r>
    </w:p>
    <w:p w:rsidR="00787C85" w:rsidRDefault="00787C85" w:rsidP="00787C85">
      <w:r>
        <w:t>Мероприятие « Организация правовой и социальной работы по защите прав и интересов ветеранов и инвалидов войны и труда» направлено на</w:t>
      </w:r>
      <w:r>
        <w:rPr>
          <w:sz w:val="22"/>
          <w:szCs w:val="22"/>
        </w:rPr>
        <w:t xml:space="preserve"> </w:t>
      </w:r>
      <w:r>
        <w:t xml:space="preserve">выявление  наиболее  значимых  </w:t>
      </w:r>
      <w:r>
        <w:lastRenderedPageBreak/>
        <w:t>проблем  пожилых  людей и их решение. Выполнение задач, определяемых данным мероприятием, возлагается на общество ветеранов Панинского муниципального и общество инвалидов Панинского муниципального района. Размер финансирования данных общественных объединений составляет:</w:t>
      </w:r>
    </w:p>
    <w:p w:rsidR="00787C85" w:rsidRDefault="00787C85" w:rsidP="00787C85"/>
    <w:p w:rsidR="00787C85" w:rsidRDefault="00787C85" w:rsidP="00787C85">
      <w:pPr>
        <w:autoSpaceDE w:val="0"/>
        <w:autoSpaceDN w:val="0"/>
        <w:adjustRightInd w:val="0"/>
        <w:jc w:val="center"/>
        <w:rPr>
          <w:b/>
        </w:rPr>
      </w:pPr>
      <w:r>
        <w:rPr>
          <w:b/>
          <w:lang w:val="en-US"/>
        </w:rPr>
        <w:t>IV</w:t>
      </w:r>
      <w:r>
        <w:rPr>
          <w:b/>
        </w:rPr>
        <w:t xml:space="preserve">. Основные меры муниципального и правового регулирования подпрограммы. </w:t>
      </w:r>
    </w:p>
    <w:p w:rsidR="00787C85" w:rsidRDefault="00787C85" w:rsidP="00787C85">
      <w:pPr>
        <w:jc w:val="center"/>
        <w:rPr>
          <w:b/>
        </w:rPr>
      </w:pPr>
    </w:p>
    <w:p w:rsidR="00787C85" w:rsidRDefault="00787C85" w:rsidP="00787C85">
      <w:pPr>
        <w:rPr>
          <w:color w:val="000000"/>
        </w:rPr>
      </w:pPr>
      <w:r>
        <w:rPr>
          <w:color w:val="000000"/>
        </w:rPr>
        <w:t>Развитие мер муниципального регулирования подпрограммы  будет обеспечиваться  посредством  проведения следующих мероприятий:</w:t>
      </w:r>
    </w:p>
    <w:p w:rsidR="00787C85" w:rsidRDefault="00787C85" w:rsidP="00787C85">
      <w:pPr>
        <w:rPr>
          <w:color w:val="000000"/>
        </w:rPr>
      </w:pPr>
      <w:r>
        <w:rPr>
          <w:color w:val="000000"/>
        </w:rPr>
        <w:t xml:space="preserve"> -  анализ </w:t>
      </w:r>
      <w:proofErr w:type="gramStart"/>
      <w:r>
        <w:rPr>
          <w:color w:val="000000"/>
        </w:rPr>
        <w:t>действующих</w:t>
      </w:r>
      <w:proofErr w:type="gramEnd"/>
      <w:r>
        <w:rPr>
          <w:color w:val="000000"/>
        </w:rPr>
        <w:t xml:space="preserve"> нормативных правовых актов социального характера Панинского муниципального района и Воронежской области;</w:t>
      </w:r>
    </w:p>
    <w:p w:rsidR="00787C85" w:rsidRDefault="00787C85" w:rsidP="00787C85">
      <w:pPr>
        <w:rPr>
          <w:color w:val="000000"/>
        </w:rPr>
      </w:pPr>
      <w:r>
        <w:rPr>
          <w:color w:val="000000"/>
        </w:rPr>
        <w:t>- развитие системы контроля полноты и качества реализации  основного мероприятия подпрограммы;</w:t>
      </w:r>
    </w:p>
    <w:p w:rsidR="00787C85" w:rsidRDefault="00787C85" w:rsidP="00787C85">
      <w:pPr>
        <w:rPr>
          <w:color w:val="000000"/>
        </w:rPr>
      </w:pPr>
      <w:r>
        <w:rPr>
          <w:color w:val="000000"/>
        </w:rPr>
        <w:t xml:space="preserve">  -  обеспечение целевого расходования средств. </w:t>
      </w:r>
    </w:p>
    <w:p w:rsidR="00787C85" w:rsidRDefault="00787C85" w:rsidP="00787C85">
      <w:pPr>
        <w:rPr>
          <w:color w:val="000000"/>
        </w:rPr>
      </w:pPr>
      <w:r>
        <w:rPr>
          <w:color w:val="000000"/>
        </w:rPr>
        <w:t>Другие меры муниципального и правового регулирования в подпрограмме не предусмотрены.</w:t>
      </w:r>
      <w:r>
        <w:rPr>
          <w:color w:val="000000"/>
        </w:rPr>
        <w:tab/>
      </w:r>
    </w:p>
    <w:p w:rsidR="00787C85" w:rsidRDefault="00787C85" w:rsidP="00787C85">
      <w:pPr>
        <w:jc w:val="center"/>
      </w:pPr>
    </w:p>
    <w:p w:rsidR="00787C85" w:rsidRDefault="00787C85" w:rsidP="00787C85">
      <w:pPr>
        <w:jc w:val="center"/>
        <w:rPr>
          <w:b/>
        </w:rPr>
      </w:pPr>
      <w:r>
        <w:rPr>
          <w:b/>
          <w:lang w:val="en-US"/>
        </w:rPr>
        <w:t>V</w:t>
      </w:r>
      <w:r>
        <w:rPr>
          <w:b/>
        </w:rPr>
        <w:t>. Финансовое обеспечение реализации подпрограммы</w:t>
      </w:r>
    </w:p>
    <w:p w:rsidR="00787C85" w:rsidRDefault="00787C85" w:rsidP="00787C85">
      <w:pPr>
        <w:widowControl w:val="0"/>
        <w:autoSpaceDE w:val="0"/>
        <w:autoSpaceDN w:val="0"/>
        <w:adjustRightInd w:val="0"/>
        <w:rPr>
          <w:b/>
        </w:rPr>
      </w:pPr>
    </w:p>
    <w:p w:rsidR="00787C85" w:rsidRDefault="00787C85" w:rsidP="00787C85">
      <w:pPr>
        <w:widowControl w:val="0"/>
        <w:autoSpaceDE w:val="0"/>
        <w:autoSpaceDN w:val="0"/>
        <w:adjustRightInd w:val="0"/>
      </w:pPr>
      <w:r>
        <w:t>Финансовое обеспечение мероприятий подпрограммы планируется осуществлять за счет средств бюджета Панинского муниципального района.</w:t>
      </w:r>
    </w:p>
    <w:p w:rsidR="00787C85" w:rsidRDefault="00787C85" w:rsidP="00787C85">
      <w:pPr>
        <w:widowControl w:val="0"/>
        <w:autoSpaceDE w:val="0"/>
        <w:autoSpaceDN w:val="0"/>
        <w:adjustRightInd w:val="0"/>
      </w:pPr>
      <w:r>
        <w:t>Распределение бюджетных ассигнований на реализацию подпрограммы утверждается бюджетом Панинского муниципального района на очередной финансовый год и на плановый период.</w:t>
      </w:r>
    </w:p>
    <w:p w:rsidR="00787C85" w:rsidRDefault="00787C85" w:rsidP="00787C85">
      <w:pPr>
        <w:widowControl w:val="0"/>
        <w:autoSpaceDE w:val="0"/>
        <w:autoSpaceDN w:val="0"/>
        <w:adjustRightInd w:val="0"/>
      </w:pPr>
      <w:r>
        <w:t xml:space="preserve">Объем финансирования Подпрограммы составит20940 тыс. рублей, в том числе: </w:t>
      </w:r>
    </w:p>
    <w:p w:rsidR="00787C85" w:rsidRDefault="00787C85" w:rsidP="00787C85">
      <w:pPr>
        <w:widowControl w:val="0"/>
        <w:autoSpaceDE w:val="0"/>
        <w:autoSpaceDN w:val="0"/>
        <w:adjustRightInd w:val="0"/>
        <w:jc w:val="center"/>
      </w:pP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83"/>
        <w:gridCol w:w="916"/>
        <w:gridCol w:w="971"/>
        <w:gridCol w:w="784"/>
        <w:gridCol w:w="1053"/>
        <w:gridCol w:w="1054"/>
        <w:gridCol w:w="1054"/>
        <w:gridCol w:w="1054"/>
        <w:gridCol w:w="1054"/>
      </w:tblGrid>
      <w:tr w:rsidR="00787C85" w:rsidRPr="002E64A0" w:rsidTr="003767C1">
        <w:tc>
          <w:tcPr>
            <w:tcW w:w="2783" w:type="dxa"/>
            <w:vMerge w:val="restart"/>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Наименование мероприятия</w:t>
            </w:r>
          </w:p>
        </w:tc>
        <w:tc>
          <w:tcPr>
            <w:tcW w:w="7940" w:type="dxa"/>
            <w:gridSpan w:val="8"/>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Потребность в средствах, в том числе по годам</w:t>
            </w:r>
          </w:p>
        </w:tc>
      </w:tr>
      <w:tr w:rsidR="00787C85" w:rsidRPr="002E64A0" w:rsidTr="003767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7C85" w:rsidRPr="002E64A0" w:rsidRDefault="00787C85" w:rsidP="003767C1">
            <w:pPr>
              <w:rPr>
                <w:sz w:val="28"/>
                <w:szCs w:val="28"/>
                <w:lang w:eastAsia="en-US"/>
              </w:rPr>
            </w:pP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всего</w:t>
            </w:r>
          </w:p>
        </w:tc>
        <w:tc>
          <w:tcPr>
            <w:tcW w:w="971"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2014</w:t>
            </w:r>
          </w:p>
        </w:tc>
        <w:tc>
          <w:tcPr>
            <w:tcW w:w="78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2015</w:t>
            </w:r>
          </w:p>
        </w:tc>
        <w:tc>
          <w:tcPr>
            <w:tcW w:w="105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2016</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2017</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2018</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2019</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2020</w:t>
            </w:r>
          </w:p>
        </w:tc>
      </w:tr>
      <w:tr w:rsidR="00787C85" w:rsidRPr="002E64A0" w:rsidTr="003767C1">
        <w:tc>
          <w:tcPr>
            <w:tcW w:w="10723" w:type="dxa"/>
            <w:gridSpan w:val="9"/>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center"/>
              <w:rPr>
                <w:sz w:val="28"/>
                <w:szCs w:val="28"/>
                <w:lang w:eastAsia="en-US"/>
              </w:rPr>
            </w:pPr>
            <w:r w:rsidRPr="002E64A0">
              <w:rPr>
                <w:rFonts w:ascii="Calibri" w:hAnsi="Calibri" w:cs="Calibri"/>
                <w:sz w:val="22"/>
                <w:szCs w:val="22"/>
              </w:rPr>
              <w:t>Мероприятие</w:t>
            </w:r>
            <w:proofErr w:type="gramStart"/>
            <w:r w:rsidRPr="002E64A0">
              <w:rPr>
                <w:rFonts w:ascii="Calibri" w:hAnsi="Calibri" w:cs="Calibri"/>
                <w:sz w:val="22"/>
                <w:szCs w:val="22"/>
              </w:rPr>
              <w:t>1</w:t>
            </w:r>
            <w:proofErr w:type="gramEnd"/>
          </w:p>
        </w:tc>
      </w:tr>
      <w:tr w:rsidR="00787C85" w:rsidRPr="002E64A0" w:rsidTr="003767C1">
        <w:tc>
          <w:tcPr>
            <w:tcW w:w="2783"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lang w:eastAsia="en-US"/>
              </w:rPr>
            </w:pPr>
            <w:r w:rsidRPr="002E64A0">
              <w:rPr>
                <w:rFonts w:ascii="Calibri" w:hAnsi="Calibri" w:cs="Calibri"/>
              </w:rPr>
              <w:t>Обеспечение мер социальных гарантий муниципальных служащих в связи с выходом их на пенсию.</w:t>
            </w: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18700</w:t>
            </w:r>
          </w:p>
        </w:tc>
        <w:tc>
          <w:tcPr>
            <w:tcW w:w="971"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2200</w:t>
            </w:r>
          </w:p>
        </w:tc>
        <w:tc>
          <w:tcPr>
            <w:tcW w:w="78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2500</w:t>
            </w:r>
          </w:p>
        </w:tc>
        <w:tc>
          <w:tcPr>
            <w:tcW w:w="105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r>
      <w:tr w:rsidR="00787C85" w:rsidRPr="002E64A0" w:rsidTr="003767C1">
        <w:tc>
          <w:tcPr>
            <w:tcW w:w="2783"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lang w:eastAsia="en-US"/>
              </w:rPr>
            </w:pPr>
            <w:r w:rsidRPr="002E64A0">
              <w:rPr>
                <w:rFonts w:ascii="Calibri" w:hAnsi="Calibri" w:cs="Calibri"/>
              </w:rPr>
              <w:t>Муниципальный бюджет</w:t>
            </w: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18700</w:t>
            </w:r>
          </w:p>
        </w:tc>
        <w:tc>
          <w:tcPr>
            <w:tcW w:w="971"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2200</w:t>
            </w:r>
          </w:p>
        </w:tc>
        <w:tc>
          <w:tcPr>
            <w:tcW w:w="78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2500</w:t>
            </w:r>
          </w:p>
        </w:tc>
        <w:tc>
          <w:tcPr>
            <w:tcW w:w="105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2800</w:t>
            </w:r>
          </w:p>
        </w:tc>
      </w:tr>
      <w:tr w:rsidR="00787C85" w:rsidRPr="002E64A0" w:rsidTr="003767C1">
        <w:tc>
          <w:tcPr>
            <w:tcW w:w="10723" w:type="dxa"/>
            <w:gridSpan w:val="9"/>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center"/>
              <w:rPr>
                <w:sz w:val="28"/>
                <w:szCs w:val="28"/>
                <w:lang w:eastAsia="en-US"/>
              </w:rPr>
            </w:pPr>
            <w:r w:rsidRPr="002E64A0">
              <w:rPr>
                <w:rFonts w:ascii="Calibri" w:hAnsi="Calibri" w:cs="Calibri"/>
                <w:sz w:val="22"/>
                <w:szCs w:val="22"/>
              </w:rPr>
              <w:t>Мероприятие 2</w:t>
            </w:r>
          </w:p>
        </w:tc>
      </w:tr>
      <w:tr w:rsidR="00787C85" w:rsidRPr="002E64A0" w:rsidTr="003767C1">
        <w:tc>
          <w:tcPr>
            <w:tcW w:w="2783"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ind w:firstLine="720"/>
              <w:jc w:val="both"/>
              <w:rPr>
                <w:lang w:eastAsia="en-US"/>
              </w:rPr>
            </w:pPr>
            <w:r w:rsidRPr="002E64A0">
              <w:rPr>
                <w:rFonts w:ascii="Calibri" w:hAnsi="Calibri" w:cs="Calibri"/>
              </w:rPr>
              <w:t>Организация правовой и социальной работы по защите прав и интересов ветеранов и инвалидов войны и труда.</w:t>
            </w: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2240</w:t>
            </w:r>
          </w:p>
        </w:tc>
        <w:tc>
          <w:tcPr>
            <w:tcW w:w="971"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78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r>
      <w:tr w:rsidR="00787C85" w:rsidRPr="002E64A0" w:rsidTr="003767C1">
        <w:tc>
          <w:tcPr>
            <w:tcW w:w="2783"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lang w:eastAsia="en-US"/>
              </w:rPr>
            </w:pPr>
            <w:r w:rsidRPr="002E64A0">
              <w:rPr>
                <w:rFonts w:ascii="Calibri" w:hAnsi="Calibri" w:cs="Calibri"/>
              </w:rPr>
              <w:t>Муниципальный бюджет</w:t>
            </w: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2240</w:t>
            </w:r>
          </w:p>
        </w:tc>
        <w:tc>
          <w:tcPr>
            <w:tcW w:w="971"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78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320</w:t>
            </w:r>
          </w:p>
        </w:tc>
      </w:tr>
      <w:tr w:rsidR="00787C85" w:rsidRPr="002E64A0" w:rsidTr="003767C1">
        <w:tc>
          <w:tcPr>
            <w:tcW w:w="2783"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lang w:eastAsia="en-US"/>
              </w:rPr>
            </w:pPr>
            <w:r w:rsidRPr="002E64A0">
              <w:rPr>
                <w:rFonts w:ascii="Calibri" w:hAnsi="Calibri" w:cs="Calibri"/>
              </w:rPr>
              <w:t>Итого по подпрограмме</w:t>
            </w: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20940</w:t>
            </w:r>
          </w:p>
        </w:tc>
        <w:tc>
          <w:tcPr>
            <w:tcW w:w="971"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2520</w:t>
            </w:r>
          </w:p>
        </w:tc>
        <w:tc>
          <w:tcPr>
            <w:tcW w:w="78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2820</w:t>
            </w:r>
          </w:p>
        </w:tc>
        <w:tc>
          <w:tcPr>
            <w:tcW w:w="105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3120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3120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3120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3120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3120</w:t>
            </w:r>
          </w:p>
        </w:tc>
      </w:tr>
      <w:tr w:rsidR="00787C85" w:rsidRPr="002E64A0" w:rsidTr="003767C1">
        <w:tc>
          <w:tcPr>
            <w:tcW w:w="2783" w:type="dxa"/>
            <w:tcBorders>
              <w:top w:val="single" w:sz="4" w:space="0" w:color="000000"/>
              <w:left w:val="single" w:sz="4" w:space="0" w:color="000000"/>
              <w:bottom w:val="single" w:sz="4" w:space="0" w:color="000000"/>
              <w:right w:val="single" w:sz="4" w:space="0" w:color="000000"/>
            </w:tcBorders>
            <w:hideMark/>
          </w:tcPr>
          <w:p w:rsidR="00787C85" w:rsidRDefault="00787C85" w:rsidP="003767C1">
            <w:pPr>
              <w:autoSpaceDE w:val="0"/>
              <w:autoSpaceDN w:val="0"/>
              <w:adjustRightInd w:val="0"/>
              <w:jc w:val="both"/>
              <w:rPr>
                <w:lang w:eastAsia="en-US"/>
              </w:rPr>
            </w:pPr>
            <w:r w:rsidRPr="002E64A0">
              <w:rPr>
                <w:rFonts w:ascii="Calibri" w:hAnsi="Calibri" w:cs="Calibri"/>
              </w:rPr>
              <w:t>Муниципальный бюджет</w:t>
            </w:r>
          </w:p>
        </w:tc>
        <w:tc>
          <w:tcPr>
            <w:tcW w:w="916"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20940</w:t>
            </w:r>
          </w:p>
        </w:tc>
        <w:tc>
          <w:tcPr>
            <w:tcW w:w="971"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2520</w:t>
            </w:r>
          </w:p>
        </w:tc>
        <w:tc>
          <w:tcPr>
            <w:tcW w:w="78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2820</w:t>
            </w:r>
          </w:p>
        </w:tc>
        <w:tc>
          <w:tcPr>
            <w:tcW w:w="1053"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3120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3120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3120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3120</w:t>
            </w:r>
          </w:p>
        </w:tc>
        <w:tc>
          <w:tcPr>
            <w:tcW w:w="1054" w:type="dxa"/>
            <w:tcBorders>
              <w:top w:val="single" w:sz="4" w:space="0" w:color="000000"/>
              <w:left w:val="single" w:sz="4" w:space="0" w:color="000000"/>
              <w:bottom w:val="single" w:sz="4" w:space="0" w:color="000000"/>
              <w:right w:val="single" w:sz="4" w:space="0" w:color="000000"/>
            </w:tcBorders>
            <w:hideMark/>
          </w:tcPr>
          <w:p w:rsidR="00787C85" w:rsidRPr="002E64A0" w:rsidRDefault="00787C85" w:rsidP="003767C1">
            <w:pPr>
              <w:autoSpaceDE w:val="0"/>
              <w:autoSpaceDN w:val="0"/>
              <w:adjustRightInd w:val="0"/>
              <w:jc w:val="both"/>
              <w:rPr>
                <w:sz w:val="28"/>
                <w:szCs w:val="28"/>
                <w:lang w:eastAsia="en-US"/>
              </w:rPr>
            </w:pPr>
            <w:r w:rsidRPr="002E64A0">
              <w:rPr>
                <w:rFonts w:ascii="Calibri" w:hAnsi="Calibri" w:cs="Calibri"/>
                <w:sz w:val="22"/>
                <w:szCs w:val="22"/>
              </w:rPr>
              <w:t>3120</w:t>
            </w:r>
          </w:p>
        </w:tc>
      </w:tr>
    </w:tbl>
    <w:p w:rsidR="00787C85" w:rsidRDefault="00787C85" w:rsidP="00787C85">
      <w:pPr>
        <w:widowControl w:val="0"/>
        <w:autoSpaceDE w:val="0"/>
        <w:autoSpaceDN w:val="0"/>
        <w:adjustRightInd w:val="0"/>
        <w:jc w:val="center"/>
        <w:rPr>
          <w:sz w:val="28"/>
          <w:szCs w:val="28"/>
          <w:lang w:eastAsia="en-US"/>
        </w:rPr>
      </w:pPr>
    </w:p>
    <w:p w:rsidR="00787C85" w:rsidRDefault="00787C85" w:rsidP="00787C85">
      <w:pPr>
        <w:jc w:val="center"/>
        <w:rPr>
          <w:b/>
        </w:rPr>
      </w:pPr>
    </w:p>
    <w:p w:rsidR="00787C85" w:rsidRDefault="00787C85" w:rsidP="00787C85">
      <w:pPr>
        <w:jc w:val="center"/>
        <w:rPr>
          <w:b/>
        </w:rPr>
      </w:pPr>
      <w:r>
        <w:rPr>
          <w:b/>
          <w:lang w:val="en-US"/>
        </w:rPr>
        <w:lastRenderedPageBreak/>
        <w:t>VI</w:t>
      </w:r>
      <w:r>
        <w:rPr>
          <w:b/>
        </w:rPr>
        <w:t>. Анализ рисков реализации Подпрограммы и описание мер управления рисками реализации Подпрограммы</w:t>
      </w:r>
    </w:p>
    <w:p w:rsidR="00787C85" w:rsidRDefault="00787C85" w:rsidP="00787C85">
      <w:pPr>
        <w:jc w:val="center"/>
        <w:rPr>
          <w:b/>
        </w:rPr>
      </w:pPr>
    </w:p>
    <w:p w:rsidR="00787C85" w:rsidRDefault="00787C85" w:rsidP="00787C85">
      <w:pPr>
        <w:widowControl w:val="0"/>
        <w:autoSpaceDE w:val="0"/>
        <w:autoSpaceDN w:val="0"/>
        <w:adjustRightInd w:val="0"/>
      </w:pPr>
      <w:r>
        <w:t>К рискам реализации Подпрограммы следует отнести следующие:</w:t>
      </w:r>
    </w:p>
    <w:p w:rsidR="00787C85" w:rsidRDefault="00787C85" w:rsidP="00787C85">
      <w:pPr>
        <w:autoSpaceDE w:val="0"/>
        <w:autoSpaceDN w:val="0"/>
        <w:adjustRightInd w:val="0"/>
      </w:pPr>
      <w:r>
        <w:t>1.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ряда мероприятий Подпрограммой или задержке в их выполнении.</w:t>
      </w:r>
    </w:p>
    <w:p w:rsidR="00787C85" w:rsidRDefault="00787C85" w:rsidP="00787C85">
      <w:pPr>
        <w:autoSpaceDE w:val="0"/>
        <w:autoSpaceDN w:val="0"/>
        <w:adjustRightInd w:val="0"/>
      </w:pPr>
      <w:r>
        <w:t>2. Финансовые риски, которые связаны с финансированием Подпрограммы в неполном объеме. Данный риск возникает по причине длительного срока реализации Подпрограммы.</w:t>
      </w:r>
    </w:p>
    <w:p w:rsidR="00787C85" w:rsidRDefault="00787C85" w:rsidP="00787C85">
      <w:pPr>
        <w:autoSpaceDE w:val="0"/>
        <w:autoSpaceDN w:val="0"/>
        <w:adjustRightInd w:val="0"/>
      </w:pPr>
      <w:r>
        <w:t>3. 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области на преодоление последствий таких катастроф.</w:t>
      </w:r>
    </w:p>
    <w:p w:rsidR="00787C85" w:rsidRDefault="00787C85" w:rsidP="00787C85">
      <w:pPr>
        <w:widowControl w:val="0"/>
        <w:autoSpaceDE w:val="0"/>
        <w:autoSpaceDN w:val="0"/>
        <w:adjustRightInd w:val="0"/>
        <w:jc w:val="center"/>
        <w:outlineLvl w:val="1"/>
        <w:rPr>
          <w:b/>
        </w:rPr>
      </w:pPr>
    </w:p>
    <w:p w:rsidR="00787C85" w:rsidRDefault="00787C85" w:rsidP="00787C85">
      <w:pPr>
        <w:widowControl w:val="0"/>
        <w:autoSpaceDE w:val="0"/>
        <w:autoSpaceDN w:val="0"/>
        <w:adjustRightInd w:val="0"/>
        <w:jc w:val="center"/>
        <w:outlineLvl w:val="1"/>
        <w:rPr>
          <w:b/>
        </w:rPr>
      </w:pPr>
      <w:r>
        <w:rPr>
          <w:b/>
          <w:lang w:val="en-US"/>
        </w:rPr>
        <w:t>VII</w:t>
      </w:r>
      <w:r>
        <w:rPr>
          <w:b/>
        </w:rPr>
        <w:t>. Оценка эффективности реализации подпрограммы</w:t>
      </w:r>
    </w:p>
    <w:p w:rsidR="00787C85" w:rsidRDefault="00787C85" w:rsidP="00787C85">
      <w:pPr>
        <w:widowControl w:val="0"/>
        <w:autoSpaceDE w:val="0"/>
        <w:autoSpaceDN w:val="0"/>
        <w:adjustRightInd w:val="0"/>
      </w:pPr>
      <w:r>
        <w:t xml:space="preserve">Оценка эффективности реализации подпрограммы осуществляется  ежегодно на основе целевых показателей, что обеспечит мониторинг динамики изменений за оцениваемый период с целью </w:t>
      </w:r>
      <w:proofErr w:type="gramStart"/>
      <w:r>
        <w:t>уточнения степени эффективности реализации мероприятий подпрограммы</w:t>
      </w:r>
      <w:proofErr w:type="gramEnd"/>
      <w:r>
        <w:t>.</w:t>
      </w:r>
    </w:p>
    <w:p w:rsidR="00787C85" w:rsidRDefault="00787C85" w:rsidP="00787C85">
      <w:pPr>
        <w:widowControl w:val="0"/>
        <w:autoSpaceDE w:val="0"/>
        <w:autoSpaceDN w:val="0"/>
        <w:adjustRightInd w:val="0"/>
      </w:pPr>
      <w:r>
        <w:t xml:space="preserve">Оценка эффективности реализации подпрограммы по каждому целевому индикатору и показателю </w:t>
      </w:r>
      <w:proofErr w:type="gramStart"/>
      <w:r>
        <w:t>осуществляется путем сравнения достигнутого значения индикатора с его целевым значением и определяется</w:t>
      </w:r>
      <w:proofErr w:type="gramEnd"/>
      <w:r>
        <w:t xml:space="preserve"> по следующей формуле:</w:t>
      </w:r>
    </w:p>
    <w:p w:rsidR="00787C85" w:rsidRDefault="00787C85" w:rsidP="00787C85">
      <w:pPr>
        <w:widowControl w:val="0"/>
        <w:autoSpaceDE w:val="0"/>
        <w:autoSpaceDN w:val="0"/>
        <w:adjustRightInd w:val="0"/>
      </w:pPr>
      <w:proofErr w:type="spellStart"/>
      <w:r>
        <w:t>Эп</w:t>
      </w:r>
      <w:proofErr w:type="spellEnd"/>
      <w:r>
        <w:t xml:space="preserve"> = </w:t>
      </w:r>
      <w:proofErr w:type="spellStart"/>
      <w:r>
        <w:t>Иф</w:t>
      </w:r>
      <w:proofErr w:type="spellEnd"/>
      <w:r>
        <w:t xml:space="preserve"> </w:t>
      </w:r>
      <w:proofErr w:type="spellStart"/>
      <w:r>
        <w:t>x</w:t>
      </w:r>
      <w:proofErr w:type="spellEnd"/>
      <w:r>
        <w:t xml:space="preserve"> 100% / </w:t>
      </w:r>
      <w:proofErr w:type="spellStart"/>
      <w:r>
        <w:t>Иц</w:t>
      </w:r>
      <w:proofErr w:type="spellEnd"/>
      <w:r>
        <w:t>,</w:t>
      </w:r>
    </w:p>
    <w:p w:rsidR="00787C85" w:rsidRDefault="00787C85" w:rsidP="00787C85">
      <w:pPr>
        <w:widowControl w:val="0"/>
        <w:autoSpaceDE w:val="0"/>
        <w:autoSpaceDN w:val="0"/>
        <w:adjustRightInd w:val="0"/>
      </w:pPr>
      <w:r>
        <w:t>где:</w:t>
      </w:r>
    </w:p>
    <w:p w:rsidR="00787C85" w:rsidRDefault="00787C85" w:rsidP="00787C85">
      <w:pPr>
        <w:widowControl w:val="0"/>
        <w:autoSpaceDE w:val="0"/>
        <w:autoSpaceDN w:val="0"/>
        <w:adjustRightInd w:val="0"/>
      </w:pPr>
      <w:proofErr w:type="spellStart"/>
      <w:r>
        <w:t>Эп</w:t>
      </w:r>
      <w:proofErr w:type="spellEnd"/>
      <w:r>
        <w:t xml:space="preserve"> - эффективность реализации программы по данному индикатору;</w:t>
      </w:r>
    </w:p>
    <w:p w:rsidR="00787C85" w:rsidRDefault="00787C85" w:rsidP="00787C85">
      <w:pPr>
        <w:widowControl w:val="0"/>
        <w:autoSpaceDE w:val="0"/>
        <w:autoSpaceDN w:val="0"/>
        <w:adjustRightInd w:val="0"/>
      </w:pPr>
      <w:proofErr w:type="spellStart"/>
      <w:r>
        <w:t>Иф</w:t>
      </w:r>
      <w:proofErr w:type="spellEnd"/>
      <w:r>
        <w:t xml:space="preserve"> - фактическое достигнутое значение индикатора;</w:t>
      </w:r>
    </w:p>
    <w:p w:rsidR="00787C85" w:rsidRDefault="00787C85" w:rsidP="00787C85">
      <w:pPr>
        <w:widowControl w:val="0"/>
        <w:autoSpaceDE w:val="0"/>
        <w:autoSpaceDN w:val="0"/>
        <w:adjustRightInd w:val="0"/>
      </w:pPr>
      <w:proofErr w:type="spellStart"/>
      <w:r>
        <w:t>Иц</w:t>
      </w:r>
      <w:proofErr w:type="spellEnd"/>
      <w:r>
        <w:t xml:space="preserve"> - нормативное значение индикатора.</w:t>
      </w:r>
    </w:p>
    <w:p w:rsidR="00787C85" w:rsidRDefault="00787C85" w:rsidP="00787C85">
      <w:pPr>
        <w:widowControl w:val="0"/>
        <w:autoSpaceDE w:val="0"/>
        <w:autoSpaceDN w:val="0"/>
        <w:adjustRightInd w:val="0"/>
      </w:pPr>
      <w:r>
        <w:t>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787C85" w:rsidRDefault="00787C85" w:rsidP="00787C85">
      <w:pPr>
        <w:autoSpaceDE w:val="0"/>
        <w:autoSpaceDN w:val="0"/>
        <w:adjustRightInd w:val="0"/>
      </w:pPr>
      <w:r>
        <w:t>Реализация подпрограммы позволит достичь следующих результатов, характеризующих улучшение положения и качества жизни пожилых людей, активизацию участия пожилых людей в жизни общества.</w:t>
      </w:r>
    </w:p>
    <w:p w:rsidR="00787C85" w:rsidRDefault="00787C85" w:rsidP="00787C85">
      <w:pPr>
        <w:autoSpaceDE w:val="0"/>
        <w:autoSpaceDN w:val="0"/>
        <w:adjustRightInd w:val="0"/>
      </w:pPr>
      <w:r>
        <w:t xml:space="preserve">Для количественной оценки результатов реализации подпрограммы используется система целевых показателей (индикаторов), приведенных в </w:t>
      </w:r>
      <w:hyperlink r:id="rId7" w:history="1">
        <w:r>
          <w:rPr>
            <w:rStyle w:val="a4"/>
          </w:rPr>
          <w:t>приложении 1</w:t>
        </w:r>
      </w:hyperlink>
      <w:r>
        <w:t xml:space="preserve"> к муниципальной программе.</w:t>
      </w:r>
    </w:p>
    <w:p w:rsidR="00787C85" w:rsidRDefault="00787C85" w:rsidP="00787C85">
      <w:pPr>
        <w:autoSpaceDE w:val="0"/>
        <w:autoSpaceDN w:val="0"/>
        <w:adjustRightInd w:val="0"/>
      </w:pPr>
      <w:r>
        <w:t>В случае успешной реализации подпрограммы получит дальнейшее развитие положительная тенденция изменения качества жизни пожилых людей в Панинском муниципальном районе.</w:t>
      </w:r>
    </w:p>
    <w:p w:rsidR="00787C85" w:rsidRPr="00FA3F52" w:rsidRDefault="00787C85" w:rsidP="00787C85">
      <w:pPr>
        <w:ind w:left="705"/>
        <w:jc w:val="both"/>
      </w:pPr>
    </w:p>
    <w:p w:rsidR="000405AF" w:rsidRDefault="00787C85"/>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A92014"/>
    <w:multiLevelType w:val="hybridMultilevel"/>
    <w:tmpl w:val="A6B85F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87C85"/>
    <w:rsid w:val="00036C6A"/>
    <w:rsid w:val="000E396B"/>
    <w:rsid w:val="001632D3"/>
    <w:rsid w:val="002119A5"/>
    <w:rsid w:val="00227A9F"/>
    <w:rsid w:val="002C29E8"/>
    <w:rsid w:val="004523A8"/>
    <w:rsid w:val="00787C85"/>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C85"/>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87C85"/>
    <w:pPr>
      <w:keepNext/>
      <w:numPr>
        <w:numId w:val="1"/>
      </w:numPr>
      <w:jc w:val="center"/>
      <w:outlineLvl w:val="0"/>
    </w:pPr>
    <w:rPr>
      <w:rFonts w:eastAsia="Arial Unicode MS"/>
      <w:b/>
      <w:bCs/>
      <w:sz w:val="40"/>
    </w:rPr>
  </w:style>
  <w:style w:type="paragraph" w:styleId="2">
    <w:name w:val="heading 2"/>
    <w:basedOn w:val="a"/>
    <w:next w:val="a"/>
    <w:link w:val="20"/>
    <w:qFormat/>
    <w:rsid w:val="00787C85"/>
    <w:pPr>
      <w:keepNext/>
      <w:numPr>
        <w:ilvl w:val="1"/>
        <w:numId w:val="1"/>
      </w:numPr>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C85"/>
    <w:rPr>
      <w:rFonts w:ascii="Times New Roman" w:eastAsia="Arial Unicode MS" w:hAnsi="Times New Roman" w:cs="Times New Roman"/>
      <w:b/>
      <w:bCs/>
      <w:sz w:val="40"/>
      <w:szCs w:val="24"/>
      <w:lang w:eastAsia="ar-SA"/>
    </w:rPr>
  </w:style>
  <w:style w:type="character" w:customStyle="1" w:styleId="20">
    <w:name w:val="Заголовок 2 Знак"/>
    <w:basedOn w:val="a0"/>
    <w:link w:val="2"/>
    <w:rsid w:val="00787C85"/>
    <w:rPr>
      <w:rFonts w:ascii="Times New Roman" w:eastAsia="Arial Unicode MS" w:hAnsi="Times New Roman" w:cs="Times New Roman"/>
      <w:b/>
      <w:bCs/>
      <w:sz w:val="32"/>
      <w:szCs w:val="24"/>
      <w:lang w:eastAsia="ar-SA"/>
    </w:rPr>
  </w:style>
  <w:style w:type="paragraph" w:styleId="a3">
    <w:name w:val="No Spacing"/>
    <w:qFormat/>
    <w:rsid w:val="00787C85"/>
    <w:pPr>
      <w:suppressAutoHyphens/>
      <w:spacing w:before="0" w:after="0"/>
      <w:ind w:firstLine="0"/>
      <w:jc w:val="left"/>
    </w:pPr>
    <w:rPr>
      <w:rFonts w:ascii="Calibri" w:eastAsia="Calibri" w:hAnsi="Calibri" w:cs="Times New Roman"/>
      <w:lang w:eastAsia="ar-SA"/>
    </w:rPr>
  </w:style>
  <w:style w:type="paragraph" w:customStyle="1" w:styleId="ConsPlusTitle">
    <w:name w:val="ConsPlusTitle"/>
    <w:uiPriority w:val="99"/>
    <w:rsid w:val="00787C85"/>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styleId="a4">
    <w:name w:val="Hyperlink"/>
    <w:basedOn w:val="a0"/>
    <w:uiPriority w:val="99"/>
    <w:rsid w:val="00787C85"/>
    <w:rPr>
      <w:color w:val="0000FF"/>
      <w:u w:val="single"/>
    </w:rPr>
  </w:style>
  <w:style w:type="paragraph" w:customStyle="1" w:styleId="ListParagraph">
    <w:name w:val="List Paragraph"/>
    <w:basedOn w:val="a"/>
    <w:rsid w:val="00787C85"/>
    <w:pPr>
      <w:tabs>
        <w:tab w:val="left" w:pos="709"/>
      </w:tabs>
      <w:spacing w:line="100" w:lineRule="atLeast"/>
    </w:pPr>
    <w:rPr>
      <w:rFonts w:ascii="Arial" w:eastAsia="Lucida Sans Unicode" w:hAnsi="Arial" w:cs="Mangal"/>
      <w:color w:val="00000A"/>
      <w:kern w:val="1"/>
      <w:sz w:val="20"/>
      <w:lang w:eastAsia="hi-IN" w:bidi="hi-IN"/>
    </w:rPr>
  </w:style>
  <w:style w:type="paragraph" w:customStyle="1" w:styleId="ConsPlusNormal">
    <w:name w:val="ConsPlusNormal"/>
    <w:link w:val="ConsPlusNormal0"/>
    <w:uiPriority w:val="99"/>
    <w:rsid w:val="00787C85"/>
    <w:pPr>
      <w:widowControl w:val="0"/>
      <w:autoSpaceDE w:val="0"/>
      <w:autoSpaceDN w:val="0"/>
      <w:adjustRightInd w:val="0"/>
      <w:spacing w:before="0" w:after="0" w:line="120" w:lineRule="atLeast"/>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7C85"/>
    <w:rPr>
      <w:rFonts w:ascii="Arial" w:eastAsia="Times New Roman" w:hAnsi="Arial" w:cs="Arial"/>
      <w:sz w:val="20"/>
      <w:szCs w:val="20"/>
      <w:lang w:eastAsia="ru-RU"/>
    </w:rPr>
  </w:style>
  <w:style w:type="paragraph" w:customStyle="1" w:styleId="a5">
    <w:name w:val="Прижатый влево"/>
    <w:basedOn w:val="a"/>
    <w:next w:val="a"/>
    <w:rsid w:val="00787C85"/>
    <w:pPr>
      <w:widowControl w:val="0"/>
      <w:suppressAutoHyphens w:val="0"/>
      <w:autoSpaceDE w:val="0"/>
      <w:autoSpaceDN w:val="0"/>
      <w:adjustRightInd w:val="0"/>
    </w:pPr>
    <w:rPr>
      <w:rFonts w:ascii="Arial" w:hAnsi="Arial" w:cs="Arial"/>
      <w:lang w:eastAsia="ru-RU"/>
    </w:rPr>
  </w:style>
  <w:style w:type="paragraph" w:styleId="a6">
    <w:name w:val="Balloon Text"/>
    <w:basedOn w:val="a"/>
    <w:link w:val="a7"/>
    <w:uiPriority w:val="99"/>
    <w:semiHidden/>
    <w:unhideWhenUsed/>
    <w:rsid w:val="00787C85"/>
    <w:rPr>
      <w:rFonts w:ascii="Tahoma" w:hAnsi="Tahoma" w:cs="Tahoma"/>
      <w:sz w:val="16"/>
      <w:szCs w:val="16"/>
    </w:rPr>
  </w:style>
  <w:style w:type="character" w:customStyle="1" w:styleId="a7">
    <w:name w:val="Текст выноски Знак"/>
    <w:basedOn w:val="a0"/>
    <w:link w:val="a6"/>
    <w:uiPriority w:val="99"/>
    <w:semiHidden/>
    <w:rsid w:val="00787C8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6C076501788AE9EB5DCB72A8CBE27E034291B4B2FE9AFA725CBB1554B98247935EA489675F61ADDD7EE9W5T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876A5D9D7FD15CC92CBCD114886AC0DC9E5FF0945C11E8222CCF0F4BB7v6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5222</Words>
  <Characters>29770</Characters>
  <Application>Microsoft Office Word</Application>
  <DocSecurity>0</DocSecurity>
  <Lines>248</Lines>
  <Paragraphs>69</Paragraphs>
  <ScaleCrop>false</ScaleCrop>
  <Company>RePack by SPecialiST</Company>
  <LinksUpToDate>false</LinksUpToDate>
  <CharactersWithSpaces>34923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2014-01-23T10:12:00Z</dcterms:created>
  <dcterms:modified xsi:type="dcterms:W3CDTF">2014-01-23T10:12:00Z</dcterms:modified>
</cp:coreProperties>
</file>