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6" w:rsidRDefault="003F4F1C" w:rsidP="0091172D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7450" cy="1095375"/>
            <wp:effectExtent l="19050" t="0" r="0" b="0"/>
            <wp:docPr id="3" name="Рисунок 1" descr="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2D" w:rsidRPr="003F4F1C" w:rsidRDefault="0091172D" w:rsidP="003F4F1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74C" w:rsidRDefault="0059674C" w:rsidP="0091172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 проведения комплексных кадастровых работ представителями коллективных сообществ</w:t>
      </w:r>
      <w:r w:rsidR="0067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(СНТ, ОНТ, ГСК и других)</w:t>
      </w: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счет внебюджетных средств</w:t>
      </w:r>
    </w:p>
    <w:p w:rsidR="003F4F1C" w:rsidRPr="003F4F1C" w:rsidRDefault="003F4F1C" w:rsidP="0059674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D8362D" w:rsidRDefault="0059674C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вступлением в силу Федерального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закона  от 22.12.2020 № 445-ФЗ «О</w:t>
      </w:r>
      <w:r w:rsidR="00674D12" w:rsidRPr="00674D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F045D1">
        <w:rPr>
          <w:rFonts w:ascii="Times New Roman" w:hAnsi="Times New Roman" w:cs="Times New Roman"/>
          <w:sz w:val="28"/>
          <w:szCs w:val="28"/>
        </w:rPr>
        <w:t xml:space="preserve">  от 24.07.2007 № 221-ФЗ «О кадастровой деятельности»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которыми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коллективных сообществ, таких как садоводческие </w:t>
      </w:r>
      <w:r w:rsid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(огороднические)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некоммерческие товарищества, гаражно </w:t>
      </w:r>
      <w:r w:rsid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строительные кооперативы, </w:t>
      </w:r>
      <w:r w:rsidR="00422E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сообщества 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422E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коттеджных поселках</w:t>
      </w:r>
      <w:proofErr w:type="gramStart"/>
      <w:r w:rsidR="00A72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оявилась возможность 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комплексных кадастровых работ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занятой объектами недвижимости СНТ, ОНТ, ГСК и т.д.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только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органов местного самоуправления или региональных властей 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бюджетные деньги.</w:t>
      </w:r>
    </w:p>
    <w:p w:rsidR="00D8362D" w:rsidRDefault="00D8362D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комплексные кадастровые работы, каким образом они смогут облегчить жизнь 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>дачникам или жителям коттеджных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>, что для этого нужно читайте в нашем материале.</w:t>
      </w:r>
    </w:p>
    <w:p w:rsidR="00A726A6" w:rsidRDefault="00A726A6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73" w:rsidRDefault="001E6573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комплексными кадастровыми работами</w:t>
      </w:r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</w:t>
      </w:r>
      <w:bookmarkStart w:id="0" w:name="dst937"/>
      <w:bookmarkStart w:id="1" w:name="dst358"/>
      <w:bookmarkEnd w:id="0"/>
      <w:bookmarkEnd w:id="1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bookmarkStart w:id="2" w:name="dst991"/>
      <w:bookmarkStart w:id="3" w:name="dst938"/>
      <w:bookmarkStart w:id="4" w:name="dst360"/>
      <w:bookmarkEnd w:id="2"/>
      <w:bookmarkEnd w:id="3"/>
      <w:bookmarkEnd w:id="4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зданий, сооружений, а также объектов незавершенного строительства.</w:t>
      </w:r>
    </w:p>
    <w:p w:rsidR="00955F4C" w:rsidRDefault="007A34FC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заинтересованные</w:t>
      </w:r>
      <w:r w:rsidR="000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(граждане и юридические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могут, не дожидаясь решения властей, объединяться и проводить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свой счет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масштабные кадаст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ровые работы  в границах: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ведения гражданами садоводства или огородничества для собственных нужд;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:rsidR="00955F4C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 w:rsidR="007A02C6"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6A6" w:rsidRPr="00A726A6" w:rsidRDefault="00A726A6" w:rsidP="00A726A6">
      <w:pPr>
        <w:pStyle w:val="a7"/>
        <w:shd w:val="clear" w:color="auto" w:fill="FFFFFF"/>
        <w:spacing w:after="0" w:line="240" w:lineRule="auto"/>
        <w:ind w:left="133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55F4C" w:rsidRDefault="00D8362D" w:rsidP="00A726A6">
      <w:pPr>
        <w:shd w:val="clear" w:color="auto" w:fill="FFFFFF"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Преимущества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 проведении комплексных кадастровых работ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являются</w:t>
      </w:r>
      <w:r w:rsidR="00955F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устранение пересечения границ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точных характеристик существующих объектов недвижимости, как земельных участков, так и расположенных на них зданий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7A02C6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и уточнение границ земельных участков и объектов капитального строительства, расположенных на них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55F4C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сокращение числа земельных споров в связи с исправлением реестровых ошибок в сведениях ЕГРН о местоположении границ земельных участков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осуществление связи объекта капитального строительства с земельным участком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исключение из ЕГРН дублирующих объектов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74D12" w:rsidRPr="00A726A6" w:rsidRDefault="00955F4C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для 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заинтересованных 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(физически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юридически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лиц)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значительно снизить затраты при выполнении комплексных кадастровых работ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726A6" w:rsidRDefault="00A726A6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Контакты для СМИ: </w:t>
      </w: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 (473) 327-18-92 (доб. 2429 или 2326)</w:t>
      </w:r>
    </w:p>
    <w:p w:rsidR="003F4F1C" w:rsidRPr="00E34858" w:rsidRDefault="003760BB" w:rsidP="003F4F1C">
      <w:pPr>
        <w:spacing w:after="0" w:line="240" w:lineRule="auto"/>
        <w:jc w:val="both"/>
        <w:rPr>
          <w:rFonts w:eastAsia="Calibri"/>
        </w:rPr>
      </w:pPr>
      <w:hyperlink r:id="rId6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press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@36.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F4F1C" w:rsidRPr="00E34858" w:rsidRDefault="003760BB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3F4F1C" w:rsidRDefault="003F4F1C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2 </w:t>
      </w: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74C" w:rsidRPr="007A02C6" w:rsidRDefault="0059674C" w:rsidP="0091172D">
      <w:pPr>
        <w:shd w:val="clear" w:color="auto" w:fill="FFFFFF"/>
        <w:spacing w:after="192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sectPr w:rsidR="0059674C" w:rsidRPr="007A02C6" w:rsidSect="003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2C9"/>
    <w:multiLevelType w:val="hybridMultilevel"/>
    <w:tmpl w:val="9382788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46834902"/>
    <w:multiLevelType w:val="hybridMultilevel"/>
    <w:tmpl w:val="F130770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4C"/>
    <w:rsid w:val="0000593A"/>
    <w:rsid w:val="0004702E"/>
    <w:rsid w:val="001E6573"/>
    <w:rsid w:val="0024793A"/>
    <w:rsid w:val="00304CD1"/>
    <w:rsid w:val="003760BB"/>
    <w:rsid w:val="003F4F1C"/>
    <w:rsid w:val="004002F7"/>
    <w:rsid w:val="00422E10"/>
    <w:rsid w:val="0059674C"/>
    <w:rsid w:val="0063773F"/>
    <w:rsid w:val="00674D12"/>
    <w:rsid w:val="007A02C6"/>
    <w:rsid w:val="007A34FC"/>
    <w:rsid w:val="0091172D"/>
    <w:rsid w:val="00955F4C"/>
    <w:rsid w:val="009B0F67"/>
    <w:rsid w:val="00A726A6"/>
    <w:rsid w:val="00B25043"/>
    <w:rsid w:val="00C31E8A"/>
    <w:rsid w:val="00D573A4"/>
    <w:rsid w:val="00D8362D"/>
    <w:rsid w:val="00D8539F"/>
    <w:rsid w:val="00F045D1"/>
    <w:rsid w:val="00F55A1E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D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4D12"/>
  </w:style>
  <w:style w:type="paragraph" w:styleId="a5">
    <w:name w:val="Balloon Text"/>
    <w:basedOn w:val="a"/>
    <w:link w:val="a6"/>
    <w:uiPriority w:val="99"/>
    <w:semiHidden/>
    <w:unhideWhenUsed/>
    <w:rsid w:val="00A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26A6"/>
    <w:pPr>
      <w:ind w:left="720"/>
      <w:contextualSpacing/>
    </w:pPr>
  </w:style>
  <w:style w:type="character" w:styleId="a8">
    <w:name w:val="Hyperlink"/>
    <w:uiPriority w:val="99"/>
    <w:unhideWhenUsed/>
    <w:rsid w:val="003F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gverhotina</cp:lastModifiedBy>
  <cp:revision>2</cp:revision>
  <cp:lastPrinted>2021-11-26T05:51:00Z</cp:lastPrinted>
  <dcterms:created xsi:type="dcterms:W3CDTF">2021-11-26T05:52:00Z</dcterms:created>
  <dcterms:modified xsi:type="dcterms:W3CDTF">2021-11-26T05:52:00Z</dcterms:modified>
</cp:coreProperties>
</file>