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5A" w:rsidRPr="00815640" w:rsidRDefault="0085415A" w:rsidP="0085415A">
      <w:pPr>
        <w:pStyle w:val="a5"/>
        <w:tabs>
          <w:tab w:val="left" w:pos="708"/>
        </w:tabs>
        <w:ind w:firstLine="709"/>
        <w:jc w:val="center"/>
      </w:pPr>
      <w:r w:rsidRPr="00815640">
        <w:rPr>
          <w:noProof/>
          <w:lang w:eastAsia="ru-RU"/>
        </w:rPr>
        <w:drawing>
          <wp:inline distT="0" distB="0" distL="0" distR="0">
            <wp:extent cx="533400" cy="62865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15A" w:rsidRPr="00815640" w:rsidRDefault="0085415A" w:rsidP="0085415A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15640">
        <w:rPr>
          <w:rFonts w:ascii="Times New Roman" w:hAnsi="Times New Roman" w:cs="Times New Roman"/>
          <w:b w:val="0"/>
          <w:color w:val="auto"/>
          <w:sz w:val="24"/>
          <w:szCs w:val="24"/>
        </w:rPr>
        <w:t>СОВЕТ НАРОДНЫХ ДЕПУТАТОВ</w:t>
      </w:r>
    </w:p>
    <w:p w:rsidR="0085415A" w:rsidRPr="00815640" w:rsidRDefault="0085415A" w:rsidP="0085415A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15640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85415A" w:rsidRPr="00815640" w:rsidRDefault="0085415A" w:rsidP="0085415A">
      <w:pPr>
        <w:ind w:firstLine="709"/>
        <w:jc w:val="center"/>
        <w:rPr>
          <w:b/>
          <w:bCs/>
        </w:rPr>
      </w:pPr>
      <w:r w:rsidRPr="00815640">
        <w:rPr>
          <w:bCs/>
        </w:rPr>
        <w:t>ВОРОНЕЖСКОЙ ОБЛАСТИ</w:t>
      </w:r>
    </w:p>
    <w:p w:rsidR="0085415A" w:rsidRPr="00815640" w:rsidRDefault="0085415A" w:rsidP="0085415A">
      <w:pPr>
        <w:ind w:firstLine="709"/>
        <w:jc w:val="center"/>
        <w:rPr>
          <w:b/>
          <w:bCs/>
        </w:rPr>
      </w:pPr>
    </w:p>
    <w:p w:rsidR="0085415A" w:rsidRPr="00815640" w:rsidRDefault="0085415A" w:rsidP="0085415A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15640">
        <w:rPr>
          <w:rFonts w:ascii="Times New Roman" w:hAnsi="Times New Roman"/>
          <w:sz w:val="24"/>
          <w:szCs w:val="24"/>
        </w:rPr>
        <w:t>Р</w:t>
      </w:r>
      <w:proofErr w:type="gramEnd"/>
      <w:r w:rsidRPr="00815640">
        <w:rPr>
          <w:rFonts w:ascii="Times New Roman" w:hAnsi="Times New Roman"/>
          <w:sz w:val="24"/>
          <w:szCs w:val="24"/>
        </w:rPr>
        <w:t xml:space="preserve"> Е Ш Е Н И Е</w:t>
      </w:r>
    </w:p>
    <w:p w:rsidR="0085415A" w:rsidRPr="00815640" w:rsidRDefault="0085415A" w:rsidP="0085415A">
      <w:pPr>
        <w:ind w:firstLine="709"/>
        <w:jc w:val="both"/>
        <w:rPr>
          <w:b/>
          <w:bCs/>
        </w:rPr>
      </w:pPr>
    </w:p>
    <w:p w:rsidR="0085415A" w:rsidRPr="00815640" w:rsidRDefault="0085415A" w:rsidP="0085415A">
      <w:pPr>
        <w:ind w:firstLine="709"/>
        <w:jc w:val="both"/>
      </w:pPr>
      <w:r w:rsidRPr="00815640">
        <w:t xml:space="preserve">от 27.11.2019 № 200 </w:t>
      </w:r>
    </w:p>
    <w:p w:rsidR="0085415A" w:rsidRPr="00815640" w:rsidRDefault="0085415A" w:rsidP="0085415A">
      <w:pPr>
        <w:ind w:firstLine="709"/>
        <w:jc w:val="both"/>
      </w:pPr>
      <w:r w:rsidRPr="00815640">
        <w:t>р.п. Панино</w:t>
      </w:r>
    </w:p>
    <w:p w:rsidR="0085415A" w:rsidRPr="00815640" w:rsidRDefault="0085415A" w:rsidP="0085415A">
      <w:pPr>
        <w:ind w:firstLine="709"/>
        <w:jc w:val="both"/>
      </w:pPr>
    </w:p>
    <w:p w:rsidR="0085415A" w:rsidRPr="00815640" w:rsidRDefault="0085415A" w:rsidP="0085415A">
      <w:pPr>
        <w:ind w:firstLine="709"/>
        <w:jc w:val="both"/>
        <w:rPr>
          <w:b/>
        </w:rPr>
      </w:pPr>
      <w:r w:rsidRPr="00815640">
        <w:rPr>
          <w:b/>
        </w:rPr>
        <w:t xml:space="preserve">Об утверждении проекта </w:t>
      </w:r>
    </w:p>
    <w:p w:rsidR="0085415A" w:rsidRPr="00815640" w:rsidRDefault="0085415A" w:rsidP="0085415A">
      <w:pPr>
        <w:ind w:firstLine="709"/>
        <w:jc w:val="both"/>
        <w:rPr>
          <w:b/>
        </w:rPr>
      </w:pPr>
      <w:r w:rsidRPr="00815640">
        <w:rPr>
          <w:b/>
        </w:rPr>
        <w:t xml:space="preserve">соглашений о передаче </w:t>
      </w:r>
    </w:p>
    <w:p w:rsidR="0085415A" w:rsidRPr="00815640" w:rsidRDefault="0085415A" w:rsidP="0085415A">
      <w:pPr>
        <w:ind w:firstLine="709"/>
        <w:jc w:val="both"/>
        <w:rPr>
          <w:b/>
        </w:rPr>
      </w:pPr>
      <w:r w:rsidRPr="00815640">
        <w:rPr>
          <w:b/>
        </w:rPr>
        <w:t>осуществления части полномочий</w:t>
      </w:r>
    </w:p>
    <w:p w:rsidR="0085415A" w:rsidRPr="00815640" w:rsidRDefault="0085415A" w:rsidP="0085415A">
      <w:pPr>
        <w:ind w:firstLine="709"/>
        <w:jc w:val="both"/>
        <w:rPr>
          <w:b/>
        </w:rPr>
      </w:pPr>
      <w:r w:rsidRPr="00815640">
        <w:rPr>
          <w:b/>
        </w:rPr>
        <w:t>городских и сельских поселений</w:t>
      </w:r>
    </w:p>
    <w:p w:rsidR="0085415A" w:rsidRPr="00815640" w:rsidRDefault="0085415A" w:rsidP="0085415A">
      <w:pPr>
        <w:ind w:firstLine="709"/>
        <w:jc w:val="both"/>
        <w:rPr>
          <w:b/>
        </w:rPr>
      </w:pPr>
      <w:r w:rsidRPr="00815640">
        <w:rPr>
          <w:b/>
        </w:rPr>
        <w:t xml:space="preserve">Панинского муниципального </w:t>
      </w:r>
    </w:p>
    <w:p w:rsidR="0085415A" w:rsidRPr="00815640" w:rsidRDefault="0085415A" w:rsidP="0085415A">
      <w:pPr>
        <w:ind w:firstLine="709"/>
        <w:jc w:val="both"/>
        <w:rPr>
          <w:b/>
        </w:rPr>
      </w:pPr>
      <w:r w:rsidRPr="00815640">
        <w:rPr>
          <w:b/>
        </w:rPr>
        <w:t>района Воронежской области</w:t>
      </w:r>
    </w:p>
    <w:p w:rsidR="0085415A" w:rsidRPr="00815640" w:rsidRDefault="0085415A" w:rsidP="0085415A">
      <w:pPr>
        <w:ind w:firstLine="709"/>
        <w:jc w:val="both"/>
        <w:rPr>
          <w:b/>
        </w:rPr>
      </w:pPr>
    </w:p>
    <w:p w:rsidR="0085415A" w:rsidRPr="00815640" w:rsidRDefault="0085415A" w:rsidP="0085415A">
      <w:pPr>
        <w:ind w:firstLine="709"/>
        <w:jc w:val="both"/>
      </w:pPr>
      <w:r w:rsidRPr="00815640">
        <w:t xml:space="preserve"> </w:t>
      </w:r>
      <w:proofErr w:type="gramStart"/>
      <w:r w:rsidRPr="00815640">
        <w:t>В соответствии с Бюджетным кодексом Российской Федерации, частью 4 статьи 15 Федерального закона от 06.10.2003 года № 131-ФЗ «Об общих принципах организации местного самоуправления в Российской Федерации»,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Уставом Панинского муниципального района Воронежской области, Совет народных депутатов Панинского муниципального</w:t>
      </w:r>
      <w:proofErr w:type="gramEnd"/>
      <w:r w:rsidRPr="00815640">
        <w:t xml:space="preserve"> района Воронежской области </w:t>
      </w:r>
      <w:proofErr w:type="gramStart"/>
      <w:r w:rsidRPr="00815640">
        <w:rPr>
          <w:b/>
        </w:rPr>
        <w:t>Р</w:t>
      </w:r>
      <w:proofErr w:type="gramEnd"/>
      <w:r w:rsidRPr="00815640">
        <w:rPr>
          <w:b/>
        </w:rPr>
        <w:t xml:space="preserve"> Е Ш И Л</w:t>
      </w:r>
      <w:r w:rsidRPr="00815640">
        <w:t>:</w:t>
      </w:r>
    </w:p>
    <w:p w:rsidR="0085415A" w:rsidRPr="00815640" w:rsidRDefault="0085415A" w:rsidP="0085415A">
      <w:pPr>
        <w:ind w:firstLine="709"/>
        <w:jc w:val="both"/>
      </w:pPr>
      <w:r w:rsidRPr="00815640">
        <w:t xml:space="preserve"> 1. </w:t>
      </w:r>
      <w:proofErr w:type="gramStart"/>
      <w:r w:rsidRPr="00815640">
        <w:t>Утвердить проект соглашений о передаче осуществления части полномочий городских и сельских поселений Панинского муниципального района Воронежской области по выполнению организационно-технических мероприятий, связанных с размещением информации на едином портале бюджетной системы Российской Федерации,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 администрации Панинского</w:t>
      </w:r>
      <w:proofErr w:type="gramEnd"/>
      <w:r w:rsidRPr="00815640">
        <w:t xml:space="preserve"> муниципального района Воронежской области от администраций следующих поселений Панинского муниципального района Воронежской области:</w:t>
      </w:r>
    </w:p>
    <w:p w:rsidR="0085415A" w:rsidRPr="00815640" w:rsidRDefault="0085415A" w:rsidP="0085415A">
      <w:pPr>
        <w:ind w:firstLine="709"/>
        <w:jc w:val="both"/>
      </w:pPr>
      <w:r w:rsidRPr="00815640">
        <w:t>Панинское городское поселение;</w:t>
      </w:r>
    </w:p>
    <w:p w:rsidR="0085415A" w:rsidRPr="00815640" w:rsidRDefault="0085415A" w:rsidP="0085415A">
      <w:pPr>
        <w:ind w:firstLine="709"/>
        <w:jc w:val="both"/>
      </w:pPr>
      <w:r w:rsidRPr="00815640">
        <w:t>Перелешинское городское поселение;</w:t>
      </w:r>
    </w:p>
    <w:p w:rsidR="0085415A" w:rsidRPr="00815640" w:rsidRDefault="0085415A" w:rsidP="0085415A">
      <w:pPr>
        <w:ind w:firstLine="709"/>
        <w:jc w:val="both"/>
      </w:pPr>
      <w:r w:rsidRPr="00815640">
        <w:t>Дмитриевское сельское поселение;</w:t>
      </w:r>
    </w:p>
    <w:p w:rsidR="0085415A" w:rsidRPr="00815640" w:rsidRDefault="0085415A" w:rsidP="0085415A">
      <w:pPr>
        <w:ind w:firstLine="709"/>
        <w:jc w:val="both"/>
      </w:pPr>
      <w:r w:rsidRPr="00815640">
        <w:t>Ивановское сельское поселение;</w:t>
      </w:r>
    </w:p>
    <w:p w:rsidR="0085415A" w:rsidRPr="00815640" w:rsidRDefault="0085415A" w:rsidP="0085415A">
      <w:pPr>
        <w:ind w:firstLine="709"/>
        <w:jc w:val="both"/>
      </w:pPr>
      <w:r w:rsidRPr="00815640">
        <w:t>Красненское сельское поселение;</w:t>
      </w:r>
    </w:p>
    <w:p w:rsidR="0085415A" w:rsidRPr="00815640" w:rsidRDefault="0085415A" w:rsidP="0085415A">
      <w:pPr>
        <w:ind w:firstLine="709"/>
        <w:jc w:val="both"/>
      </w:pPr>
      <w:r w:rsidRPr="00815640">
        <w:t>Краснолиманское сельское поселение;</w:t>
      </w:r>
    </w:p>
    <w:p w:rsidR="0085415A" w:rsidRPr="00815640" w:rsidRDefault="0085415A" w:rsidP="0085415A">
      <w:pPr>
        <w:ind w:firstLine="709"/>
        <w:jc w:val="both"/>
      </w:pPr>
      <w:r w:rsidRPr="00815640">
        <w:t>Криушанское сельское поселение;</w:t>
      </w:r>
    </w:p>
    <w:p w:rsidR="0085415A" w:rsidRPr="00815640" w:rsidRDefault="0085415A" w:rsidP="0085415A">
      <w:pPr>
        <w:ind w:firstLine="709"/>
        <w:jc w:val="both"/>
      </w:pPr>
      <w:r w:rsidRPr="00815640">
        <w:t>Михайловское сельское поселение;</w:t>
      </w:r>
    </w:p>
    <w:p w:rsidR="0085415A" w:rsidRPr="00815640" w:rsidRDefault="0085415A" w:rsidP="0085415A">
      <w:pPr>
        <w:ind w:firstLine="709"/>
        <w:jc w:val="both"/>
      </w:pPr>
      <w:r w:rsidRPr="00815640">
        <w:t>Октябрьское сельское поселение;</w:t>
      </w:r>
    </w:p>
    <w:p w:rsidR="0085415A" w:rsidRPr="00815640" w:rsidRDefault="0085415A" w:rsidP="0085415A">
      <w:pPr>
        <w:ind w:firstLine="709"/>
        <w:jc w:val="both"/>
      </w:pPr>
      <w:r w:rsidRPr="00815640">
        <w:t>Прогрессовское сельское поселение;</w:t>
      </w:r>
    </w:p>
    <w:p w:rsidR="0085415A" w:rsidRPr="00815640" w:rsidRDefault="0085415A" w:rsidP="0085415A">
      <w:pPr>
        <w:ind w:firstLine="709"/>
        <w:jc w:val="both"/>
      </w:pPr>
      <w:r w:rsidRPr="00815640">
        <w:t>Росташевское сельское поселение;</w:t>
      </w:r>
    </w:p>
    <w:p w:rsidR="0085415A" w:rsidRPr="00815640" w:rsidRDefault="0085415A" w:rsidP="0085415A">
      <w:pPr>
        <w:ind w:firstLine="709"/>
        <w:jc w:val="both"/>
      </w:pPr>
      <w:r w:rsidRPr="00815640">
        <w:t>Чернавское сельское поселение.</w:t>
      </w:r>
    </w:p>
    <w:p w:rsidR="0085415A" w:rsidRPr="00815640" w:rsidRDefault="0085415A" w:rsidP="0085415A">
      <w:pPr>
        <w:ind w:firstLine="709"/>
        <w:jc w:val="both"/>
      </w:pPr>
      <w:r w:rsidRPr="00815640">
        <w:t xml:space="preserve"> 2. Администрации Панинского муниципального района Воронежской области заключить соглашения с городскими и сельскими поселениями Панинского муниципального района Воронежской области, указанными в пункте 1 настоящего решения.</w:t>
      </w:r>
    </w:p>
    <w:p w:rsidR="0085415A" w:rsidRPr="00815640" w:rsidRDefault="0085415A" w:rsidP="0085415A">
      <w:pPr>
        <w:tabs>
          <w:tab w:val="left" w:pos="709"/>
        </w:tabs>
        <w:ind w:firstLine="709"/>
        <w:jc w:val="both"/>
      </w:pPr>
      <w:r w:rsidRPr="00815640">
        <w:lastRenderedPageBreak/>
        <w:t xml:space="preserve"> 3. Настоящее решение вступает в силу со дня его принятия.</w:t>
      </w:r>
    </w:p>
    <w:p w:rsidR="0085415A" w:rsidRPr="00815640" w:rsidRDefault="0085415A" w:rsidP="0085415A">
      <w:pPr>
        <w:ind w:firstLine="709"/>
        <w:jc w:val="both"/>
      </w:pPr>
      <w:r w:rsidRPr="00815640">
        <w:t xml:space="preserve"> </w:t>
      </w:r>
    </w:p>
    <w:tbl>
      <w:tblPr>
        <w:tblW w:w="7084" w:type="pct"/>
        <w:tblLook w:val="04A0"/>
      </w:tblPr>
      <w:tblGrid>
        <w:gridCol w:w="8917"/>
        <w:gridCol w:w="4643"/>
      </w:tblGrid>
      <w:tr w:rsidR="0085415A" w:rsidRPr="00815640" w:rsidTr="00881C05">
        <w:trPr>
          <w:trHeight w:val="1092"/>
        </w:trPr>
        <w:tc>
          <w:tcPr>
            <w:tcW w:w="3288" w:type="pct"/>
            <w:hideMark/>
          </w:tcPr>
          <w:p w:rsidR="0085415A" w:rsidRPr="00815640" w:rsidRDefault="0085415A" w:rsidP="00881C05">
            <w:pPr>
              <w:tabs>
                <w:tab w:val="left" w:pos="8931"/>
              </w:tabs>
              <w:ind w:firstLine="709"/>
              <w:jc w:val="both"/>
            </w:pPr>
            <w:r w:rsidRPr="00815640">
              <w:t xml:space="preserve">Глава </w:t>
            </w:r>
          </w:p>
          <w:p w:rsidR="0085415A" w:rsidRPr="00815640" w:rsidRDefault="0085415A" w:rsidP="00881C05">
            <w:pPr>
              <w:tabs>
                <w:tab w:val="left" w:pos="8931"/>
              </w:tabs>
              <w:ind w:firstLine="709"/>
              <w:jc w:val="both"/>
            </w:pPr>
            <w:r w:rsidRPr="00815640">
              <w:t>Панинского муниципального района Н.В. Щеглов</w:t>
            </w:r>
          </w:p>
          <w:p w:rsidR="0085415A" w:rsidRPr="00815640" w:rsidRDefault="0085415A" w:rsidP="00881C05">
            <w:pPr>
              <w:tabs>
                <w:tab w:val="left" w:pos="8931"/>
              </w:tabs>
              <w:ind w:firstLine="709"/>
              <w:jc w:val="both"/>
            </w:pPr>
          </w:p>
          <w:p w:rsidR="0085415A" w:rsidRPr="00815640" w:rsidRDefault="0085415A" w:rsidP="00881C05">
            <w:pPr>
              <w:tabs>
                <w:tab w:val="left" w:pos="8931"/>
              </w:tabs>
              <w:ind w:firstLine="709"/>
              <w:jc w:val="both"/>
            </w:pPr>
          </w:p>
          <w:p w:rsidR="0085415A" w:rsidRPr="00815640" w:rsidRDefault="0085415A" w:rsidP="00881C05">
            <w:pPr>
              <w:tabs>
                <w:tab w:val="left" w:pos="8931"/>
              </w:tabs>
              <w:ind w:firstLine="709"/>
              <w:jc w:val="both"/>
            </w:pPr>
            <w:r w:rsidRPr="00815640">
              <w:t>Председатель Совета народных депутатов</w:t>
            </w:r>
          </w:p>
          <w:p w:rsidR="0085415A" w:rsidRPr="00815640" w:rsidRDefault="0085415A" w:rsidP="00881C05">
            <w:pPr>
              <w:tabs>
                <w:tab w:val="left" w:pos="8931"/>
              </w:tabs>
              <w:ind w:firstLine="709"/>
              <w:jc w:val="both"/>
            </w:pPr>
            <w:r w:rsidRPr="00815640">
              <w:t xml:space="preserve">Панинского муниципального района В.Д. </w:t>
            </w:r>
            <w:proofErr w:type="spellStart"/>
            <w:r w:rsidRPr="00815640">
              <w:t>Жукавин</w:t>
            </w:r>
            <w:proofErr w:type="spellEnd"/>
          </w:p>
        </w:tc>
        <w:tc>
          <w:tcPr>
            <w:tcW w:w="1712" w:type="pct"/>
            <w:hideMark/>
          </w:tcPr>
          <w:p w:rsidR="0085415A" w:rsidRPr="00815640" w:rsidRDefault="0085415A" w:rsidP="00881C05">
            <w:pPr>
              <w:tabs>
                <w:tab w:val="left" w:pos="8931"/>
              </w:tabs>
              <w:ind w:firstLine="709"/>
              <w:jc w:val="both"/>
            </w:pPr>
          </w:p>
        </w:tc>
      </w:tr>
    </w:tbl>
    <w:p w:rsidR="0085415A" w:rsidRPr="00815640" w:rsidRDefault="0085415A" w:rsidP="0085415A">
      <w:pPr>
        <w:tabs>
          <w:tab w:val="left" w:pos="851"/>
          <w:tab w:val="left" w:pos="8931"/>
        </w:tabs>
        <w:ind w:firstLine="709"/>
        <w:jc w:val="both"/>
      </w:pPr>
      <w:r w:rsidRPr="00815640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0"/>
        <w:gridCol w:w="4940"/>
      </w:tblGrid>
      <w:tr w:rsidR="0085415A" w:rsidRPr="00815640" w:rsidTr="00881C05">
        <w:tc>
          <w:tcPr>
            <w:tcW w:w="4630" w:type="dxa"/>
            <w:shd w:val="clear" w:color="auto" w:fill="auto"/>
          </w:tcPr>
          <w:p w:rsidR="0085415A" w:rsidRPr="00815640" w:rsidRDefault="0085415A" w:rsidP="00881C05">
            <w:pPr>
              <w:jc w:val="both"/>
            </w:pPr>
            <w:r w:rsidRPr="00815640">
              <w:t xml:space="preserve">Утверждено: Решением Совета народных депутатов </w:t>
            </w:r>
          </w:p>
          <w:p w:rsidR="0085415A" w:rsidRPr="00815640" w:rsidRDefault="0085415A" w:rsidP="00881C05">
            <w:pPr>
              <w:jc w:val="both"/>
            </w:pPr>
            <w:r w:rsidRPr="00815640">
              <w:t xml:space="preserve">_____________ муниципального района </w:t>
            </w:r>
          </w:p>
          <w:p w:rsidR="0085415A" w:rsidRPr="00815640" w:rsidRDefault="0085415A" w:rsidP="00881C05">
            <w:pPr>
              <w:jc w:val="both"/>
            </w:pPr>
            <w:r w:rsidRPr="00815640">
              <w:t xml:space="preserve">Воронежской области </w:t>
            </w:r>
          </w:p>
          <w:p w:rsidR="0085415A" w:rsidRPr="00815640" w:rsidRDefault="0085415A" w:rsidP="00881C05">
            <w:pPr>
              <w:jc w:val="both"/>
            </w:pPr>
            <w:r w:rsidRPr="00815640">
              <w:t xml:space="preserve">от ________________ №______ </w:t>
            </w:r>
          </w:p>
          <w:p w:rsidR="0085415A" w:rsidRPr="00815640" w:rsidRDefault="0085415A" w:rsidP="00881C05">
            <w:pPr>
              <w:jc w:val="both"/>
            </w:pPr>
          </w:p>
        </w:tc>
        <w:tc>
          <w:tcPr>
            <w:tcW w:w="4940" w:type="dxa"/>
            <w:shd w:val="clear" w:color="auto" w:fill="auto"/>
          </w:tcPr>
          <w:p w:rsidR="0085415A" w:rsidRPr="00815640" w:rsidRDefault="0085415A" w:rsidP="00881C05">
            <w:pPr>
              <w:jc w:val="both"/>
            </w:pPr>
            <w:r w:rsidRPr="00815640">
              <w:t xml:space="preserve">Утверждено: Решением Совета народных депутатов </w:t>
            </w:r>
          </w:p>
          <w:p w:rsidR="0085415A" w:rsidRPr="00815640" w:rsidRDefault="0085415A" w:rsidP="00881C05">
            <w:pPr>
              <w:jc w:val="both"/>
            </w:pPr>
            <w:r w:rsidRPr="00815640">
              <w:t xml:space="preserve">___________ поселения ___________ муниципального </w:t>
            </w:r>
            <w:proofErr w:type="spellStart"/>
            <w:r w:rsidRPr="00815640">
              <w:t>районаВоронежской</w:t>
            </w:r>
            <w:proofErr w:type="spellEnd"/>
            <w:r w:rsidRPr="00815640">
              <w:t xml:space="preserve"> области </w:t>
            </w:r>
          </w:p>
          <w:p w:rsidR="0085415A" w:rsidRPr="00815640" w:rsidRDefault="0085415A" w:rsidP="00881C05">
            <w:pPr>
              <w:jc w:val="both"/>
            </w:pPr>
            <w:r w:rsidRPr="00815640">
              <w:t xml:space="preserve"> от ________________ №______ </w:t>
            </w:r>
          </w:p>
        </w:tc>
      </w:tr>
    </w:tbl>
    <w:p w:rsidR="0085415A" w:rsidRPr="00815640" w:rsidRDefault="0085415A" w:rsidP="0085415A">
      <w:pPr>
        <w:autoSpaceDE w:val="0"/>
        <w:autoSpaceDN w:val="0"/>
        <w:adjustRightInd w:val="0"/>
        <w:ind w:firstLine="709"/>
        <w:jc w:val="right"/>
        <w:rPr>
          <w:rFonts w:eastAsia="Calibri"/>
          <w:lang w:eastAsia="en-US"/>
        </w:rPr>
      </w:pPr>
      <w:r w:rsidRPr="00815640">
        <w:rPr>
          <w:rFonts w:eastAsia="Calibri"/>
          <w:lang w:eastAsia="en-US"/>
        </w:rPr>
        <w:t xml:space="preserve"> ПРОЕКТ</w:t>
      </w: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815640">
        <w:rPr>
          <w:rFonts w:eastAsia="Calibri"/>
          <w:lang w:eastAsia="en-US"/>
        </w:rPr>
        <w:t xml:space="preserve">С О Г Л А </w:t>
      </w:r>
      <w:proofErr w:type="gramStart"/>
      <w:r w:rsidRPr="00815640">
        <w:rPr>
          <w:rFonts w:eastAsia="Calibri"/>
          <w:lang w:eastAsia="en-US"/>
        </w:rPr>
        <w:t>Ш</w:t>
      </w:r>
      <w:proofErr w:type="gramEnd"/>
      <w:r w:rsidRPr="00815640">
        <w:rPr>
          <w:rFonts w:eastAsia="Calibri"/>
          <w:lang w:eastAsia="en-US"/>
        </w:rPr>
        <w:t xml:space="preserve"> Е Н И Е</w:t>
      </w:r>
    </w:p>
    <w:p w:rsidR="0085415A" w:rsidRPr="00815640" w:rsidRDefault="0085415A" w:rsidP="0085415A">
      <w:pPr>
        <w:ind w:firstLine="709"/>
        <w:jc w:val="center"/>
        <w:rPr>
          <w:b/>
        </w:rPr>
      </w:pPr>
      <w:r w:rsidRPr="00815640">
        <w:rPr>
          <w:b/>
        </w:rPr>
        <w:t>О передаче осуществления части полномочий ______________ поселения по выполнению организационно-технических мероприятий, связанных с размещением информации на едином портале бюджетной системы Российской Федерации</w:t>
      </w:r>
    </w:p>
    <w:p w:rsidR="0085415A" w:rsidRPr="00815640" w:rsidRDefault="0085415A" w:rsidP="0085415A">
      <w:pPr>
        <w:ind w:firstLine="709"/>
        <w:jc w:val="both"/>
        <w:rPr>
          <w:b/>
        </w:rPr>
      </w:pPr>
    </w:p>
    <w:p w:rsidR="0085415A" w:rsidRPr="00815640" w:rsidRDefault="0085415A" w:rsidP="0085415A">
      <w:pPr>
        <w:ind w:firstLine="709"/>
        <w:jc w:val="both"/>
      </w:pPr>
      <w:proofErr w:type="gramStart"/>
      <w:r w:rsidRPr="00815640">
        <w:t>Администрация ___________ муниципального района Воронежской области, именуемая в дальнейшем «Район», в лице главы администрации ____________ муниципального района (ФИО), действующего на основании Устава с одной стороны, и администрация _______________ поселения _______ муниципального района Воронежской области, именуемая в дальнейшем «Поселение», в лице главы администрации ______________ поселения (ФИО), действующего на основании Устава, с другой стороны, вместе именуемые «Стороны», руководствуясь пунктом 4 статьи 15 Федерального закона от 06 октября</w:t>
      </w:r>
      <w:proofErr w:type="gramEnd"/>
      <w:r w:rsidRPr="00815640">
        <w:t xml:space="preserve"> 2003г. № 131 ФЗ «Об общих принципах организации местного самоуправления в Российской Федерации»,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 (далее – Приказ 243н), Уставом ____________ поселения, Уставом ________ муниципального района, заключили настоящее Соглашение о нижеследующем:</w:t>
      </w: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815640">
        <w:rPr>
          <w:rFonts w:eastAsia="Calibri"/>
          <w:b/>
          <w:bCs/>
          <w:lang w:eastAsia="en-US"/>
        </w:rPr>
        <w:t>1. Предмет Соглашения</w:t>
      </w: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15640">
        <w:rPr>
          <w:rFonts w:eastAsia="Calibri"/>
          <w:lang w:eastAsia="en-US"/>
        </w:rPr>
        <w:t>1.1. Предметом настоящего Соглашения является передача Поселением Району полномочий по решению вопросов местного значения в части формирования и размещения информации на едином портале бюджетной системы Российской Федерации в соответствии с Приказом 243н. Реализация настоящего Соглашения осуществляется Районом через отдел по финансам, бюджету и мобилизации доходов администрации Панинского муниципального района Воронежской области уполномоченный на осуществление функций по формированию и размещению информации на едином портале бюджетной системы Российской Федерации.</w:t>
      </w: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815640">
        <w:rPr>
          <w:rFonts w:eastAsia="Calibri"/>
          <w:b/>
          <w:bCs/>
          <w:lang w:eastAsia="en-US"/>
        </w:rPr>
        <w:t>2</w:t>
      </w:r>
      <w:r w:rsidRPr="00815640">
        <w:rPr>
          <w:rFonts w:eastAsia="Calibri"/>
          <w:iCs/>
          <w:lang w:eastAsia="en-US"/>
        </w:rPr>
        <w:t xml:space="preserve">. </w:t>
      </w:r>
      <w:r w:rsidRPr="00815640">
        <w:rPr>
          <w:rFonts w:eastAsia="Calibri"/>
          <w:b/>
          <w:bCs/>
          <w:lang w:eastAsia="en-US"/>
        </w:rPr>
        <w:t xml:space="preserve">Порядок определения ежегодного объема </w:t>
      </w:r>
      <w:proofErr w:type="gramStart"/>
      <w:r w:rsidRPr="00815640">
        <w:rPr>
          <w:rFonts w:eastAsia="Calibri"/>
          <w:b/>
          <w:bCs/>
          <w:lang w:eastAsia="en-US"/>
        </w:rPr>
        <w:t>межбюджетных</w:t>
      </w:r>
      <w:proofErr w:type="gramEnd"/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815640">
        <w:rPr>
          <w:rFonts w:eastAsia="Calibri"/>
          <w:b/>
          <w:bCs/>
          <w:lang w:eastAsia="en-US"/>
        </w:rPr>
        <w:t>трансфертов, необходимых для осуществления переданных полномочий</w:t>
      </w: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15640">
        <w:rPr>
          <w:rFonts w:eastAsia="Calibri"/>
          <w:lang w:eastAsia="en-US"/>
        </w:rPr>
        <w:t>2.1. На осуществление переданных полномочий из бюджета Поселения в бюджет Района предоставляются межбюджетные трансферты.</w:t>
      </w: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15640">
        <w:rPr>
          <w:rFonts w:eastAsia="Calibri"/>
          <w:lang w:eastAsia="en-US"/>
        </w:rPr>
        <w:t xml:space="preserve">2.2. Поселение перечисляет в бюджет Района финансовые средства </w:t>
      </w:r>
      <w:proofErr w:type="spellStart"/>
      <w:r w:rsidRPr="00815640">
        <w:rPr>
          <w:rFonts w:eastAsia="Calibri"/>
          <w:lang w:eastAsia="en-US"/>
        </w:rPr>
        <w:t>ввиде</w:t>
      </w:r>
      <w:proofErr w:type="spellEnd"/>
      <w:r w:rsidRPr="00815640">
        <w:rPr>
          <w:rFonts w:eastAsia="Calibri"/>
          <w:lang w:eastAsia="en-US"/>
        </w:rPr>
        <w:t xml:space="preserve"> межбюджетных трансфертов, предназначенных для исполнения переданных по настоящему Соглашению полномочий, в размере ______ руб. (Сумма прописью).</w:t>
      </w: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15640">
        <w:rPr>
          <w:rFonts w:eastAsia="Calibri"/>
          <w:lang w:eastAsia="en-US"/>
        </w:rPr>
        <w:lastRenderedPageBreak/>
        <w:t xml:space="preserve">2.3. Межбюджетные трансферты предоставляются бюджету Района </w:t>
      </w:r>
      <w:proofErr w:type="spellStart"/>
      <w:r w:rsidRPr="00815640">
        <w:rPr>
          <w:rFonts w:eastAsia="Calibri"/>
          <w:lang w:eastAsia="en-US"/>
        </w:rPr>
        <w:t>всоответствии</w:t>
      </w:r>
      <w:proofErr w:type="spellEnd"/>
      <w:r w:rsidRPr="00815640">
        <w:rPr>
          <w:rFonts w:eastAsia="Calibri"/>
          <w:lang w:eastAsia="en-US"/>
        </w:rPr>
        <w:t xml:space="preserve"> со сводной бюджетной росписью бюджета Поселения в пределах средств, рассчитанных в соответствии с пунктом 2.2 </w:t>
      </w:r>
      <w:proofErr w:type="spellStart"/>
      <w:r w:rsidRPr="00815640">
        <w:rPr>
          <w:rFonts w:eastAsia="Calibri"/>
          <w:lang w:eastAsia="en-US"/>
        </w:rPr>
        <w:t>настоящегосоглашения</w:t>
      </w:r>
      <w:proofErr w:type="spellEnd"/>
      <w:r w:rsidRPr="00815640">
        <w:rPr>
          <w:rFonts w:eastAsia="Calibri"/>
          <w:lang w:eastAsia="en-US"/>
        </w:rPr>
        <w:t>.</w:t>
      </w: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15640">
        <w:rPr>
          <w:rFonts w:eastAsia="Calibri"/>
          <w:lang w:eastAsia="en-US"/>
        </w:rPr>
        <w:t xml:space="preserve">2.4. Перечисление и учет межбюджетных трансфертов, представляемых из бюджета Поселения бюджету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 Межбюджетные трансферты перечисляются ежемесячно равными частями в течение 15 календарных дней по </w:t>
      </w:r>
      <w:proofErr w:type="gramStart"/>
      <w:r w:rsidRPr="00815640">
        <w:rPr>
          <w:rFonts w:eastAsia="Calibri"/>
          <w:lang w:eastAsia="en-US"/>
        </w:rPr>
        <w:t>окончании</w:t>
      </w:r>
      <w:proofErr w:type="gramEnd"/>
      <w:r w:rsidRPr="00815640">
        <w:rPr>
          <w:rFonts w:eastAsia="Calibri"/>
          <w:lang w:eastAsia="en-US"/>
        </w:rPr>
        <w:t xml:space="preserve"> месяца. </w:t>
      </w: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15640">
        <w:rPr>
          <w:rFonts w:eastAsia="Calibri"/>
          <w:lang w:eastAsia="en-US"/>
        </w:rPr>
        <w:t xml:space="preserve">2.5. Межбюджетные трансферты, не использованные в текущем финансовом году, подлежат использованию органами </w:t>
      </w:r>
      <w:proofErr w:type="spellStart"/>
      <w:r w:rsidRPr="00815640">
        <w:rPr>
          <w:rFonts w:eastAsia="Calibri"/>
          <w:lang w:eastAsia="en-US"/>
        </w:rPr>
        <w:t>местногосамоуправления</w:t>
      </w:r>
      <w:proofErr w:type="spellEnd"/>
      <w:r w:rsidRPr="00815640">
        <w:rPr>
          <w:rFonts w:eastAsia="Calibri"/>
          <w:lang w:eastAsia="en-US"/>
        </w:rPr>
        <w:t xml:space="preserve"> Района в очередном финансовом году </w:t>
      </w:r>
      <w:proofErr w:type="gramStart"/>
      <w:r w:rsidRPr="00815640">
        <w:rPr>
          <w:rFonts w:eastAsia="Calibri"/>
          <w:lang w:eastAsia="en-US"/>
        </w:rPr>
        <w:t>на те</w:t>
      </w:r>
      <w:proofErr w:type="gramEnd"/>
      <w:r w:rsidRPr="00815640">
        <w:rPr>
          <w:rFonts w:eastAsia="Calibri"/>
          <w:lang w:eastAsia="en-US"/>
        </w:rPr>
        <w:t xml:space="preserve"> же цели.</w:t>
      </w: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815640">
        <w:rPr>
          <w:rFonts w:eastAsia="Calibri"/>
          <w:b/>
          <w:bCs/>
          <w:lang w:eastAsia="en-US"/>
        </w:rPr>
        <w:t>3. Полномочия</w:t>
      </w: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15640">
        <w:rPr>
          <w:rFonts w:eastAsia="Calibri"/>
          <w:lang w:eastAsia="en-US"/>
        </w:rPr>
        <w:t xml:space="preserve">3.1. Поселение передает Району полномочия по осуществлению </w:t>
      </w:r>
      <w:r w:rsidRPr="00815640">
        <w:rPr>
          <w:rFonts w:eastAsia="Calibri"/>
          <w:b/>
          <w:bCs/>
          <w:lang w:eastAsia="en-US"/>
        </w:rPr>
        <w:t xml:space="preserve">комплекса мероприятий </w:t>
      </w:r>
      <w:r w:rsidRPr="00815640">
        <w:rPr>
          <w:rFonts w:eastAsia="Calibri"/>
          <w:lang w:eastAsia="en-US"/>
        </w:rPr>
        <w:t>в части формирования и размещения информации на едином портале бюджетной системы Российской Федерации в соответствии с Приказом 243н, в том числе:</w:t>
      </w: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15640">
        <w:rPr>
          <w:rFonts w:eastAsia="Calibri"/>
          <w:lang w:eastAsia="en-US"/>
        </w:rPr>
        <w:t xml:space="preserve">3.1.1. </w:t>
      </w:r>
      <w:r w:rsidRPr="00815640">
        <w:t>формирование и предоставление информации для обработки и публикации на едином портале в структурированном виде с использованием системы «Электронный бюджет»;</w:t>
      </w: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15640">
        <w:rPr>
          <w:rFonts w:eastAsia="Calibri"/>
          <w:lang w:eastAsia="en-US"/>
        </w:rPr>
        <w:t xml:space="preserve">3.1.2. </w:t>
      </w:r>
      <w:r w:rsidRPr="00815640">
        <w:t>формирование и предоставление информации для обработки и публикации с использованием единого портала;</w:t>
      </w: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15640">
        <w:rPr>
          <w:rFonts w:eastAsia="Calibri"/>
          <w:lang w:eastAsia="en-US"/>
        </w:rPr>
        <w:t xml:space="preserve">3.1.3. </w:t>
      </w:r>
      <w:r w:rsidRPr="00815640">
        <w:t>формирование запроса на снятие с публикации опубликованной информации и перемещение в архив неактуальной информации;</w:t>
      </w: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15640">
        <w:rPr>
          <w:rFonts w:eastAsia="Calibri"/>
          <w:lang w:eastAsia="en-US"/>
        </w:rPr>
        <w:t xml:space="preserve">3.1.4. </w:t>
      </w:r>
      <w:r w:rsidRPr="00815640">
        <w:t>формирование и предоставление информации для ведения коммуникативного сервиса единого портала, обеспечивающего возможность участия в опросах и голосованиях;</w:t>
      </w: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</w:pPr>
      <w:r w:rsidRPr="00815640">
        <w:rPr>
          <w:rFonts w:eastAsia="Calibri"/>
          <w:lang w:eastAsia="en-US"/>
        </w:rPr>
        <w:t xml:space="preserve">3.1.5. </w:t>
      </w:r>
      <w:r w:rsidRPr="00815640">
        <w:t>формирование и предоставление информации для ведения коммуникативного сервиса единого портала, обеспечивающего возможность общения с другими пользователями единого портала на едином портале по темам и рубрикам единого портала (форум).</w:t>
      </w: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815640">
        <w:rPr>
          <w:rFonts w:eastAsia="Calibri"/>
          <w:b/>
          <w:bCs/>
          <w:lang w:eastAsia="en-US"/>
        </w:rPr>
        <w:t>4. Права и обязанности сторон</w:t>
      </w: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815640">
        <w:rPr>
          <w:rFonts w:eastAsia="Calibri"/>
          <w:lang w:eastAsia="en-US"/>
        </w:rPr>
        <w:t>4.1.</w:t>
      </w:r>
      <w:r w:rsidRPr="00815640">
        <w:rPr>
          <w:rFonts w:eastAsia="Calibri"/>
          <w:b/>
          <w:bCs/>
          <w:lang w:eastAsia="en-US"/>
        </w:rPr>
        <w:t>Поселение:</w:t>
      </w: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15640">
        <w:rPr>
          <w:rFonts w:eastAsia="Calibri"/>
          <w:lang w:eastAsia="en-US"/>
        </w:rPr>
        <w:t>4.1.1. Перечисляет району финансовые средства в виде межбюджетных трансфертов, предназначенных для исполнения переданных полномочий, указанных в пункте 1.1 настоящего Соглашения, в объеме и порядке, установленном разделом 2 настоящего Соглашения.</w:t>
      </w: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815640">
        <w:rPr>
          <w:rFonts w:eastAsia="Calibri"/>
          <w:lang w:eastAsia="en-US"/>
        </w:rPr>
        <w:t xml:space="preserve">4.2. </w:t>
      </w:r>
      <w:r w:rsidRPr="00815640">
        <w:rPr>
          <w:rFonts w:eastAsia="Calibri"/>
          <w:b/>
          <w:bCs/>
          <w:lang w:eastAsia="en-US"/>
        </w:rPr>
        <w:t>Район:</w:t>
      </w: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15640">
        <w:rPr>
          <w:rFonts w:eastAsia="Calibri"/>
          <w:lang w:eastAsia="en-US"/>
        </w:rPr>
        <w:t>4.2.1.Осуществляет переданные полномочия в пределах, выделенных на эти цели финансовых средств, а также за счет собственных средств.</w:t>
      </w: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815640">
        <w:rPr>
          <w:rFonts w:eastAsia="Calibri"/>
          <w:b/>
          <w:bCs/>
          <w:lang w:eastAsia="en-US"/>
        </w:rPr>
        <w:t>5. Ответственность сторон</w:t>
      </w: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15640">
        <w:rPr>
          <w:rFonts w:eastAsia="Calibri"/>
          <w:lang w:eastAsia="en-US"/>
        </w:rPr>
        <w:t>5.1. Стороны несут ответственность за ненадлежащее исполнение</w:t>
      </w: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15640">
        <w:rPr>
          <w:rFonts w:eastAsia="Calibri"/>
          <w:lang w:eastAsia="en-US"/>
        </w:rPr>
        <w:t>обязательств, предусмотренных настоящим Соглашением.</w:t>
      </w: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15640">
        <w:rPr>
          <w:rFonts w:eastAsia="Calibri"/>
          <w:lang w:eastAsia="en-US"/>
        </w:rPr>
        <w:t>5.2. Район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15640">
        <w:rPr>
          <w:rFonts w:eastAsia="Calibri"/>
          <w:lang w:eastAsia="en-US"/>
        </w:rPr>
        <w:t xml:space="preserve">5.3. В случае неисполнения Районом или ненадлежащего исполнения вытекающих из настоящего Соглашения обязательств, Поселение вправе требовать досрочного прекращения данного Соглашения, возврата перечисленных межбюджетных трансфертов, за вычетом </w:t>
      </w:r>
      <w:proofErr w:type="spellStart"/>
      <w:r w:rsidRPr="00815640">
        <w:rPr>
          <w:rFonts w:eastAsia="Calibri"/>
          <w:lang w:eastAsia="en-US"/>
        </w:rPr>
        <w:t>фактическихрасходов</w:t>
      </w:r>
      <w:proofErr w:type="spellEnd"/>
      <w:r w:rsidRPr="00815640">
        <w:rPr>
          <w:rFonts w:eastAsia="Calibri"/>
          <w:lang w:eastAsia="en-US"/>
        </w:rPr>
        <w:t>, подтвержденных документально, в 30-дневный срок с момента подписания Соглашения о прекращении или получения письменного уведомления о прекращении Соглашения.</w:t>
      </w: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15640">
        <w:rPr>
          <w:rFonts w:eastAsia="Calibri"/>
          <w:lang w:eastAsia="en-US"/>
        </w:rPr>
        <w:lastRenderedPageBreak/>
        <w:t xml:space="preserve">5.4. В случае неисполнения Поселением вытекающих из </w:t>
      </w:r>
      <w:proofErr w:type="spellStart"/>
      <w:r w:rsidRPr="00815640">
        <w:rPr>
          <w:rFonts w:eastAsia="Calibri"/>
          <w:lang w:eastAsia="en-US"/>
        </w:rPr>
        <w:t>настоящегоСоглашения</w:t>
      </w:r>
      <w:proofErr w:type="spellEnd"/>
      <w:r w:rsidRPr="00815640">
        <w:rPr>
          <w:rFonts w:eastAsia="Calibri"/>
          <w:lang w:eastAsia="en-US"/>
        </w:rPr>
        <w:t xml:space="preserve"> обязательств по финансированию осуществления переданных полномочий, Район вправе требовать досрочного прекращения данного Соглашения.</w:t>
      </w: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815640">
        <w:rPr>
          <w:rFonts w:eastAsia="Calibri"/>
          <w:b/>
          <w:bCs/>
          <w:lang w:eastAsia="en-US"/>
        </w:rPr>
        <w:t>6. Срок действия, основания и порядок прекращения</w:t>
      </w: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815640">
        <w:rPr>
          <w:rFonts w:eastAsia="Calibri"/>
          <w:b/>
          <w:bCs/>
          <w:lang w:eastAsia="en-US"/>
        </w:rPr>
        <w:t>действия Соглашения</w:t>
      </w: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15640">
        <w:rPr>
          <w:rFonts w:eastAsia="Calibri"/>
          <w:lang w:eastAsia="en-US"/>
        </w:rPr>
        <w:t>6.1. Настоящее Соглашение вступает в силу с ___________ года.</w:t>
      </w: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15640">
        <w:rPr>
          <w:rFonts w:eastAsia="Calibri"/>
          <w:lang w:eastAsia="en-US"/>
        </w:rPr>
        <w:t>Срок действия настоящего Соглашения устанавливается по _________ года.</w:t>
      </w: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15640">
        <w:rPr>
          <w:rFonts w:eastAsia="Calibri"/>
          <w:lang w:eastAsia="en-US"/>
        </w:rPr>
        <w:t xml:space="preserve">6.2. Настоящее Соглашение ежегодно пролонгируется на следующий год, если ни одна из сторон до 10 декабря текущего года не заявит письменно о его расторжении, при условии, что в бюджете Поселения на соответствующий финансовый год предусмотрено </w:t>
      </w:r>
      <w:proofErr w:type="spellStart"/>
      <w:r w:rsidRPr="00815640">
        <w:rPr>
          <w:rFonts w:eastAsia="Calibri"/>
          <w:lang w:eastAsia="en-US"/>
        </w:rPr>
        <w:t>предоставлениемежбюджетных</w:t>
      </w:r>
      <w:proofErr w:type="spellEnd"/>
      <w:r w:rsidRPr="00815640">
        <w:rPr>
          <w:rFonts w:eastAsia="Calibri"/>
          <w:lang w:eastAsia="en-US"/>
        </w:rPr>
        <w:t xml:space="preserve"> трансфертов для осуществления указанных в пункте 2.1полномочий.</w:t>
      </w: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15640">
        <w:rPr>
          <w:rFonts w:eastAsia="Calibri"/>
          <w:lang w:eastAsia="en-US"/>
        </w:rPr>
        <w:t>6.3. Действие настоящего Соглашения может быть прекращено досрочно:</w:t>
      </w: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15640">
        <w:rPr>
          <w:rFonts w:eastAsia="Calibri"/>
          <w:lang w:eastAsia="en-US"/>
        </w:rPr>
        <w:t>6.3.1. По соглашению Сторон.</w:t>
      </w: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15640">
        <w:rPr>
          <w:rFonts w:eastAsia="Calibri"/>
          <w:lang w:eastAsia="en-US"/>
        </w:rPr>
        <w:t>6.3.2.В одностороннем порядке в случае:</w:t>
      </w: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15640">
        <w:rPr>
          <w:rFonts w:eastAsia="Calibri"/>
          <w:lang w:eastAsia="en-US"/>
        </w:rPr>
        <w:t xml:space="preserve">- изменения действующего законодательства Российской Федерации и Воронежской области, а также </w:t>
      </w:r>
      <w:proofErr w:type="gramStart"/>
      <w:r w:rsidRPr="00815640">
        <w:rPr>
          <w:rFonts w:eastAsia="Calibri"/>
          <w:lang w:eastAsia="en-US"/>
        </w:rPr>
        <w:t>нормативно-правовых</w:t>
      </w:r>
      <w:proofErr w:type="gramEnd"/>
      <w:r w:rsidRPr="00815640">
        <w:rPr>
          <w:rFonts w:eastAsia="Calibri"/>
          <w:lang w:eastAsia="en-US"/>
        </w:rPr>
        <w:t xml:space="preserve"> актов Района и Поселения;</w:t>
      </w: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15640">
        <w:rPr>
          <w:rFonts w:eastAsia="Calibri"/>
          <w:lang w:eastAsia="en-US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15640">
        <w:rPr>
          <w:rFonts w:eastAsia="Calibri"/>
          <w:lang w:eastAsia="en-US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самостоятельно, при условии уведомления второй Стороны не менее чем за один календарный месяц.</w:t>
      </w: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lang w:eastAsia="en-US"/>
        </w:rPr>
      </w:pPr>
      <w:r w:rsidRPr="00815640">
        <w:rPr>
          <w:rFonts w:eastAsia="Calibri"/>
          <w:b/>
          <w:bCs/>
          <w:lang w:eastAsia="en-US"/>
        </w:rPr>
        <w:t>7. Заключительные положения</w:t>
      </w: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15640">
        <w:rPr>
          <w:rFonts w:eastAsia="Calibri"/>
          <w:lang w:eastAsia="en-US"/>
        </w:rPr>
        <w:t>7.1. Настоящее Соглашение составлено в двух экземплярах, имеющих одинаковую юридическую силу, по одному для каждой из Сторон.</w:t>
      </w: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15640">
        <w:rPr>
          <w:rFonts w:eastAsia="Calibri"/>
          <w:lang w:eastAsia="en-US"/>
        </w:rPr>
        <w:t>7.2.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15640">
        <w:rPr>
          <w:rFonts w:eastAsia="Calibri"/>
          <w:lang w:eastAsia="en-US"/>
        </w:rPr>
        <w:t xml:space="preserve">7.3. По вопросам, не урегулированным настоящим </w:t>
      </w:r>
      <w:proofErr w:type="spellStart"/>
      <w:r w:rsidRPr="00815640">
        <w:rPr>
          <w:rFonts w:eastAsia="Calibri"/>
          <w:lang w:eastAsia="en-US"/>
        </w:rPr>
        <w:t>Соглашением</w:t>
      </w:r>
      <w:proofErr w:type="gramStart"/>
      <w:r w:rsidRPr="00815640">
        <w:rPr>
          <w:rFonts w:eastAsia="Calibri"/>
          <w:lang w:eastAsia="en-US"/>
        </w:rPr>
        <w:t>,С</w:t>
      </w:r>
      <w:proofErr w:type="gramEnd"/>
      <w:r w:rsidRPr="00815640">
        <w:rPr>
          <w:rFonts w:eastAsia="Calibri"/>
          <w:lang w:eastAsia="en-US"/>
        </w:rPr>
        <w:t>тороны</w:t>
      </w:r>
      <w:proofErr w:type="spellEnd"/>
      <w:r w:rsidRPr="00815640">
        <w:rPr>
          <w:rFonts w:eastAsia="Calibri"/>
          <w:lang w:eastAsia="en-US"/>
        </w:rPr>
        <w:t xml:space="preserve"> руководствуются действующим законодательством.</w:t>
      </w: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15640">
        <w:rPr>
          <w:rFonts w:eastAsia="Calibri"/>
          <w:lang w:eastAsia="en-US"/>
        </w:rPr>
        <w:t xml:space="preserve">7.4. Споры, связанные с исполнением настоящего Соглашения, разрешаются путем проведения переговоров, а в случае не </w:t>
      </w:r>
      <w:proofErr w:type="spellStart"/>
      <w:r w:rsidRPr="00815640">
        <w:rPr>
          <w:rFonts w:eastAsia="Calibri"/>
          <w:lang w:eastAsia="en-US"/>
        </w:rPr>
        <w:t>достижениясогласия</w:t>
      </w:r>
      <w:proofErr w:type="spellEnd"/>
      <w:r w:rsidRPr="00815640">
        <w:rPr>
          <w:rFonts w:eastAsia="Calibri"/>
          <w:lang w:eastAsia="en-US"/>
        </w:rPr>
        <w:t xml:space="preserve"> в процессе переговоров, в судебном порядке.</w:t>
      </w: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85415A" w:rsidRPr="00815640" w:rsidRDefault="0085415A" w:rsidP="0085415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15640">
        <w:rPr>
          <w:rFonts w:eastAsia="Calibri"/>
          <w:b/>
          <w:bCs/>
          <w:lang w:eastAsia="en-US"/>
        </w:rPr>
        <w:t>8. Подписи Сторон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78"/>
        <w:gridCol w:w="4820"/>
      </w:tblGrid>
      <w:tr w:rsidR="0085415A" w:rsidRPr="00815640" w:rsidTr="00881C05">
        <w:trPr>
          <w:trHeight w:val="5519"/>
        </w:trPr>
        <w:tc>
          <w:tcPr>
            <w:tcW w:w="4678" w:type="dxa"/>
          </w:tcPr>
          <w:p w:rsidR="0085415A" w:rsidRPr="00815640" w:rsidRDefault="0085415A" w:rsidP="00881C05">
            <w:pPr>
              <w:pStyle w:val="a6"/>
              <w:spacing w:after="0" w:line="240" w:lineRule="auto"/>
              <w:jc w:val="both"/>
              <w:rPr>
                <w:b/>
              </w:rPr>
            </w:pPr>
            <w:r w:rsidRPr="00815640">
              <w:rPr>
                <w:b/>
              </w:rPr>
              <w:lastRenderedPageBreak/>
              <w:t>Администрация ____________ муниципального района Воронежской области</w:t>
            </w:r>
          </w:p>
          <w:p w:rsidR="0085415A" w:rsidRPr="00815640" w:rsidRDefault="0085415A" w:rsidP="00881C05">
            <w:pPr>
              <w:pStyle w:val="a6"/>
              <w:spacing w:after="0" w:line="240" w:lineRule="auto"/>
              <w:jc w:val="both"/>
            </w:pPr>
          </w:p>
          <w:p w:rsidR="0085415A" w:rsidRPr="00815640" w:rsidRDefault="0085415A" w:rsidP="00881C05">
            <w:pPr>
              <w:pStyle w:val="a6"/>
              <w:spacing w:after="0" w:line="240" w:lineRule="auto"/>
              <w:jc w:val="both"/>
            </w:pPr>
            <w:r w:rsidRPr="00815640">
              <w:t xml:space="preserve">адрес юр. и </w:t>
            </w:r>
            <w:proofErr w:type="spellStart"/>
            <w:r w:rsidRPr="00815640">
              <w:t>фактич</w:t>
            </w:r>
            <w:proofErr w:type="spellEnd"/>
            <w:r w:rsidRPr="00815640">
              <w:t>.: ___________</w:t>
            </w:r>
          </w:p>
          <w:p w:rsidR="0085415A" w:rsidRPr="00815640" w:rsidRDefault="0085415A" w:rsidP="00881C05">
            <w:pPr>
              <w:pStyle w:val="a6"/>
              <w:spacing w:after="0" w:line="240" w:lineRule="auto"/>
              <w:jc w:val="both"/>
            </w:pPr>
            <w:r w:rsidRPr="00815640">
              <w:t>ИНН __________ КПП __________</w:t>
            </w:r>
          </w:p>
          <w:p w:rsidR="0085415A" w:rsidRPr="00815640" w:rsidRDefault="0085415A" w:rsidP="00881C05">
            <w:pPr>
              <w:pStyle w:val="a6"/>
              <w:spacing w:after="0" w:line="240" w:lineRule="auto"/>
              <w:jc w:val="both"/>
            </w:pPr>
            <w:r w:rsidRPr="00815640">
              <w:t>ОГРН __________________________</w:t>
            </w:r>
          </w:p>
          <w:p w:rsidR="0085415A" w:rsidRPr="00815640" w:rsidRDefault="0085415A" w:rsidP="00881C05">
            <w:pPr>
              <w:pStyle w:val="a6"/>
              <w:spacing w:after="0" w:line="240" w:lineRule="auto"/>
              <w:jc w:val="both"/>
            </w:pPr>
            <w:r w:rsidRPr="00815640">
              <w:t>ОКТМО _____________</w:t>
            </w:r>
          </w:p>
          <w:p w:rsidR="0085415A" w:rsidRPr="00815640" w:rsidRDefault="0085415A" w:rsidP="00881C05">
            <w:pPr>
              <w:jc w:val="both"/>
            </w:pPr>
            <w:r w:rsidRPr="00815640">
              <w:t>БИК ____________</w:t>
            </w:r>
          </w:p>
          <w:p w:rsidR="0085415A" w:rsidRPr="00815640" w:rsidRDefault="0085415A" w:rsidP="00881C05">
            <w:pPr>
              <w:pStyle w:val="a6"/>
              <w:tabs>
                <w:tab w:val="left" w:pos="5685"/>
              </w:tabs>
              <w:spacing w:after="0" w:line="240" w:lineRule="auto"/>
              <w:jc w:val="both"/>
            </w:pPr>
            <w:r w:rsidRPr="00815640">
              <w:t>Глава ____________</w:t>
            </w:r>
          </w:p>
          <w:p w:rsidR="0085415A" w:rsidRPr="00815640" w:rsidRDefault="0085415A" w:rsidP="00881C05">
            <w:pPr>
              <w:pStyle w:val="a6"/>
              <w:spacing w:after="0" w:line="240" w:lineRule="auto"/>
              <w:jc w:val="both"/>
            </w:pPr>
            <w:r w:rsidRPr="00815640">
              <w:t>муниципального района</w:t>
            </w:r>
          </w:p>
          <w:p w:rsidR="0085415A" w:rsidRPr="00815640" w:rsidRDefault="0085415A" w:rsidP="00881C05">
            <w:pPr>
              <w:pStyle w:val="a6"/>
              <w:spacing w:after="0" w:line="240" w:lineRule="auto"/>
              <w:jc w:val="both"/>
            </w:pPr>
          </w:p>
          <w:p w:rsidR="0085415A" w:rsidRPr="00815640" w:rsidRDefault="0085415A" w:rsidP="00881C05">
            <w:pPr>
              <w:pStyle w:val="a6"/>
              <w:spacing w:after="0" w:line="240" w:lineRule="auto"/>
              <w:jc w:val="both"/>
            </w:pPr>
            <w:r w:rsidRPr="00815640">
              <w:t>___________________ /ФИО/</w:t>
            </w:r>
          </w:p>
          <w:p w:rsidR="0085415A" w:rsidRPr="00815640" w:rsidRDefault="0085415A" w:rsidP="00881C05">
            <w:pPr>
              <w:pStyle w:val="a6"/>
              <w:spacing w:after="0" w:line="240" w:lineRule="auto"/>
              <w:jc w:val="both"/>
              <w:rPr>
                <w:lang w:eastAsia="en-US"/>
              </w:rPr>
            </w:pPr>
            <w:r w:rsidRPr="00815640">
              <w:t>М.П.</w:t>
            </w:r>
          </w:p>
        </w:tc>
        <w:tc>
          <w:tcPr>
            <w:tcW w:w="4820" w:type="dxa"/>
          </w:tcPr>
          <w:p w:rsidR="0085415A" w:rsidRPr="00815640" w:rsidRDefault="0085415A" w:rsidP="00881C05">
            <w:pPr>
              <w:pStyle w:val="30"/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815640">
              <w:rPr>
                <w:b/>
                <w:bCs/>
                <w:sz w:val="24"/>
                <w:szCs w:val="24"/>
              </w:rPr>
              <w:t>Администрация</w:t>
            </w:r>
            <w:r w:rsidRPr="00815640">
              <w:rPr>
                <w:b/>
                <w:sz w:val="24"/>
                <w:szCs w:val="24"/>
              </w:rPr>
              <w:t xml:space="preserve"> ____________ поселения ___________ муниципального района Воронежской области</w:t>
            </w:r>
          </w:p>
          <w:p w:rsidR="0085415A" w:rsidRPr="00815640" w:rsidRDefault="0085415A" w:rsidP="00881C05">
            <w:pPr>
              <w:jc w:val="both"/>
            </w:pPr>
            <w:r w:rsidRPr="00815640">
              <w:t xml:space="preserve">адрес юр. и </w:t>
            </w:r>
            <w:proofErr w:type="spellStart"/>
            <w:r w:rsidRPr="00815640">
              <w:t>фактич</w:t>
            </w:r>
            <w:proofErr w:type="spellEnd"/>
            <w:r w:rsidRPr="00815640">
              <w:t xml:space="preserve">.: _______ </w:t>
            </w:r>
          </w:p>
          <w:p w:rsidR="0085415A" w:rsidRPr="00815640" w:rsidRDefault="0085415A" w:rsidP="00881C05">
            <w:pPr>
              <w:shd w:val="clear" w:color="auto" w:fill="FFFFFF"/>
              <w:jc w:val="both"/>
            </w:pPr>
            <w:r w:rsidRPr="00815640">
              <w:t>ИНН __________ КПП _________</w:t>
            </w:r>
          </w:p>
          <w:p w:rsidR="0085415A" w:rsidRPr="00815640" w:rsidRDefault="0085415A" w:rsidP="00881C05">
            <w:pPr>
              <w:shd w:val="clear" w:color="auto" w:fill="FFFFFF"/>
              <w:jc w:val="both"/>
            </w:pPr>
            <w:r w:rsidRPr="00815640">
              <w:t>ОКТМО _________</w:t>
            </w:r>
          </w:p>
          <w:p w:rsidR="0085415A" w:rsidRPr="00815640" w:rsidRDefault="0085415A" w:rsidP="00881C05">
            <w:pPr>
              <w:jc w:val="both"/>
            </w:pPr>
            <w:r w:rsidRPr="00815640">
              <w:t>БИК __________</w:t>
            </w:r>
          </w:p>
          <w:p w:rsidR="0085415A" w:rsidRPr="00815640" w:rsidRDefault="0085415A" w:rsidP="00881C05">
            <w:pPr>
              <w:jc w:val="both"/>
            </w:pPr>
            <w:r w:rsidRPr="00815640">
              <w:t>Глава _____________________ поселения</w:t>
            </w:r>
          </w:p>
          <w:p w:rsidR="0085415A" w:rsidRPr="00815640" w:rsidRDefault="0085415A" w:rsidP="00881C05">
            <w:pPr>
              <w:jc w:val="both"/>
            </w:pPr>
          </w:p>
          <w:p w:rsidR="0085415A" w:rsidRPr="00815640" w:rsidRDefault="0085415A" w:rsidP="00881C05">
            <w:pPr>
              <w:jc w:val="both"/>
            </w:pPr>
            <w:r w:rsidRPr="00815640">
              <w:t>____________________ /ФИО/</w:t>
            </w:r>
          </w:p>
          <w:p w:rsidR="0085415A" w:rsidRPr="00815640" w:rsidRDefault="0085415A" w:rsidP="00881C05">
            <w:pPr>
              <w:pStyle w:val="a6"/>
              <w:spacing w:after="0" w:line="240" w:lineRule="auto"/>
              <w:jc w:val="both"/>
            </w:pPr>
            <w:r w:rsidRPr="00815640">
              <w:t>М.П.</w:t>
            </w:r>
          </w:p>
        </w:tc>
      </w:tr>
    </w:tbl>
    <w:p w:rsidR="0085415A" w:rsidRPr="00815640" w:rsidRDefault="0085415A" w:rsidP="0085415A">
      <w:pPr>
        <w:tabs>
          <w:tab w:val="left" w:pos="851"/>
          <w:tab w:val="left" w:pos="8931"/>
        </w:tabs>
        <w:ind w:firstLine="709"/>
        <w:jc w:val="both"/>
        <w:rPr>
          <w:b/>
        </w:rPr>
      </w:pPr>
    </w:p>
    <w:p w:rsidR="000405AF" w:rsidRDefault="0085415A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15A"/>
    <w:rsid w:val="00036C6A"/>
    <w:rsid w:val="000E396B"/>
    <w:rsid w:val="001632D3"/>
    <w:rsid w:val="002119A5"/>
    <w:rsid w:val="002C29E8"/>
    <w:rsid w:val="004523A8"/>
    <w:rsid w:val="007D6492"/>
    <w:rsid w:val="0085415A"/>
    <w:rsid w:val="00AB2D76"/>
    <w:rsid w:val="00E65FD1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5A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85415A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85415A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85415A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854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4">
    <w:name w:val="Верхний колонтитул Знак"/>
    <w:aliases w:val="Header Char Знак"/>
    <w:basedOn w:val="a1"/>
    <w:link w:val="a5"/>
    <w:uiPriority w:val="99"/>
    <w:locked/>
    <w:rsid w:val="008541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Header Char"/>
    <w:basedOn w:val="a"/>
    <w:link w:val="a4"/>
    <w:uiPriority w:val="99"/>
    <w:unhideWhenUsed/>
    <w:qFormat/>
    <w:rsid w:val="0085415A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5"/>
    <w:uiPriority w:val="99"/>
    <w:semiHidden/>
    <w:rsid w:val="008541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Основной текст с отступом 3 Знак"/>
    <w:basedOn w:val="a1"/>
    <w:link w:val="30"/>
    <w:semiHidden/>
    <w:locked/>
    <w:rsid w:val="0085415A"/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paragraph" w:styleId="30">
    <w:name w:val="Body Text Indent 3"/>
    <w:basedOn w:val="a"/>
    <w:link w:val="3"/>
    <w:semiHidden/>
    <w:unhideWhenUsed/>
    <w:rsid w:val="0085415A"/>
    <w:pPr>
      <w:spacing w:after="120"/>
      <w:ind w:left="283"/>
    </w:pPr>
    <w:rPr>
      <w:spacing w:val="2"/>
      <w:sz w:val="28"/>
      <w:szCs w:val="28"/>
      <w:lang w:eastAsia="ru-RU"/>
    </w:rPr>
  </w:style>
  <w:style w:type="character" w:customStyle="1" w:styleId="31">
    <w:name w:val="Основной текст с отступом 3 Знак1"/>
    <w:basedOn w:val="a1"/>
    <w:link w:val="30"/>
    <w:uiPriority w:val="99"/>
    <w:semiHidden/>
    <w:rsid w:val="0085415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6">
    <w:name w:val="Базовый"/>
    <w:rsid w:val="0085415A"/>
    <w:pPr>
      <w:tabs>
        <w:tab w:val="left" w:pos="709"/>
      </w:tabs>
      <w:suppressAutoHyphens/>
      <w:spacing w:before="0" w:after="200" w:line="276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7"/>
    <w:uiPriority w:val="99"/>
    <w:semiHidden/>
    <w:unhideWhenUsed/>
    <w:rsid w:val="0085415A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8541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8541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5415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1549</Words>
  <Characters>8833</Characters>
  <Application>Microsoft Office Word</Application>
  <DocSecurity>0</DocSecurity>
  <Lines>73</Lines>
  <Paragraphs>20</Paragraphs>
  <ScaleCrop>false</ScaleCrop>
  <Company>RePack by SPecialiST</Company>
  <LinksUpToDate>false</LinksUpToDate>
  <CharactersWithSpaces>10362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2019-12-09T13:02:00Z</dcterms:created>
  <dcterms:modified xsi:type="dcterms:W3CDTF">2019-12-09T13:02:00Z</dcterms:modified>
</cp:coreProperties>
</file>