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C6" w:rsidRPr="00245EF4" w:rsidRDefault="003B47C6" w:rsidP="003B47C6">
      <w:pPr>
        <w:jc w:val="center"/>
        <w:rPr>
          <w:b/>
          <w:bCs/>
          <w:sz w:val="18"/>
          <w:szCs w:val="18"/>
        </w:rPr>
      </w:pPr>
      <w:r w:rsidRPr="00245EF4">
        <w:rPr>
          <w:noProof/>
          <w:sz w:val="18"/>
          <w:szCs w:val="18"/>
          <w:lang w:eastAsia="ru-RU"/>
        </w:rPr>
        <w:drawing>
          <wp:inline distT="0" distB="0" distL="0" distR="0">
            <wp:extent cx="514350" cy="6381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7C6" w:rsidRPr="00245EF4" w:rsidRDefault="003B47C6" w:rsidP="003B47C6">
      <w:pPr>
        <w:pStyle w:val="2"/>
        <w:spacing w:line="240" w:lineRule="atLeast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>АДМИНИСТРАЦИЯ</w:t>
      </w:r>
    </w:p>
    <w:p w:rsidR="003B47C6" w:rsidRPr="00245EF4" w:rsidRDefault="003B47C6" w:rsidP="003B47C6">
      <w:pPr>
        <w:pStyle w:val="2"/>
        <w:spacing w:line="240" w:lineRule="atLeast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>ПАНИНСКОГО МУНИЦИПАЛЬНОГО РАЙОНА</w:t>
      </w:r>
    </w:p>
    <w:p w:rsidR="003B47C6" w:rsidRPr="00245EF4" w:rsidRDefault="003B47C6" w:rsidP="003B47C6">
      <w:pPr>
        <w:spacing w:line="240" w:lineRule="atLeast"/>
        <w:jc w:val="center"/>
        <w:rPr>
          <w:b/>
          <w:sz w:val="18"/>
          <w:szCs w:val="18"/>
        </w:rPr>
      </w:pPr>
      <w:r w:rsidRPr="00245EF4">
        <w:rPr>
          <w:b/>
          <w:sz w:val="18"/>
          <w:szCs w:val="18"/>
        </w:rPr>
        <w:t>ВОРОНЕЖСКОЙ ОБЛАСТИ</w:t>
      </w:r>
    </w:p>
    <w:p w:rsidR="003B47C6" w:rsidRPr="00245EF4" w:rsidRDefault="003B47C6" w:rsidP="003B47C6">
      <w:pPr>
        <w:spacing w:line="240" w:lineRule="atLeast"/>
        <w:jc w:val="center"/>
        <w:rPr>
          <w:sz w:val="18"/>
          <w:szCs w:val="18"/>
        </w:rPr>
      </w:pPr>
      <w:r w:rsidRPr="00245EF4">
        <w:rPr>
          <w:sz w:val="18"/>
          <w:szCs w:val="18"/>
        </w:rPr>
        <w:t>ПОСТАНОВЛЕНИЕ</w:t>
      </w:r>
    </w:p>
    <w:p w:rsidR="003B47C6" w:rsidRPr="00245EF4" w:rsidRDefault="003B47C6" w:rsidP="003B47C6">
      <w:pPr>
        <w:pStyle w:val="2"/>
        <w:jc w:val="center"/>
        <w:rPr>
          <w:rFonts w:ascii="Times New Roman" w:hAnsi="Times New Roman" w:cs="Times New Roman"/>
          <w:sz w:val="18"/>
          <w:szCs w:val="18"/>
        </w:rPr>
      </w:pPr>
    </w:p>
    <w:p w:rsidR="003B47C6" w:rsidRPr="00245EF4" w:rsidRDefault="003B47C6" w:rsidP="003B47C6">
      <w:pPr>
        <w:pStyle w:val="2"/>
        <w:spacing w:before="0"/>
        <w:contextualSpacing/>
        <w:rPr>
          <w:rFonts w:ascii="Times New Roman" w:hAnsi="Times New Roman" w:cs="Times New Roman"/>
          <w:b w:val="0"/>
          <w:sz w:val="18"/>
          <w:szCs w:val="18"/>
        </w:rPr>
      </w:pPr>
      <w:r w:rsidRPr="00245EF4">
        <w:rPr>
          <w:rFonts w:ascii="Times New Roman" w:hAnsi="Times New Roman" w:cs="Times New Roman"/>
          <w:b w:val="0"/>
          <w:sz w:val="18"/>
          <w:szCs w:val="18"/>
        </w:rPr>
        <w:t xml:space="preserve"> ОТ 22.10.2018   № 322</w:t>
      </w:r>
    </w:p>
    <w:p w:rsidR="003B47C6" w:rsidRPr="00245EF4" w:rsidRDefault="003B47C6" w:rsidP="003B47C6">
      <w:pPr>
        <w:rPr>
          <w:sz w:val="18"/>
          <w:szCs w:val="18"/>
        </w:rPr>
      </w:pPr>
      <w:r w:rsidRPr="00245EF4">
        <w:rPr>
          <w:bCs/>
          <w:color w:val="26282F"/>
          <w:sz w:val="18"/>
          <w:szCs w:val="18"/>
        </w:rPr>
        <w:t>р.п. Панино</w:t>
      </w:r>
    </w:p>
    <w:p w:rsidR="003B47C6" w:rsidRPr="00245EF4" w:rsidRDefault="003B47C6" w:rsidP="003B47C6">
      <w:pPr>
        <w:rPr>
          <w:sz w:val="18"/>
          <w:szCs w:val="18"/>
        </w:rPr>
      </w:pPr>
      <w:r w:rsidRPr="00245EF4">
        <w:rPr>
          <w:sz w:val="18"/>
          <w:szCs w:val="18"/>
        </w:rPr>
        <w:t xml:space="preserve"> </w:t>
      </w:r>
    </w:p>
    <w:p w:rsidR="003B47C6" w:rsidRPr="00245EF4" w:rsidRDefault="003B47C6" w:rsidP="003B47C6">
      <w:pPr>
        <w:tabs>
          <w:tab w:val="left" w:pos="5245"/>
        </w:tabs>
        <w:ind w:right="4755"/>
        <w:rPr>
          <w:b/>
          <w:sz w:val="18"/>
          <w:szCs w:val="18"/>
        </w:rPr>
      </w:pPr>
      <w:r w:rsidRPr="00245EF4">
        <w:rPr>
          <w:b/>
          <w:sz w:val="18"/>
          <w:szCs w:val="18"/>
        </w:rPr>
        <w:t xml:space="preserve">Об утверждении Порядка осуществления главными распорядителями (распорядителями) средств районного бюджета, главными администраторами (администраторами) доходов районного бюджета, главными администраторами (администраторами) источников финансирования дефицита районного бюджета внутреннего финансового аудита </w:t>
      </w:r>
    </w:p>
    <w:p w:rsidR="003B47C6" w:rsidRPr="00245EF4" w:rsidRDefault="003B47C6" w:rsidP="003B47C6">
      <w:pPr>
        <w:ind w:left="567"/>
        <w:rPr>
          <w:sz w:val="18"/>
          <w:szCs w:val="18"/>
        </w:rPr>
      </w:pPr>
    </w:p>
    <w:p w:rsidR="003B47C6" w:rsidRPr="00245EF4" w:rsidRDefault="003B47C6" w:rsidP="003B47C6">
      <w:pPr>
        <w:spacing w:line="360" w:lineRule="auto"/>
        <w:ind w:firstLine="851"/>
        <w:rPr>
          <w:sz w:val="18"/>
          <w:szCs w:val="18"/>
        </w:rPr>
      </w:pPr>
      <w:r w:rsidRPr="00245EF4">
        <w:rPr>
          <w:sz w:val="18"/>
          <w:szCs w:val="18"/>
        </w:rPr>
        <w:t xml:space="preserve">В соответствии со </w:t>
      </w:r>
      <w:hyperlink r:id="rId5" w:history="1">
        <w:r w:rsidRPr="00245EF4">
          <w:rPr>
            <w:rStyle w:val="a6"/>
            <w:b/>
            <w:sz w:val="18"/>
            <w:szCs w:val="18"/>
          </w:rPr>
          <w:t>статьей 160.2-1</w:t>
        </w:r>
      </w:hyperlink>
      <w:r w:rsidRPr="00245EF4">
        <w:rPr>
          <w:sz w:val="18"/>
          <w:szCs w:val="18"/>
        </w:rPr>
        <w:t xml:space="preserve"> Бюджетного кодекса Российской Федерации и </w:t>
      </w:r>
      <w:hyperlink r:id="rId6" w:history="1">
        <w:r w:rsidRPr="00245EF4">
          <w:rPr>
            <w:rStyle w:val="a6"/>
            <w:b/>
            <w:sz w:val="18"/>
            <w:szCs w:val="18"/>
          </w:rPr>
          <w:t xml:space="preserve">статьей </w:t>
        </w:r>
      </w:hyperlink>
      <w:r w:rsidRPr="00245EF4">
        <w:rPr>
          <w:sz w:val="18"/>
          <w:szCs w:val="18"/>
        </w:rPr>
        <w:t xml:space="preserve">78 Положения о бюджетном процессе в Панинском муниципальном районе, утвержденным решением Совета народных депутатов  Панинского муниципального района Воронежской области   от 30.12.2015 </w:t>
      </w:r>
    </w:p>
    <w:p w:rsidR="003B47C6" w:rsidRPr="00245EF4" w:rsidRDefault="003B47C6" w:rsidP="003B47C6">
      <w:pPr>
        <w:spacing w:line="360" w:lineRule="auto"/>
        <w:rPr>
          <w:b/>
          <w:sz w:val="18"/>
          <w:szCs w:val="18"/>
        </w:rPr>
      </w:pPr>
      <w:r w:rsidRPr="00245EF4">
        <w:rPr>
          <w:sz w:val="18"/>
          <w:szCs w:val="18"/>
        </w:rPr>
        <w:t xml:space="preserve">  № 25 «Об утверждении Положения о бюджетном процессе в Панинском муниципальном районе Воронежской области» администрация Панинского муниципального района Воронежской области </w:t>
      </w:r>
      <w:r w:rsidRPr="00245EF4">
        <w:rPr>
          <w:b/>
          <w:sz w:val="18"/>
          <w:szCs w:val="18"/>
        </w:rPr>
        <w:t>п о с т а н о в л я е т:</w:t>
      </w:r>
    </w:p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  <w:bookmarkStart w:id="0" w:name="sub_1"/>
      <w:r w:rsidRPr="00245EF4">
        <w:rPr>
          <w:sz w:val="18"/>
          <w:szCs w:val="18"/>
        </w:rPr>
        <w:t xml:space="preserve">1. Утвердить прилагаемый </w:t>
      </w:r>
      <w:hyperlink w:anchor="sub_1000" w:history="1">
        <w:r w:rsidRPr="00245EF4">
          <w:rPr>
            <w:rStyle w:val="a6"/>
            <w:b/>
            <w:sz w:val="18"/>
            <w:szCs w:val="18"/>
          </w:rPr>
          <w:t>Порядок</w:t>
        </w:r>
      </w:hyperlink>
      <w:r w:rsidRPr="00245EF4">
        <w:rPr>
          <w:sz w:val="18"/>
          <w:szCs w:val="18"/>
        </w:rPr>
        <w:t xml:space="preserve"> осуществления главными распорядителями (распорядителями) средств районного бюджета, главными администраторами (администраторами) доходов районного бюджета, главными                                                            </w:t>
      </w:r>
    </w:p>
    <w:p w:rsidR="003B47C6" w:rsidRPr="00245EF4" w:rsidRDefault="003B47C6" w:rsidP="003B47C6">
      <w:pPr>
        <w:spacing w:line="360" w:lineRule="auto"/>
        <w:rPr>
          <w:sz w:val="18"/>
          <w:szCs w:val="18"/>
        </w:rPr>
      </w:pPr>
      <w:r w:rsidRPr="00245EF4">
        <w:rPr>
          <w:sz w:val="18"/>
          <w:szCs w:val="18"/>
        </w:rPr>
        <w:t>администраторами (администраторами) источников финансирования дефицита районного бюджета внутреннего финансового аудита.</w:t>
      </w:r>
    </w:p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  <w:bookmarkStart w:id="1" w:name="sub_2"/>
      <w:bookmarkEnd w:id="0"/>
      <w:r w:rsidRPr="00245EF4">
        <w:rPr>
          <w:sz w:val="18"/>
          <w:szCs w:val="18"/>
        </w:rPr>
        <w:t>2. Опубликовать настоящее постановление в официальном       периодическом печатном  издании Панинского муниципального района Воронежской области  "Панинский муниципальный вестник».</w:t>
      </w:r>
    </w:p>
    <w:bookmarkEnd w:id="1"/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  <w:r w:rsidRPr="00245EF4">
        <w:rPr>
          <w:sz w:val="18"/>
          <w:szCs w:val="18"/>
        </w:rPr>
        <w:t>3.  Настоящее постановление вступает в силу со дня его официального опубликования.</w:t>
      </w:r>
    </w:p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  <w:r w:rsidRPr="00245EF4">
        <w:rPr>
          <w:sz w:val="18"/>
          <w:szCs w:val="18"/>
        </w:rPr>
        <w:t>4.  Контроль за исполнением настоящего постановления возложить на исполняющего обязанности  заместителя главы   Панинского муниципального района Воронежской области – начальника отдела по управлению муниципальным имуществом и экономическому развитию Сафонову О.В.</w:t>
      </w:r>
    </w:p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</w:p>
    <w:tbl>
      <w:tblPr>
        <w:tblW w:w="0" w:type="auto"/>
        <w:tblInd w:w="108" w:type="dxa"/>
        <w:tblLook w:val="0000"/>
      </w:tblPr>
      <w:tblGrid>
        <w:gridCol w:w="9463"/>
      </w:tblGrid>
      <w:tr w:rsidR="003B47C6" w:rsidRPr="00245EF4" w:rsidTr="00F65D87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3B47C6" w:rsidRPr="00245EF4" w:rsidRDefault="003B47C6" w:rsidP="00F65D87">
            <w:pPr>
              <w:pStyle w:val="a5"/>
              <w:ind w:firstLine="34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45EF4">
              <w:rPr>
                <w:rFonts w:ascii="Times New Roman" w:eastAsiaTheme="minorEastAsia" w:hAnsi="Times New Roman" w:cs="Times New Roman"/>
                <w:sz w:val="18"/>
                <w:szCs w:val="18"/>
              </w:rPr>
              <w:t>Глава</w:t>
            </w:r>
          </w:p>
          <w:p w:rsidR="003B47C6" w:rsidRPr="00245EF4" w:rsidRDefault="003B47C6" w:rsidP="00F65D87">
            <w:pPr>
              <w:pStyle w:val="a5"/>
              <w:ind w:firstLine="34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45EF4">
              <w:rPr>
                <w:rFonts w:ascii="Times New Roman" w:eastAsiaTheme="minorEastAsia" w:hAnsi="Times New Roman" w:cs="Times New Roman"/>
                <w:sz w:val="18"/>
                <w:szCs w:val="18"/>
              </w:rPr>
              <w:t>Панинского муниципального района                                             Н.В.Щеглов</w:t>
            </w:r>
          </w:p>
        </w:tc>
      </w:tr>
    </w:tbl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  <w:r w:rsidRPr="00245EF4">
        <w:rPr>
          <w:sz w:val="18"/>
          <w:szCs w:val="18"/>
        </w:rPr>
        <w:t xml:space="preserve"> </w:t>
      </w:r>
    </w:p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  <w:r w:rsidRPr="00245EF4">
        <w:rPr>
          <w:sz w:val="18"/>
          <w:szCs w:val="18"/>
        </w:rPr>
        <w:t xml:space="preserve">                                                                           УТВЕРЖДЕН</w:t>
      </w:r>
    </w:p>
    <w:p w:rsidR="003B47C6" w:rsidRPr="00245EF4" w:rsidRDefault="003B47C6" w:rsidP="003B47C6">
      <w:pPr>
        <w:tabs>
          <w:tab w:val="left" w:pos="567"/>
        </w:tabs>
        <w:ind w:left="4320"/>
        <w:jc w:val="center"/>
        <w:rPr>
          <w:sz w:val="18"/>
          <w:szCs w:val="18"/>
        </w:rPr>
      </w:pPr>
      <w:r w:rsidRPr="00245EF4">
        <w:rPr>
          <w:sz w:val="18"/>
          <w:szCs w:val="18"/>
        </w:rPr>
        <w:t>постановлением администрации Панинского муниципального района</w:t>
      </w:r>
    </w:p>
    <w:p w:rsidR="003B47C6" w:rsidRPr="00245EF4" w:rsidRDefault="003B47C6" w:rsidP="003B47C6">
      <w:pPr>
        <w:tabs>
          <w:tab w:val="left" w:pos="567"/>
        </w:tabs>
        <w:ind w:left="4320"/>
        <w:rPr>
          <w:sz w:val="18"/>
          <w:szCs w:val="18"/>
        </w:rPr>
      </w:pPr>
      <w:r w:rsidRPr="00245EF4">
        <w:rPr>
          <w:sz w:val="18"/>
          <w:szCs w:val="18"/>
        </w:rPr>
        <w:t xml:space="preserve">       Воронежской области</w:t>
      </w:r>
    </w:p>
    <w:p w:rsidR="003B47C6" w:rsidRPr="00245EF4" w:rsidRDefault="003B47C6" w:rsidP="003B47C6">
      <w:pPr>
        <w:ind w:left="4320"/>
        <w:jc w:val="center"/>
        <w:rPr>
          <w:sz w:val="18"/>
          <w:szCs w:val="18"/>
        </w:rPr>
      </w:pPr>
      <w:r w:rsidRPr="00245EF4">
        <w:rPr>
          <w:sz w:val="18"/>
          <w:szCs w:val="18"/>
          <w:u w:val="single"/>
        </w:rPr>
        <w:t>от                     22.10.2018 № 322</w:t>
      </w:r>
    </w:p>
    <w:p w:rsidR="003B47C6" w:rsidRPr="00245EF4" w:rsidRDefault="003B47C6" w:rsidP="003B47C6">
      <w:pPr>
        <w:pStyle w:val="1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bookmarkStart w:id="2" w:name="sub_1000"/>
      <w:r w:rsidRPr="00245EF4">
        <w:rPr>
          <w:rFonts w:ascii="Times New Roman" w:hAnsi="Times New Roman" w:cs="Times New Roman"/>
          <w:sz w:val="18"/>
          <w:szCs w:val="18"/>
        </w:rPr>
        <w:t>Порядок</w:t>
      </w:r>
      <w:r w:rsidRPr="00245EF4">
        <w:rPr>
          <w:rFonts w:ascii="Times New Roman" w:hAnsi="Times New Roman" w:cs="Times New Roman"/>
          <w:sz w:val="18"/>
          <w:szCs w:val="18"/>
        </w:rPr>
        <w:br/>
        <w:t>осуществления главными распорядителями (распорядителями) средств районного бюджета, главными администраторами (администраторами) доходов районного бюджета, главными администраторами (администраторами) источников финансирования дефицита районного бюджета внутреннего финансового аудита</w:t>
      </w:r>
    </w:p>
    <w:p w:rsidR="003B47C6" w:rsidRPr="00245EF4" w:rsidRDefault="003B47C6" w:rsidP="003B47C6">
      <w:pPr>
        <w:pStyle w:val="1"/>
        <w:spacing w:line="360" w:lineRule="auto"/>
        <w:ind w:firstLine="567"/>
        <w:rPr>
          <w:rFonts w:ascii="Times New Roman" w:hAnsi="Times New Roman" w:cs="Times New Roman"/>
          <w:sz w:val="18"/>
          <w:szCs w:val="18"/>
        </w:rPr>
      </w:pPr>
      <w:bookmarkStart w:id="3" w:name="sub_10"/>
      <w:bookmarkEnd w:id="2"/>
      <w:r w:rsidRPr="00245EF4">
        <w:rPr>
          <w:rFonts w:ascii="Times New Roman" w:hAnsi="Times New Roman" w:cs="Times New Roman"/>
          <w:sz w:val="18"/>
          <w:szCs w:val="18"/>
        </w:rPr>
        <w:t>I. Общие положения</w:t>
      </w:r>
    </w:p>
    <w:bookmarkEnd w:id="3"/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</w:p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  <w:bookmarkStart w:id="4" w:name="sub_11"/>
      <w:r w:rsidRPr="00245EF4">
        <w:rPr>
          <w:sz w:val="18"/>
          <w:szCs w:val="18"/>
        </w:rPr>
        <w:lastRenderedPageBreak/>
        <w:t>1.1. Настоящий Порядок определяет организационные основы осуществления главными распорядителями (распорядителями) средств районного бюджета, главными администраторами (администраторами) доходов районного бюджета, главными администраторами (администраторами) источников финансирования дефицита районного бюджета внутреннего финансового аудита</w:t>
      </w:r>
    </w:p>
    <w:p w:rsidR="003B47C6" w:rsidRPr="00245EF4" w:rsidRDefault="003B47C6" w:rsidP="003B47C6">
      <w:pPr>
        <w:pStyle w:val="1"/>
        <w:spacing w:line="360" w:lineRule="auto"/>
        <w:ind w:firstLine="567"/>
        <w:rPr>
          <w:rFonts w:ascii="Times New Roman" w:hAnsi="Times New Roman" w:cs="Times New Roman"/>
          <w:sz w:val="18"/>
          <w:szCs w:val="18"/>
        </w:rPr>
      </w:pPr>
      <w:bookmarkStart w:id="5" w:name="sub_30"/>
      <w:bookmarkEnd w:id="4"/>
      <w:r w:rsidRPr="00245EF4">
        <w:rPr>
          <w:rFonts w:ascii="Times New Roman" w:hAnsi="Times New Roman" w:cs="Times New Roman"/>
          <w:sz w:val="18"/>
          <w:szCs w:val="18"/>
        </w:rPr>
        <w:t>II. Осуществление внутреннего финансового аудита</w:t>
      </w:r>
    </w:p>
    <w:bookmarkEnd w:id="5"/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</w:p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  <w:bookmarkStart w:id="6" w:name="sub_31"/>
      <w:r w:rsidRPr="00245EF4">
        <w:rPr>
          <w:sz w:val="18"/>
          <w:szCs w:val="18"/>
        </w:rPr>
        <w:t>2.1. Целями осуществления главными администраторами (администраторами) средств районного бюджета внутреннего финансового аудита являются:</w:t>
      </w:r>
    </w:p>
    <w:bookmarkEnd w:id="6"/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  <w:r w:rsidRPr="00245EF4">
        <w:rPr>
          <w:sz w:val="18"/>
          <w:szCs w:val="18"/>
        </w:rPr>
        <w:t>- анализ организации и осуществления внутреннего финансового контроля, совершенствование и повышение его эффективности;</w:t>
      </w:r>
    </w:p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  <w:r w:rsidRPr="00245EF4">
        <w:rPr>
          <w:sz w:val="18"/>
          <w:szCs w:val="18"/>
        </w:rPr>
        <w:t xml:space="preserve">- подтверждение достоверности бюджетной отчетности и соответствия порядка ведения бюджетного учета методологии и стандартам бюджетного </w:t>
      </w:r>
    </w:p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  <w:r w:rsidRPr="00245EF4">
        <w:rPr>
          <w:sz w:val="18"/>
          <w:szCs w:val="18"/>
        </w:rPr>
        <w:t xml:space="preserve">                                                    2</w:t>
      </w:r>
    </w:p>
    <w:p w:rsidR="003B47C6" w:rsidRPr="00245EF4" w:rsidRDefault="003B47C6" w:rsidP="003B47C6">
      <w:pPr>
        <w:spacing w:line="360" w:lineRule="auto"/>
        <w:rPr>
          <w:sz w:val="18"/>
          <w:szCs w:val="18"/>
        </w:rPr>
      </w:pPr>
      <w:r w:rsidRPr="00245EF4">
        <w:rPr>
          <w:sz w:val="18"/>
          <w:szCs w:val="18"/>
        </w:rPr>
        <w:t>учета, установленным Министерством финансов Российской Федерации;</w:t>
      </w:r>
    </w:p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  <w:r w:rsidRPr="00245EF4">
        <w:rPr>
          <w:sz w:val="18"/>
          <w:szCs w:val="18"/>
        </w:rPr>
        <w:t>- повышение экономности и результативности использования бюджетных средств.</w:t>
      </w:r>
    </w:p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  <w:bookmarkStart w:id="7" w:name="sub_32"/>
      <w:r w:rsidRPr="00245EF4">
        <w:rPr>
          <w:sz w:val="18"/>
          <w:szCs w:val="18"/>
        </w:rPr>
        <w:t>2.2. Субъектами внутреннего финансового аудита являются структурные подразделения и (или) уполномоченные должностные лица, работники главного администратора (администратора) средств районного бюджета, наделенные полномочиями по осуществлению внутреннего финансового аудита.</w:t>
      </w:r>
    </w:p>
    <w:bookmarkEnd w:id="7"/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  <w:r w:rsidRPr="00245EF4">
        <w:rPr>
          <w:sz w:val="18"/>
          <w:szCs w:val="18"/>
        </w:rPr>
        <w:t>Деятельность субъекта внутреннего финансового аудита основывается на принципах законности, объективности, эффективности, функциональной независимости и профессиональной компетентности, а также системности, ответственности и стандартизации.</w:t>
      </w:r>
    </w:p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  <w:r w:rsidRPr="00245EF4">
        <w:rPr>
          <w:sz w:val="18"/>
          <w:szCs w:val="18"/>
        </w:rPr>
        <w:t>Субъект внутреннего финансового аудита (далее - субъект аудита) не может осуществлять полномочия, исполнение которых может привести к возникновению конфликта интересов, и подчиняется непосредственно и исключительно руководителю главного администратора (администратора) средств районного бюджета.</w:t>
      </w:r>
    </w:p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  <w:bookmarkStart w:id="8" w:name="sub_33"/>
      <w:r w:rsidRPr="00245EF4">
        <w:rPr>
          <w:sz w:val="18"/>
          <w:szCs w:val="18"/>
        </w:rPr>
        <w:t>2.3. Объектами внутреннего финансового аудита являются структурные подразделения главного администратора (администратора) средств районного бюджета, подведомственные распорядители и получатели средств районного бюджета, администраторы доходов районного бюджета, администраторы источников финансирования дефицита районного бюджета (далее - объекты аудита).</w:t>
      </w:r>
    </w:p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  <w:bookmarkStart w:id="9" w:name="sub_34"/>
      <w:bookmarkEnd w:id="8"/>
      <w:r w:rsidRPr="00245EF4">
        <w:rPr>
          <w:sz w:val="18"/>
          <w:szCs w:val="18"/>
        </w:rPr>
        <w:t>2.4. Предметом внутреннего финансового аудита является совокупность финансовых и хозяйственных операций, совершенных объектами аудита, а также организация и осуществление внутреннего финансового контроля.</w:t>
      </w:r>
    </w:p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  <w:bookmarkStart w:id="10" w:name="sub_35"/>
      <w:bookmarkEnd w:id="9"/>
      <w:r w:rsidRPr="00245EF4">
        <w:rPr>
          <w:sz w:val="18"/>
          <w:szCs w:val="18"/>
        </w:rPr>
        <w:t xml:space="preserve">2.5. Внутренний финансовый аудит осуществляется посредством проведения плановых и внеплановых аудиторских проверок. При этом аудиторские проверки могут быть камеральными (проводимыми по месту </w:t>
      </w:r>
    </w:p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  <w:r w:rsidRPr="00245EF4">
        <w:rPr>
          <w:sz w:val="18"/>
          <w:szCs w:val="18"/>
        </w:rPr>
        <w:t xml:space="preserve">                                                    3</w:t>
      </w:r>
    </w:p>
    <w:p w:rsidR="003B47C6" w:rsidRPr="00245EF4" w:rsidRDefault="003B47C6" w:rsidP="003B47C6">
      <w:pPr>
        <w:spacing w:line="360" w:lineRule="auto"/>
        <w:rPr>
          <w:sz w:val="18"/>
          <w:szCs w:val="18"/>
        </w:rPr>
      </w:pPr>
      <w:r w:rsidRPr="00245EF4">
        <w:rPr>
          <w:sz w:val="18"/>
          <w:szCs w:val="18"/>
        </w:rPr>
        <w:t>нахождения субъекта аудита) и выездными (проводимыми по месту нахождения объекта аудита), а также комбинированными (проводимыми как по месту нахождения субъекта аудита, так и по месту нахождения объекта аудита).</w:t>
      </w:r>
    </w:p>
    <w:bookmarkEnd w:id="10"/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  <w:r w:rsidRPr="00245EF4">
        <w:rPr>
          <w:sz w:val="18"/>
          <w:szCs w:val="18"/>
        </w:rPr>
        <w:t>Плановые аудиторские проверки осуществляются в соответствии с годовым планом внутреннего финансового аудита, утверждаемым руководителем главного администратора (администратора) средств районного бюджета (далее - план).</w:t>
      </w:r>
    </w:p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  <w:r w:rsidRPr="00245EF4">
        <w:rPr>
          <w:sz w:val="18"/>
          <w:szCs w:val="18"/>
        </w:rPr>
        <w:t>Внеплановые аудиторские проверки осуществляются на основании решения руководителя главного администратора (администратора) средств районного бюджета, принятого в связи с поступлением обращений (поручений главы Панинского муниципального района, органов прокуратуры, следственных и правоохранительных органов, депутатских запросов, а также мотивированных обращений иных государственных органов, граждан и организаций, содержащих информацию о финансовых нарушениях в подведомственной сфере).</w:t>
      </w:r>
    </w:p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  <w:bookmarkStart w:id="11" w:name="sub_36"/>
      <w:r w:rsidRPr="00245EF4">
        <w:rPr>
          <w:sz w:val="18"/>
          <w:szCs w:val="18"/>
        </w:rPr>
        <w:lastRenderedPageBreak/>
        <w:t>2.6. Субъект аудита вправе осуществлять подготовку заключений по вопросам полноты предоставляемых документов и достоверности содержащихся в них сведений, направляемых в отдел по финансам, бюджету и мобилизации доходов администрации Панинского муниципального района в целях составления и рассмотрения проекта районного бюджета, в порядке, установленном главным распорядителем средств районного бюджета, главным администратором доходов районного бюджета и главным администратором источников финансирования дефицита районного бюджета.</w:t>
      </w:r>
    </w:p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  <w:bookmarkStart w:id="12" w:name="sub_37"/>
      <w:bookmarkEnd w:id="11"/>
      <w:r w:rsidRPr="00245EF4">
        <w:rPr>
          <w:sz w:val="18"/>
          <w:szCs w:val="18"/>
        </w:rPr>
        <w:t>2.7. Должностные лица субъекта аудита при проведении аудиторских проверок имеют право:</w:t>
      </w:r>
    </w:p>
    <w:bookmarkEnd w:id="12"/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  <w:r w:rsidRPr="00245EF4">
        <w:rPr>
          <w:sz w:val="18"/>
          <w:szCs w:val="18"/>
        </w:rPr>
        <w:t>- запрашивать и получать на основании мотивированного запроса документы, материалы и информацию, необходимые для проведения аудиторских проверок, в том числе информацию об организации и о результатах проведения внутреннего финансового контроля;</w:t>
      </w:r>
    </w:p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  <w:r w:rsidRPr="00245EF4">
        <w:rPr>
          <w:sz w:val="18"/>
          <w:szCs w:val="18"/>
        </w:rPr>
        <w:t xml:space="preserve">                                                    4</w:t>
      </w:r>
    </w:p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  <w:r w:rsidRPr="00245EF4">
        <w:rPr>
          <w:sz w:val="18"/>
          <w:szCs w:val="18"/>
        </w:rPr>
        <w:t>- посещать помещения и территории, которые занимают объекты аудита, в отношении которых осуществляется аудиторская проверка;</w:t>
      </w:r>
    </w:p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  <w:r w:rsidRPr="00245EF4">
        <w:rPr>
          <w:sz w:val="18"/>
          <w:szCs w:val="18"/>
        </w:rPr>
        <w:t>- привлекать независимых экспертов.</w:t>
      </w:r>
    </w:p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  <w:bookmarkStart w:id="13" w:name="sub_38"/>
      <w:r w:rsidRPr="00245EF4">
        <w:rPr>
          <w:sz w:val="18"/>
          <w:szCs w:val="18"/>
        </w:rPr>
        <w:t>2.8. Должностные лица субъекта аудита обязаны:</w:t>
      </w:r>
    </w:p>
    <w:bookmarkEnd w:id="13"/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  <w:r w:rsidRPr="00245EF4">
        <w:rPr>
          <w:sz w:val="18"/>
          <w:szCs w:val="18"/>
        </w:rPr>
        <w:t>- соблюдать требования нормативных правовых актов в установленной сфере деятельности;</w:t>
      </w:r>
    </w:p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  <w:r w:rsidRPr="00245EF4">
        <w:rPr>
          <w:sz w:val="18"/>
          <w:szCs w:val="18"/>
        </w:rPr>
        <w:t>- проводить аудиторские проверки в соответствии с программой аудиторской проверки;</w:t>
      </w:r>
    </w:p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  <w:r w:rsidRPr="00245EF4">
        <w:rPr>
          <w:sz w:val="18"/>
          <w:szCs w:val="18"/>
        </w:rPr>
        <w:t>- знакомить руководителя или уполномоченное должностное лицо объекта аудита с программой аудиторской проверки и ее результатами.</w:t>
      </w:r>
    </w:p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  <w:bookmarkStart w:id="14" w:name="sub_39"/>
      <w:r w:rsidRPr="00245EF4">
        <w:rPr>
          <w:sz w:val="18"/>
          <w:szCs w:val="18"/>
        </w:rPr>
        <w:t>2.9. Ответственность за организацию внутреннего финансового аудита несет руководитель главного администратора (администратора) средств районного бюджета.</w:t>
      </w:r>
    </w:p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  <w:bookmarkStart w:id="15" w:name="sub_310"/>
      <w:bookmarkEnd w:id="14"/>
      <w:r w:rsidRPr="00245EF4">
        <w:rPr>
          <w:sz w:val="18"/>
          <w:szCs w:val="18"/>
        </w:rPr>
        <w:t>2.10. План представляет собой перечень аудиторских проверок, которые планируется провести в очередном финансовом году.</w:t>
      </w:r>
    </w:p>
    <w:bookmarkEnd w:id="15"/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  <w:r w:rsidRPr="00245EF4">
        <w:rPr>
          <w:sz w:val="18"/>
          <w:szCs w:val="18"/>
        </w:rPr>
        <w:t>По каждой аудиторской проверке в плане указывается проверяемая внутренняя бюджетная процедура, объект аудита, срок проведения аудиторской проверки и ответственные исполнители.</w:t>
      </w:r>
    </w:p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  <w:bookmarkStart w:id="16" w:name="sub_311"/>
      <w:r w:rsidRPr="00245EF4">
        <w:rPr>
          <w:sz w:val="18"/>
          <w:szCs w:val="18"/>
        </w:rPr>
        <w:t>2.11. При планировании аудиторских проверок учитываются:</w:t>
      </w:r>
    </w:p>
    <w:bookmarkEnd w:id="16"/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  <w:r w:rsidRPr="00245EF4">
        <w:rPr>
          <w:sz w:val="18"/>
          <w:szCs w:val="18"/>
        </w:rPr>
        <w:t>- значимость операций (действий по формированию документа, необходимого для выполнения внутренней бюджетной процедуры), групп однотипных операций объектов аудита, которые могут оказать значительное влияние на годовую и (или) квартальную бюджетную отчетность главного администратора (администраторов) средств районного бюджета в случае неправомерного исполнения этих операций;</w:t>
      </w:r>
    </w:p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  <w:r w:rsidRPr="00245EF4">
        <w:rPr>
          <w:sz w:val="18"/>
          <w:szCs w:val="18"/>
        </w:rPr>
        <w:t xml:space="preserve">- факторы, влияющие на объем выборки проверяемых операций (действий по формированию документа, необходимого для выполнения внутренней бюджетной процедуры) для тестирования эффективности (надежности) внутреннего финансового контроля, к которым в том числе относятся частота </w:t>
      </w:r>
    </w:p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  <w:r w:rsidRPr="00245EF4">
        <w:rPr>
          <w:sz w:val="18"/>
          <w:szCs w:val="18"/>
        </w:rPr>
        <w:t xml:space="preserve">                                                     5</w:t>
      </w:r>
    </w:p>
    <w:p w:rsidR="003B47C6" w:rsidRPr="00245EF4" w:rsidRDefault="003B47C6" w:rsidP="003B47C6">
      <w:pPr>
        <w:spacing w:line="360" w:lineRule="auto"/>
        <w:rPr>
          <w:sz w:val="18"/>
          <w:szCs w:val="18"/>
        </w:rPr>
      </w:pPr>
      <w:r w:rsidRPr="00245EF4">
        <w:rPr>
          <w:sz w:val="18"/>
          <w:szCs w:val="18"/>
        </w:rPr>
        <w:t>выполнения визуальных контрольных действий, существенность процедур внутреннего финансового контроля и уровень автоматизации процедур внутреннего финансового контроля;</w:t>
      </w:r>
    </w:p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  <w:r w:rsidRPr="00245EF4">
        <w:rPr>
          <w:sz w:val="18"/>
          <w:szCs w:val="18"/>
        </w:rPr>
        <w:t>- наличие значимых бюджетных рисков после проведения процедур внутреннего финансового контроля;</w:t>
      </w:r>
    </w:p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  <w:r w:rsidRPr="00245EF4">
        <w:rPr>
          <w:sz w:val="18"/>
          <w:szCs w:val="18"/>
        </w:rPr>
        <w:t>- степень обеспеченности подразделения внутреннего финансового аудита ресурсами (трудовыми, материальными и финансовыми);</w:t>
      </w:r>
    </w:p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  <w:r w:rsidRPr="00245EF4">
        <w:rPr>
          <w:sz w:val="18"/>
          <w:szCs w:val="18"/>
        </w:rPr>
        <w:t>- возможность проведения аудиторских проверок в установленные сроки;</w:t>
      </w:r>
    </w:p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  <w:r w:rsidRPr="00245EF4">
        <w:rPr>
          <w:sz w:val="18"/>
          <w:szCs w:val="18"/>
        </w:rPr>
        <w:t>- наличие резерва времени для выполнения внеплановых аудиторских проверок.</w:t>
      </w:r>
    </w:p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  <w:bookmarkStart w:id="17" w:name="sub_312"/>
      <w:r w:rsidRPr="00245EF4">
        <w:rPr>
          <w:sz w:val="18"/>
          <w:szCs w:val="18"/>
        </w:rPr>
        <w:t>2.12. В целях составления плана субъект аудита обязан провести предварительный анализ данных об объектах аудита, в том числе сведений о результатах:</w:t>
      </w:r>
    </w:p>
    <w:bookmarkEnd w:id="17"/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  <w:r w:rsidRPr="00245EF4">
        <w:rPr>
          <w:sz w:val="18"/>
          <w:szCs w:val="18"/>
        </w:rPr>
        <w:t>- осуществления внутреннего финансового контроля за период, подлежащий аудиторской проверке;</w:t>
      </w:r>
    </w:p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  <w:r w:rsidRPr="00245EF4">
        <w:rPr>
          <w:sz w:val="18"/>
          <w:szCs w:val="18"/>
        </w:rPr>
        <w:t>- проведения в текущем и (или) отчетном финансовом году контрольных мероприятий Контрольно-счетного органа Совета народных депутатов Панинского муниципального района в отношении финансово-хозяйственной деятельности объектов аудита.</w:t>
      </w:r>
    </w:p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  <w:bookmarkStart w:id="18" w:name="sub_313"/>
      <w:r w:rsidRPr="00245EF4">
        <w:rPr>
          <w:sz w:val="18"/>
          <w:szCs w:val="18"/>
        </w:rPr>
        <w:lastRenderedPageBreak/>
        <w:t>2.13. План составляется и утверждается до начала очередного финансового года.</w:t>
      </w:r>
    </w:p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  <w:bookmarkStart w:id="19" w:name="sub_314"/>
      <w:bookmarkEnd w:id="18"/>
      <w:r w:rsidRPr="00245EF4">
        <w:rPr>
          <w:sz w:val="18"/>
          <w:szCs w:val="18"/>
        </w:rPr>
        <w:t>2.14. Аудиторская проверка проводится на основании приказа руководителя главного администратора (администратора) средств районного бюджета.</w:t>
      </w:r>
    </w:p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  <w:bookmarkStart w:id="20" w:name="sub_315"/>
      <w:bookmarkEnd w:id="19"/>
      <w:r w:rsidRPr="00245EF4">
        <w:rPr>
          <w:sz w:val="18"/>
          <w:szCs w:val="18"/>
        </w:rPr>
        <w:t>2.15. Аудиторская проверка проводится в соответствии с утвержденной руководителем субъекта аудита программой аудиторской проверки, которая должна содержать тему аудиторской проверки, наименование объекта аудита, перечень вопросов, охваченных аудиторской проверкой, а также сроки ее проведения.</w:t>
      </w:r>
    </w:p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  <w:bookmarkStart w:id="21" w:name="sub_316"/>
      <w:bookmarkEnd w:id="20"/>
      <w:r w:rsidRPr="00245EF4">
        <w:rPr>
          <w:sz w:val="18"/>
          <w:szCs w:val="18"/>
        </w:rPr>
        <w:t xml:space="preserve">                                                    6</w:t>
      </w:r>
    </w:p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  <w:r w:rsidRPr="00245EF4">
        <w:rPr>
          <w:sz w:val="18"/>
          <w:szCs w:val="18"/>
        </w:rPr>
        <w:t>2.16. При составлении программы аудиторской проверки формируется аудиторская группа, состоящая из работников, проводящих аудиторскую проверку, и распределяются обязанности между членами аудиторской группы.</w:t>
      </w:r>
    </w:p>
    <w:bookmarkEnd w:id="21"/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  <w:r w:rsidRPr="00245EF4">
        <w:rPr>
          <w:sz w:val="18"/>
          <w:szCs w:val="18"/>
        </w:rPr>
        <w:t>В состав аудиторской группы могут включаться должностные лица иных структурных подразделений главного администратора (администратора) средств районного бюджета, обладающие специальными знаниями и навыками, необходимыми при проведении данной проверки.</w:t>
      </w:r>
    </w:p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  <w:bookmarkStart w:id="22" w:name="sub_317"/>
      <w:r w:rsidRPr="00245EF4">
        <w:rPr>
          <w:sz w:val="18"/>
          <w:szCs w:val="18"/>
        </w:rPr>
        <w:t>2.17. В ходе аудиторской проверки проводится исследование:</w:t>
      </w:r>
    </w:p>
    <w:bookmarkEnd w:id="22"/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  <w:r w:rsidRPr="00245EF4">
        <w:rPr>
          <w:sz w:val="18"/>
          <w:szCs w:val="18"/>
        </w:rPr>
        <w:t>- осуществления внутреннего финансового контроля;</w:t>
      </w:r>
    </w:p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  <w:r w:rsidRPr="00245EF4">
        <w:rPr>
          <w:sz w:val="18"/>
          <w:szCs w:val="18"/>
        </w:rPr>
        <w:t>- законности выполнения внутренних бюджетных процедур и эффективности использования средств районного бюджета;</w:t>
      </w:r>
    </w:p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  <w:r w:rsidRPr="00245EF4">
        <w:rPr>
          <w:sz w:val="18"/>
          <w:szCs w:val="18"/>
        </w:rPr>
        <w:t>- ведения учетной политики, принятой объектом аудита, в том числе на предмет ее соответствия изменениям в области бюджетного учета;</w:t>
      </w:r>
    </w:p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  <w:r w:rsidRPr="00245EF4">
        <w:rPr>
          <w:sz w:val="18"/>
          <w:szCs w:val="18"/>
        </w:rPr>
        <w:t>- применения автоматизированных информационных систем объектом аудита при осуществлении внутренних бюджетных процедур;</w:t>
      </w:r>
    </w:p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  <w:r w:rsidRPr="00245EF4">
        <w:rPr>
          <w:sz w:val="18"/>
          <w:szCs w:val="18"/>
        </w:rPr>
        <w:t>- вопросов бюджетного учета, в том числе вопросов, по которым принимается решение исходя из профессионального мнения лица, ответственного за ведение бюджетного учета;</w:t>
      </w:r>
    </w:p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  <w:r w:rsidRPr="00245EF4">
        <w:rPr>
          <w:sz w:val="18"/>
          <w:szCs w:val="18"/>
        </w:rPr>
        <w:t>- наделения правами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полномочий;</w:t>
      </w:r>
    </w:p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  <w:r w:rsidRPr="00245EF4">
        <w:rPr>
          <w:sz w:val="18"/>
          <w:szCs w:val="18"/>
        </w:rPr>
        <w:t>- формирования финансовых и первичных учетных документов, а также наделения правами доступа к записям в регистрах бюджетного учета;</w:t>
      </w:r>
    </w:p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  <w:r w:rsidRPr="00245EF4">
        <w:rPr>
          <w:sz w:val="18"/>
          <w:szCs w:val="18"/>
        </w:rPr>
        <w:t>- бюджетной отчетности.</w:t>
      </w:r>
    </w:p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  <w:bookmarkStart w:id="23" w:name="sub_318"/>
      <w:r w:rsidRPr="00245EF4">
        <w:rPr>
          <w:sz w:val="18"/>
          <w:szCs w:val="18"/>
        </w:rPr>
        <w:t xml:space="preserve">2.18. При проведении аудиторской проверки должны быть получены достаточные надлежащие надежные доказательства. К доказательствам относятся достаточные фактические данные и достоверная информация, основанные на рабочей документации и подтверждающие наличие выявленных нарушений и недостатков в осуществлении внутренних бюджетных процедур </w:t>
      </w:r>
    </w:p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  <w:r w:rsidRPr="00245EF4">
        <w:rPr>
          <w:sz w:val="18"/>
          <w:szCs w:val="18"/>
        </w:rPr>
        <w:t xml:space="preserve">                                                    7</w:t>
      </w:r>
    </w:p>
    <w:p w:rsidR="003B47C6" w:rsidRPr="00245EF4" w:rsidRDefault="003B47C6" w:rsidP="003B47C6">
      <w:pPr>
        <w:spacing w:line="360" w:lineRule="auto"/>
        <w:rPr>
          <w:sz w:val="18"/>
          <w:szCs w:val="18"/>
        </w:rPr>
      </w:pPr>
      <w:r w:rsidRPr="00245EF4">
        <w:rPr>
          <w:sz w:val="18"/>
          <w:szCs w:val="18"/>
        </w:rPr>
        <w:t>объектами аудита, а также являющиеся основанием для выводов и предложений по результатам аудиторской проверки.</w:t>
      </w:r>
    </w:p>
    <w:bookmarkEnd w:id="23"/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  <w:r w:rsidRPr="00245EF4">
        <w:rPr>
          <w:sz w:val="18"/>
          <w:szCs w:val="18"/>
        </w:rPr>
        <w:t>При проведении аудиторской проверки для сбора доказательств могут использоваться следующие способы (приемы):</w:t>
      </w:r>
    </w:p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  <w:r w:rsidRPr="00245EF4">
        <w:rPr>
          <w:sz w:val="18"/>
          <w:szCs w:val="18"/>
        </w:rPr>
        <w:t>- инспектирование, заключающееся в исследовании записей и документов, связанных с осуществлением операций внутренней бюджетной процедуры и (или) материальных активов;</w:t>
      </w:r>
    </w:p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  <w:r w:rsidRPr="00245EF4">
        <w:rPr>
          <w:sz w:val="18"/>
          <w:szCs w:val="18"/>
        </w:rPr>
        <w:t>- наблюдение, представляющее систематическое изучение действий должностных лиц и работников объекта аудита, выполняемых ими в ходе исполнения операций внутренней бюджетной процедуры;</w:t>
      </w:r>
    </w:p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  <w:r w:rsidRPr="00245EF4">
        <w:rPr>
          <w:sz w:val="18"/>
          <w:szCs w:val="18"/>
        </w:rPr>
        <w:t>- запрос или обращение к осведомленным лицам в пределах или за пределами объекта аудита в целях получения сведений, необходимых для проведения аудиторской проверки;</w:t>
      </w:r>
    </w:p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  <w:r w:rsidRPr="00245EF4">
        <w:rPr>
          <w:sz w:val="18"/>
          <w:szCs w:val="18"/>
        </w:rPr>
        <w:t>- подтверждение, подразумевающее получение доказательств о достоверности информации, содержащейся в регистрах бюджетного учета;</w:t>
      </w:r>
    </w:p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  <w:r w:rsidRPr="00245EF4">
        <w:rPr>
          <w:sz w:val="18"/>
          <w:szCs w:val="18"/>
        </w:rPr>
        <w:t>- пересчет, представляющий проверку точности арифметических расчетов, осуществленных объектом аудита, либо самостоятельный расчет должностным лицом субъекта аудита;</w:t>
      </w:r>
    </w:p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  <w:r w:rsidRPr="00245EF4">
        <w:rPr>
          <w:sz w:val="18"/>
          <w:szCs w:val="18"/>
        </w:rPr>
        <w:t xml:space="preserve">- аналитические процедуры, представляющие анализ соотношений и закономерностей, основанных на сведениях об осуществлении внутренних бюджетных процедур, а также изучение связи указанных соотношений и </w:t>
      </w:r>
      <w:r w:rsidRPr="00245EF4">
        <w:rPr>
          <w:sz w:val="18"/>
          <w:szCs w:val="18"/>
        </w:rPr>
        <w:lastRenderedPageBreak/>
        <w:t>закономерностей с полученной информацией с целью выявления отклонений от нее и (или) неправильно отраженных в бюджетном учете операций и их причин и недостатков осуществления иных внутренних бюджетных процедур.</w:t>
      </w:r>
    </w:p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  <w:bookmarkStart w:id="24" w:name="sub_319"/>
      <w:r w:rsidRPr="00245EF4">
        <w:rPr>
          <w:sz w:val="18"/>
          <w:szCs w:val="18"/>
        </w:rPr>
        <w:t>2.19. Проведение аудиторской проверки подлежит документированию (формированию документов и иных материалов, подготавливаемых или получаемых на всех этапах организации и проведения аудиторской проверки). Материалы аудиторской проверки включают:</w:t>
      </w:r>
    </w:p>
    <w:bookmarkEnd w:id="24"/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  <w:r w:rsidRPr="00245EF4">
        <w:rPr>
          <w:sz w:val="18"/>
          <w:szCs w:val="18"/>
        </w:rPr>
        <w:t xml:space="preserve">- документы, подтверждающие правовые основания проведения </w:t>
      </w:r>
    </w:p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  <w:r w:rsidRPr="00245EF4">
        <w:rPr>
          <w:sz w:val="18"/>
          <w:szCs w:val="18"/>
        </w:rPr>
        <w:t xml:space="preserve">                                                   8</w:t>
      </w:r>
    </w:p>
    <w:p w:rsidR="003B47C6" w:rsidRPr="00245EF4" w:rsidRDefault="003B47C6" w:rsidP="003B47C6">
      <w:pPr>
        <w:spacing w:line="360" w:lineRule="auto"/>
        <w:rPr>
          <w:sz w:val="18"/>
          <w:szCs w:val="18"/>
        </w:rPr>
      </w:pPr>
      <w:r w:rsidRPr="00245EF4">
        <w:rPr>
          <w:sz w:val="18"/>
          <w:szCs w:val="18"/>
        </w:rPr>
        <w:t>аудиторской проверки;</w:t>
      </w:r>
    </w:p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  <w:r w:rsidRPr="00245EF4">
        <w:rPr>
          <w:sz w:val="18"/>
          <w:szCs w:val="18"/>
        </w:rPr>
        <w:t>- сведения о характере, сроках, об объеме аудиторской проверки и о результатах ее выполнения;</w:t>
      </w:r>
    </w:p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  <w:r w:rsidRPr="00245EF4">
        <w:rPr>
          <w:sz w:val="18"/>
          <w:szCs w:val="18"/>
        </w:rPr>
        <w:t>- сведения о выполнении внутреннего финансового контроля в отношении операций, связанных с темой аудиторской проверки;</w:t>
      </w:r>
    </w:p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  <w:r w:rsidRPr="00245EF4">
        <w:rPr>
          <w:sz w:val="18"/>
          <w:szCs w:val="18"/>
        </w:rPr>
        <w:t>- перечень договоров, соглашений, протоколов, первичной учетной документации, документов бюджетного учета и бюджетной отчетности, подлежавших изучению в ходе аудиторской проверки;</w:t>
      </w:r>
    </w:p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  <w:r w:rsidRPr="00245EF4">
        <w:rPr>
          <w:sz w:val="18"/>
          <w:szCs w:val="18"/>
        </w:rPr>
        <w:t>- письменные заявления и объяснения, полученные от должностных лиц и иных работников объектов аудита;</w:t>
      </w:r>
    </w:p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  <w:r w:rsidRPr="00245EF4">
        <w:rPr>
          <w:sz w:val="18"/>
          <w:szCs w:val="18"/>
        </w:rPr>
        <w:t>- копии обращений, направленных органам государственного финансового контроля, экспертам и (или) третьим лицам в ходе аудиторской проверки, и полученные от них сведения;</w:t>
      </w:r>
    </w:p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  <w:r w:rsidRPr="00245EF4">
        <w:rPr>
          <w:sz w:val="18"/>
          <w:szCs w:val="18"/>
        </w:rPr>
        <w:t>- копии финансово-хозяйственных документов объекта аудита, подтверждающих выявленные нарушения;</w:t>
      </w:r>
    </w:p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  <w:r w:rsidRPr="00245EF4">
        <w:rPr>
          <w:sz w:val="18"/>
          <w:szCs w:val="18"/>
        </w:rPr>
        <w:t>- акт аудиторской проверки.</w:t>
      </w:r>
    </w:p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  <w:bookmarkStart w:id="25" w:name="sub_320"/>
      <w:r w:rsidRPr="00245EF4">
        <w:rPr>
          <w:sz w:val="18"/>
          <w:szCs w:val="18"/>
        </w:rPr>
        <w:t>2.20. Результаты аудиторской проверки оформляются актом аудиторской проверки. Подписанный руководителем аудиторской группы акт аудиторской проверки вручается руководителю или иному уполномоченному лицу объекта аудита для ознакомления и подписания. Объект аудита вправе представить письменные возражения, которые приобщаются к акту аудиторской проверки.</w:t>
      </w:r>
    </w:p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  <w:bookmarkStart w:id="26" w:name="sub_321"/>
      <w:bookmarkEnd w:id="25"/>
      <w:r w:rsidRPr="00245EF4">
        <w:rPr>
          <w:sz w:val="18"/>
          <w:szCs w:val="18"/>
        </w:rPr>
        <w:t>2.21. На основании материалов аудиторской проверки составляется отчет о результатах аудиторской проверки, содержащий информацию об итогах аудиторской проверки, в том числе:</w:t>
      </w:r>
    </w:p>
    <w:bookmarkEnd w:id="26"/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  <w:r w:rsidRPr="00245EF4">
        <w:rPr>
          <w:sz w:val="18"/>
          <w:szCs w:val="18"/>
        </w:rPr>
        <w:t>- сведения о выявленных в ходе аудиторской проверки недостатках и нарушениях (в количественном и стоимостном выражении), об условиях и о причинах таких нарушений, а также о бюджетных рисках;</w:t>
      </w:r>
    </w:p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  <w:r w:rsidRPr="00245EF4">
        <w:rPr>
          <w:sz w:val="18"/>
          <w:szCs w:val="18"/>
        </w:rPr>
        <w:t>- сведения о наличии или об отсутствии возражений со стороны объектов аудита;</w:t>
      </w:r>
    </w:p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  <w:r w:rsidRPr="00245EF4">
        <w:rPr>
          <w:sz w:val="18"/>
          <w:szCs w:val="18"/>
        </w:rPr>
        <w:t xml:space="preserve">                                                      9</w:t>
      </w:r>
    </w:p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  <w:r w:rsidRPr="00245EF4">
        <w:rPr>
          <w:sz w:val="18"/>
          <w:szCs w:val="18"/>
        </w:rPr>
        <w:t>- выводы о степени надежности внутреннего финансового контроля и достоверности представленной объектами аудита бюджетной отчетности;</w:t>
      </w:r>
    </w:p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  <w:r w:rsidRPr="00245EF4">
        <w:rPr>
          <w:sz w:val="18"/>
          <w:szCs w:val="18"/>
        </w:rPr>
        <w:t>- выводы о соответствии ведения бюджетного учета объектами аудита методологии и стандартам бюджетного учета, установленным Министерством финансов Российской Федерации;</w:t>
      </w:r>
    </w:p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  <w:r w:rsidRPr="00245EF4">
        <w:rPr>
          <w:sz w:val="18"/>
          <w:szCs w:val="18"/>
        </w:rPr>
        <w:t>- выводы, предложения и рекомендации по устранению выявленных нарушений и недостатков, принятию мер по минимизации бюджетных рисков, внесению изменений в карты внутреннего финансового контроля, а также предложения по повышению экономности и результативности использования бюджетных средств.</w:t>
      </w:r>
    </w:p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  <w:bookmarkStart w:id="27" w:name="sub_322"/>
      <w:r w:rsidRPr="00245EF4">
        <w:rPr>
          <w:sz w:val="18"/>
          <w:szCs w:val="18"/>
        </w:rPr>
        <w:t>2.22. Отчет о результатах аудиторской проверки с приложением материалов аудиторской проверки направляется руководителю главного администратора (администратора) средств районного бюджета, который по результатам их рассмотрения принимает решение:</w:t>
      </w:r>
    </w:p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  <w:bookmarkStart w:id="28" w:name="sub_3221"/>
      <w:bookmarkEnd w:id="27"/>
      <w:r w:rsidRPr="00245EF4">
        <w:rPr>
          <w:sz w:val="18"/>
          <w:szCs w:val="18"/>
        </w:rPr>
        <w:t>а) о необходимости реализации аудиторских выводов, предложений и рекомендаций;</w:t>
      </w:r>
    </w:p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  <w:bookmarkStart w:id="29" w:name="sub_3222"/>
      <w:bookmarkEnd w:id="28"/>
      <w:r w:rsidRPr="00245EF4">
        <w:rPr>
          <w:sz w:val="18"/>
          <w:szCs w:val="18"/>
        </w:rPr>
        <w:t>б) о недостаточной обоснованности аудиторских выводов, предложений и рекомендаций;</w:t>
      </w:r>
    </w:p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  <w:bookmarkStart w:id="30" w:name="sub_3223"/>
      <w:bookmarkEnd w:id="29"/>
      <w:r w:rsidRPr="00245EF4">
        <w:rPr>
          <w:sz w:val="18"/>
          <w:szCs w:val="18"/>
        </w:rPr>
        <w:t>в) о применении материальной и (или) дисциплинарной ответственности к виновным должностным лицам, а также о проведении служебных проверок;</w:t>
      </w:r>
    </w:p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  <w:bookmarkStart w:id="31" w:name="sub_3224"/>
      <w:bookmarkEnd w:id="30"/>
      <w:r w:rsidRPr="00245EF4">
        <w:rPr>
          <w:sz w:val="18"/>
          <w:szCs w:val="18"/>
        </w:rPr>
        <w:t xml:space="preserve">г) о направлении материалов в отдел по финансам, бюджету и мобилизации доходов  администрации Панинского  муниципального района и (или) правоохранительные органы в случае наличия признаков нарушений </w:t>
      </w:r>
      <w:hyperlink r:id="rId7" w:history="1">
        <w:r w:rsidRPr="00245EF4">
          <w:rPr>
            <w:rStyle w:val="a6"/>
            <w:b/>
            <w:sz w:val="18"/>
            <w:szCs w:val="18"/>
          </w:rPr>
          <w:t>бюджетного законодательства</w:t>
        </w:r>
      </w:hyperlink>
      <w:r w:rsidRPr="00245EF4">
        <w:rPr>
          <w:sz w:val="18"/>
          <w:szCs w:val="18"/>
        </w:rPr>
        <w:t xml:space="preserve"> Российской Федерации, Воронежской области и Панинского муниципального района, в отношении которых отсутствует возможность их устранения.</w:t>
      </w:r>
    </w:p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  <w:bookmarkStart w:id="32" w:name="sub_323"/>
      <w:bookmarkEnd w:id="31"/>
      <w:r w:rsidRPr="00245EF4">
        <w:rPr>
          <w:sz w:val="18"/>
          <w:szCs w:val="18"/>
        </w:rPr>
        <w:lastRenderedPageBreak/>
        <w:t>2.23. Субъекты внутреннего финансового аудита обеспечивают составление годовой (квартальной) отчетности о результатах осуществления внутреннего финансового аудита.</w:t>
      </w:r>
    </w:p>
    <w:p w:rsidR="003B47C6" w:rsidRPr="00245EF4" w:rsidRDefault="003B47C6" w:rsidP="003B47C6">
      <w:pPr>
        <w:tabs>
          <w:tab w:val="left" w:pos="4536"/>
        </w:tabs>
        <w:spacing w:line="360" w:lineRule="auto"/>
        <w:ind w:firstLine="567"/>
        <w:rPr>
          <w:sz w:val="18"/>
          <w:szCs w:val="18"/>
        </w:rPr>
      </w:pPr>
      <w:bookmarkStart w:id="33" w:name="sub_324"/>
      <w:bookmarkEnd w:id="32"/>
      <w:r w:rsidRPr="00245EF4">
        <w:rPr>
          <w:sz w:val="18"/>
          <w:szCs w:val="18"/>
        </w:rPr>
        <w:t xml:space="preserve">                                                     10</w:t>
      </w:r>
    </w:p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  <w:r w:rsidRPr="00245EF4">
        <w:rPr>
          <w:sz w:val="18"/>
          <w:szCs w:val="18"/>
        </w:rPr>
        <w:t>2.24. Годовая (квартальная) отчетность о результатах осуществления внутреннего финансового аудита содержит информацию, подтверждающую выводы о надежности (об эффективности) внутреннего финансового контроля, достоверности сводной бюджетной отчетности главного администратора (администратора) средств районного бюджета.</w:t>
      </w:r>
    </w:p>
    <w:bookmarkEnd w:id="33"/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  <w:r w:rsidRPr="00245EF4">
        <w:rPr>
          <w:sz w:val="18"/>
          <w:szCs w:val="18"/>
        </w:rPr>
        <w:t>Проведение внутреннего финансового контроля считается надежным (эффективным), если используемые методы контроля и контрольные действия приводят к отсутствию нарушений нормативных правовых актов, регулирующих бюджетные правоотношения, внутренних стандартов, а также к повышению эффективности использования средств районного бюджета.</w:t>
      </w:r>
    </w:p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  <w:bookmarkStart w:id="34" w:name="sub_325"/>
      <w:r w:rsidRPr="00245EF4">
        <w:rPr>
          <w:sz w:val="18"/>
          <w:szCs w:val="18"/>
        </w:rPr>
        <w:t>2.25. Сроки и последовательность осуществления административных процедур, порядок и формы соответствующих документов, оформляемых на всех этапах организации и проведения аудиторской проверки, а также ответственность должностных лиц субъекта аудита устанавливаются приказами главного распорядителя средств районного бюджета, главного администратора доходов районного бюджета и главного администратора источников финансирования дефицита районного бюджета.</w:t>
      </w:r>
    </w:p>
    <w:p w:rsidR="003B47C6" w:rsidRPr="00245EF4" w:rsidRDefault="003B47C6" w:rsidP="003B47C6">
      <w:pPr>
        <w:spacing w:line="360" w:lineRule="auto"/>
        <w:ind w:firstLine="567"/>
        <w:rPr>
          <w:sz w:val="18"/>
          <w:szCs w:val="18"/>
        </w:rPr>
      </w:pPr>
      <w:bookmarkStart w:id="35" w:name="sub_326"/>
      <w:bookmarkEnd w:id="34"/>
      <w:r w:rsidRPr="00245EF4">
        <w:rPr>
          <w:sz w:val="18"/>
          <w:szCs w:val="18"/>
        </w:rPr>
        <w:t>2.26. Главный распорядитель средств районного бюджета, главный администратор доходов районного бюджета и главный администратор источников финансирования дефицита районного бюджета обязаны предоставлять в Контрольно-счетный орган Совета народных депутатов Панинского  муниципального района и отдел по финансам, бюджету и мобилизации доходов администрации Панинского муниципального района запрашиваемые ими информацию и документы в целях проведения анализа осуществления внутреннего финансового аудита.</w:t>
      </w:r>
    </w:p>
    <w:bookmarkEnd w:id="35"/>
    <w:p w:rsidR="003B47C6" w:rsidRPr="00245EF4" w:rsidRDefault="003B47C6" w:rsidP="003B47C6">
      <w:pPr>
        <w:pStyle w:val="a3"/>
        <w:tabs>
          <w:tab w:val="left" w:pos="708"/>
        </w:tabs>
        <w:rPr>
          <w:sz w:val="18"/>
          <w:szCs w:val="18"/>
        </w:rPr>
      </w:pPr>
    </w:p>
    <w:p w:rsidR="000405AF" w:rsidRDefault="003B47C6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47C6"/>
    <w:rsid w:val="00036C6A"/>
    <w:rsid w:val="000E396B"/>
    <w:rsid w:val="001632D3"/>
    <w:rsid w:val="002119A5"/>
    <w:rsid w:val="002C29E8"/>
    <w:rsid w:val="003B47C6"/>
    <w:rsid w:val="004523A8"/>
    <w:rsid w:val="0062496F"/>
    <w:rsid w:val="007D6492"/>
    <w:rsid w:val="00AB2D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C6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B47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B47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7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B47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header"/>
    <w:aliases w:val="Header Char"/>
    <w:basedOn w:val="a"/>
    <w:link w:val="a4"/>
    <w:uiPriority w:val="99"/>
    <w:unhideWhenUsed/>
    <w:rsid w:val="003B47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ader Char Знак"/>
    <w:basedOn w:val="a0"/>
    <w:link w:val="a3"/>
    <w:uiPriority w:val="99"/>
    <w:rsid w:val="003B47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3B47C6"/>
    <w:pPr>
      <w:widowControl w:val="0"/>
      <w:suppressAutoHyphens w:val="0"/>
      <w:autoSpaceDE w:val="0"/>
      <w:autoSpaceDN w:val="0"/>
      <w:adjustRightInd w:val="0"/>
      <w:ind w:firstLine="540"/>
      <w:jc w:val="both"/>
    </w:pPr>
    <w:rPr>
      <w:rFonts w:ascii="Arial" w:hAnsi="Arial" w:cs="Arial"/>
      <w:lang w:eastAsia="ru-RU"/>
    </w:rPr>
  </w:style>
  <w:style w:type="character" w:customStyle="1" w:styleId="a6">
    <w:name w:val="Гипертекстовая ссылка"/>
    <w:basedOn w:val="a0"/>
    <w:uiPriority w:val="99"/>
    <w:rsid w:val="003B47C6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3B47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47C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12604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8024814.6" TargetMode="External"/><Relationship Id="rId5" Type="http://schemas.openxmlformats.org/officeDocument/2006/relationships/hyperlink" Target="garantF1://12012604.160201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2821</Words>
  <Characters>16085</Characters>
  <Application>Microsoft Office Word</Application>
  <DocSecurity>0</DocSecurity>
  <Lines>134</Lines>
  <Paragraphs>37</Paragraphs>
  <ScaleCrop>false</ScaleCrop>
  <Company>RePack by SPecialiST</Company>
  <LinksUpToDate>false</LinksUpToDate>
  <CharactersWithSpaces>18869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2018-11-06T13:03:00Z</dcterms:created>
  <dcterms:modified xsi:type="dcterms:W3CDTF">2018-11-06T13:04:00Z</dcterms:modified>
</cp:coreProperties>
</file>