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2" w:rsidRPr="009A1320" w:rsidRDefault="00112A92" w:rsidP="00112A92">
      <w:pPr>
        <w:jc w:val="center"/>
      </w:pPr>
      <w:r w:rsidRPr="009A1320">
        <w:rPr>
          <w:noProof/>
          <w:lang w:eastAsia="ru-RU"/>
        </w:rPr>
        <w:drawing>
          <wp:inline distT="0" distB="0" distL="0" distR="0">
            <wp:extent cx="518160" cy="640080"/>
            <wp:effectExtent l="0" t="0" r="0" b="0"/>
            <wp:docPr id="167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</w:t>
      </w:r>
    </w:p>
    <w:p w:rsidR="00112A92" w:rsidRDefault="00112A92" w:rsidP="00112A9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ПАНИНСКОГО МУНИЦИПАЛЬНОГО РАЙОНА </w:t>
      </w:r>
    </w:p>
    <w:p w:rsidR="00112A92" w:rsidRDefault="00112A92" w:rsidP="00112A9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ВОРОНЕЖСКОЙ ОБЛАСТИ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2A92" w:rsidRDefault="00112A92" w:rsidP="00112A92">
      <w:pPr>
        <w:pStyle w:val="11"/>
        <w:keepNext/>
        <w:keepLines/>
        <w:shd w:val="clear" w:color="auto" w:fill="auto"/>
        <w:spacing w:after="0"/>
        <w:outlineLvl w:val="9"/>
        <w:rPr>
          <w:sz w:val="24"/>
          <w:szCs w:val="24"/>
          <w:lang w:eastAsia="ru-RU" w:bidi="ru-RU"/>
        </w:rPr>
      </w:pPr>
      <w:bookmarkStart w:id="0" w:name="bookmark0"/>
      <w:bookmarkStart w:id="1" w:name="bookmark1"/>
      <w:r w:rsidRPr="009A1320">
        <w:rPr>
          <w:sz w:val="24"/>
          <w:szCs w:val="24"/>
          <w:lang w:eastAsia="ru-RU" w:bidi="ru-RU"/>
        </w:rPr>
        <w:t>ПОСТАНОВЛЕНИЕ</w:t>
      </w:r>
      <w:bookmarkEnd w:id="0"/>
      <w:bookmarkEnd w:id="1"/>
    </w:p>
    <w:p w:rsidR="00112A92" w:rsidRPr="009A1320" w:rsidRDefault="00112A92" w:rsidP="00112A92">
      <w:pPr>
        <w:pStyle w:val="11"/>
        <w:keepNext/>
        <w:keepLines/>
        <w:shd w:val="clear" w:color="auto" w:fill="auto"/>
        <w:spacing w:after="0"/>
        <w:outlineLvl w:val="9"/>
        <w:rPr>
          <w:sz w:val="24"/>
          <w:szCs w:val="24"/>
        </w:rPr>
      </w:pP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 30.12.2020 </w:t>
      </w:r>
      <w:r w:rsidRPr="009A1320">
        <w:rPr>
          <w:rFonts w:ascii="Times New Roman" w:hAnsi="Times New Roman" w:cs="Times New Roman"/>
          <w:iCs/>
          <w:sz w:val="24"/>
          <w:szCs w:val="24"/>
        </w:rPr>
        <w:t>№ 565</w:t>
      </w:r>
    </w:p>
    <w:p w:rsidR="00112A92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р.п. Панино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О внесении изменений в</w:t>
      </w:r>
      <w:r w:rsidRPr="009A1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постановление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администрации Панинского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муниципального района Воронежской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области от 14.11.2018 № 374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«Об утверждении муниципальной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программы Панинского муниципального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района «Обеспечение общественного порядка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и противодействие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преступности» на 2019-2024 годы»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(в редакции постановления администрации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Панинского муниципального района</w:t>
      </w:r>
      <w:r w:rsidRPr="009A1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Воронежской области от 30.12.2019 № 650)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112A92" w:rsidRPr="009A1320" w:rsidRDefault="00112A92" w:rsidP="00112A9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в целях повышения эффективности исполнения муниципальной программы Панинского муниципального района Воронежской области «Обеспечение общественного порядка и противодействие преступности» на 2019-2024 годы» администрация Панинского муниципального района Воронежской области </w:t>
      </w:r>
      <w:r w:rsidRPr="009A132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постановляет:</w:t>
      </w:r>
    </w:p>
    <w:p w:rsidR="00112A92" w:rsidRPr="009A1320" w:rsidRDefault="00112A92" w:rsidP="00112A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56"/>
          <w:tab w:val="left" w:pos="6312"/>
          <w:tab w:val="left" w:pos="6869"/>
        </w:tabs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Внести в постановление администрации Панинского муниципального района Воронежской области от 14.11.2018</w:t>
      </w:r>
      <w:r w:rsidRPr="009A1320">
        <w:rPr>
          <w:rFonts w:ascii="Times New Roman" w:hAnsi="Times New Roman" w:cs="Times New Roman"/>
          <w:sz w:val="24"/>
          <w:szCs w:val="24"/>
        </w:rPr>
        <w:t xml:space="preserve"> </w:t>
      </w: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Pr="009A1320">
        <w:rPr>
          <w:rFonts w:ascii="Times New Roman" w:hAnsi="Times New Roman" w:cs="Times New Roman"/>
          <w:sz w:val="24"/>
          <w:szCs w:val="24"/>
        </w:rPr>
        <w:t xml:space="preserve"> </w:t>
      </w: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374 «Об утверждении</w:t>
      </w:r>
      <w:r w:rsidRPr="009A1320">
        <w:rPr>
          <w:rFonts w:ascii="Times New Roman" w:hAnsi="Times New Roman" w:cs="Times New Roman"/>
          <w:sz w:val="24"/>
          <w:szCs w:val="24"/>
        </w:rPr>
        <w:t xml:space="preserve"> </w:t>
      </w: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муниципальной программы Панинского муниципального района Воронежской области «Обеспечение общественного порядка и противодействие преступности» на 2019-2024 годы» (в редакции постановления администрации Панинского муниципального района Воронежской области от 30.12.2019 № 650) следующие изменения:</w:t>
      </w:r>
    </w:p>
    <w:p w:rsidR="00112A92" w:rsidRPr="009A1320" w:rsidRDefault="00112A92" w:rsidP="00112A92">
      <w:pPr>
        <w:pStyle w:val="1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утвердить прилагаемую муниципальную программу Панинского муниципального района Воронежской области «Обеспечение общественного порядка и противодействия преступности» на 2019-2024 годы» в новой редакции.</w:t>
      </w:r>
    </w:p>
    <w:p w:rsidR="00112A92" w:rsidRPr="009A1320" w:rsidRDefault="00112A92" w:rsidP="00112A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Признать утратившим силу постановление администрации Панинского муниципального района Воронежской области от 30.12.2019 № 650 «О внесении изменений в постановление администрации Панинского муниципального района Воронежской области от 14.11.2018 № 374»Об утверждении муниципальной программы Панинского муниципального района «Обеспечение общественного порядка и противодействие преступности» на 2019-2024 годы» (в редакции постановления администрации Панинского муниципального района Воронежской области от 28.02.2019 №65).</w:t>
      </w:r>
    </w:p>
    <w:p w:rsidR="00112A92" w:rsidRPr="009A1320" w:rsidRDefault="00112A92" w:rsidP="00112A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Настоящее постановление вступает в силу со дня его официального </w:t>
      </w: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опубликования.</w:t>
      </w:r>
    </w:p>
    <w:p w:rsidR="00112A92" w:rsidRPr="009A1320" w:rsidRDefault="00112A92" w:rsidP="00112A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12A92" w:rsidRPr="009A1320" w:rsidRDefault="00112A92" w:rsidP="00112A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</w:pPr>
      <w:r w:rsidRPr="009A1320">
        <w:t xml:space="preserve">Глава Панинского </w:t>
      </w:r>
    </w:p>
    <w:p w:rsidR="00112A92" w:rsidRPr="009A1320" w:rsidRDefault="00112A92" w:rsidP="00112A92">
      <w:pPr>
        <w:jc w:val="both"/>
      </w:pPr>
      <w:r w:rsidRPr="009A1320">
        <w:t>муниципального района Н.В. Щеглов</w:t>
      </w:r>
    </w:p>
    <w:p w:rsidR="00112A92" w:rsidRPr="009A1320" w:rsidRDefault="00112A92" w:rsidP="00112A92">
      <w:pPr>
        <w:pStyle w:val="1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92" w:rsidRPr="009A1320" w:rsidRDefault="00112A92" w:rsidP="00112A92">
      <w:pPr>
        <w:autoSpaceDE w:val="0"/>
        <w:autoSpaceDN w:val="0"/>
        <w:adjustRightInd w:val="0"/>
        <w:jc w:val="both"/>
        <w:rPr>
          <w:b/>
          <w:bCs/>
        </w:rPr>
      </w:pPr>
      <w:r w:rsidRPr="009A1320">
        <w:t xml:space="preserve"> </w:t>
      </w:r>
      <w:r w:rsidRPr="009A1320">
        <w:rPr>
          <w:b/>
          <w:bCs/>
        </w:rPr>
        <w:t xml:space="preserve"> </w:t>
      </w:r>
    </w:p>
    <w:p w:rsidR="00112A92" w:rsidRPr="009A1320" w:rsidRDefault="00112A92" w:rsidP="00112A92">
      <w:pPr>
        <w:jc w:val="both"/>
        <w:rPr>
          <w:b/>
        </w:rPr>
      </w:pPr>
    </w:p>
    <w:p w:rsidR="00112A92" w:rsidRPr="009A1320" w:rsidRDefault="00112A92" w:rsidP="00112A92">
      <w:pPr>
        <w:jc w:val="right"/>
      </w:pPr>
      <w:r w:rsidRPr="009A1320">
        <w:t>УТВЕРЖДЕНА</w:t>
      </w:r>
    </w:p>
    <w:p w:rsidR="00112A92" w:rsidRPr="009A1320" w:rsidRDefault="00112A92" w:rsidP="00112A92">
      <w:pPr>
        <w:jc w:val="right"/>
      </w:pPr>
      <w:r w:rsidRPr="009A1320">
        <w:t>постановлением администрации</w:t>
      </w:r>
    </w:p>
    <w:p w:rsidR="00112A92" w:rsidRPr="009A1320" w:rsidRDefault="00112A92" w:rsidP="00112A92">
      <w:pPr>
        <w:jc w:val="right"/>
      </w:pPr>
      <w:r w:rsidRPr="009A1320">
        <w:t>Панинского муниципального района</w:t>
      </w:r>
    </w:p>
    <w:p w:rsidR="00112A92" w:rsidRPr="009A1320" w:rsidRDefault="00112A92" w:rsidP="00112A92">
      <w:pPr>
        <w:jc w:val="right"/>
      </w:pPr>
      <w:r w:rsidRPr="009A1320">
        <w:t>Воронежской области</w:t>
      </w:r>
    </w:p>
    <w:p w:rsidR="00112A92" w:rsidRPr="009A1320" w:rsidRDefault="00112A92" w:rsidP="00112A92">
      <w:pPr>
        <w:jc w:val="right"/>
      </w:pPr>
      <w:r w:rsidRPr="009A1320">
        <w:t>от «30» 12.2020 № 565</w:t>
      </w:r>
    </w:p>
    <w:p w:rsidR="00112A92" w:rsidRPr="009A1320" w:rsidRDefault="00112A92" w:rsidP="00112A92">
      <w:pPr>
        <w:jc w:val="center"/>
      </w:pPr>
      <w:r w:rsidRPr="009A1320">
        <w:t>Муниципальная программа Панинского муниципального района</w:t>
      </w:r>
    </w:p>
    <w:p w:rsidR="00112A92" w:rsidRPr="009A1320" w:rsidRDefault="00112A92" w:rsidP="00112A92">
      <w:pPr>
        <w:jc w:val="center"/>
      </w:pPr>
      <w:r w:rsidRPr="009A1320">
        <w:t>«Обеспечение общественного порядка и противодействие преступности</w:t>
      </w:r>
    </w:p>
    <w:p w:rsidR="00112A92" w:rsidRPr="009A1320" w:rsidRDefault="00112A92" w:rsidP="00112A92">
      <w:pPr>
        <w:jc w:val="center"/>
      </w:pPr>
      <w:r w:rsidRPr="009A1320">
        <w:t>на 2019-2024 гг»</w:t>
      </w:r>
    </w:p>
    <w:p w:rsidR="00112A92" w:rsidRPr="009A1320" w:rsidRDefault="00112A92" w:rsidP="00112A92">
      <w:pPr>
        <w:autoSpaceDE w:val="0"/>
        <w:autoSpaceDN w:val="0"/>
        <w:adjustRightInd w:val="0"/>
        <w:rPr>
          <w:b/>
          <w:bCs/>
        </w:rPr>
      </w:pPr>
    </w:p>
    <w:p w:rsidR="00112A92" w:rsidRPr="009A1320" w:rsidRDefault="00112A92" w:rsidP="00112A92">
      <w:pPr>
        <w:autoSpaceDE w:val="0"/>
        <w:autoSpaceDN w:val="0"/>
        <w:adjustRightInd w:val="0"/>
        <w:jc w:val="center"/>
        <w:rPr>
          <w:b/>
          <w:bCs/>
        </w:rPr>
      </w:pPr>
      <w:r w:rsidRPr="009A1320">
        <w:rPr>
          <w:b/>
          <w:bCs/>
        </w:rPr>
        <w:t>ПАСПОРТ</w:t>
      </w:r>
    </w:p>
    <w:p w:rsidR="00112A92" w:rsidRPr="009A1320" w:rsidRDefault="00112A92" w:rsidP="00112A92">
      <w:pPr>
        <w:autoSpaceDE w:val="0"/>
        <w:autoSpaceDN w:val="0"/>
        <w:adjustRightInd w:val="0"/>
        <w:jc w:val="center"/>
        <w:rPr>
          <w:b/>
          <w:bCs/>
        </w:rPr>
      </w:pPr>
      <w:r w:rsidRPr="009A1320">
        <w:rPr>
          <w:b/>
          <w:bCs/>
        </w:rPr>
        <w:t>МУНИЦИПАЛЬНОЙ ПРОГРАММЫ</w:t>
      </w:r>
    </w:p>
    <w:p w:rsidR="00112A92" w:rsidRPr="009A1320" w:rsidRDefault="00112A92" w:rsidP="00112A92">
      <w:pPr>
        <w:autoSpaceDE w:val="0"/>
        <w:autoSpaceDN w:val="0"/>
        <w:adjustRightInd w:val="0"/>
        <w:jc w:val="center"/>
        <w:rPr>
          <w:b/>
          <w:bCs/>
        </w:rPr>
      </w:pPr>
      <w:r w:rsidRPr="009A1320">
        <w:rPr>
          <w:b/>
          <w:bCs/>
        </w:rPr>
        <w:t>Панинского муниципального района</w:t>
      </w:r>
    </w:p>
    <w:p w:rsidR="00112A92" w:rsidRPr="009A1320" w:rsidRDefault="00112A92" w:rsidP="00112A92">
      <w:pPr>
        <w:pStyle w:val="a3"/>
        <w:spacing w:befor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20">
        <w:rPr>
          <w:rFonts w:ascii="Times New Roman" w:hAnsi="Times New Roman" w:cs="Times New Roman"/>
          <w:b/>
          <w:sz w:val="24"/>
          <w:szCs w:val="24"/>
        </w:rPr>
        <w:t xml:space="preserve">«Обеспечение общественного порядка и противодействие преступности </w:t>
      </w:r>
    </w:p>
    <w:p w:rsidR="00112A92" w:rsidRPr="009A1320" w:rsidRDefault="00112A92" w:rsidP="00112A92">
      <w:pPr>
        <w:pStyle w:val="a3"/>
        <w:spacing w:befor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20">
        <w:rPr>
          <w:rFonts w:ascii="Times New Roman" w:hAnsi="Times New Roman" w:cs="Times New Roman"/>
          <w:b/>
          <w:sz w:val="24"/>
          <w:szCs w:val="24"/>
        </w:rPr>
        <w:t>на 2019-2024гг»</w:t>
      </w:r>
    </w:p>
    <w:p w:rsidR="00112A92" w:rsidRPr="009A1320" w:rsidRDefault="00112A92" w:rsidP="00112A92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Название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1320">
              <w:rPr>
                <w:b/>
              </w:rPr>
              <w:t>«Обеспечение общественного порядка и противодействие преступности на 2019-2024 гг»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Ответственный исполнитель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  <w:r w:rsidRPr="009A1320">
              <w:rPr>
                <w:b/>
              </w:rPr>
              <w:t>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112A92" w:rsidRPr="009A1320" w:rsidTr="00BE45A5">
        <w:trPr>
          <w:trHeight w:val="1477"/>
        </w:trPr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 xml:space="preserve"> 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Отдел культуры и архивного дела администрации Панинского муниципального района;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 xml:space="preserve">- Комиссия по делам несовершеннолетних и защите их прав администрации Панинского муниципального района; 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Начальник правового отдела администрации Панинского муниципального района;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Отдел по капитальному строительству, газификации ЖКХ, архитектуры и градостроительству;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 xml:space="preserve">- Заместитель главы администрации Панинского </w:t>
            </w:r>
            <w:r w:rsidRPr="009A1320">
              <w:lastRenderedPageBreak/>
              <w:t>муниципального района;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Помощник главы администрации в Панинском муниципальном районе по ГО ЧС;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 xml:space="preserve">- ОМВД России по Панинскому муниципальному району Воронежской области; 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 xml:space="preserve">- БУЗ ВО «Панинская РБ»; 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КУВО «УСЗН Паниского района»;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ГКУ ВО ЦЗН Панинского района;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</w:pPr>
            <w:r w:rsidRPr="009A1320">
              <w:t>- МФ ФКУ УИИ УФСИН России по Воронежской области.</w:t>
            </w: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Подпрограммы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r w:rsidRPr="009A1320">
              <w:t>1.«Профилактика правонарушений на территории Панинского муниципального района»;</w:t>
            </w:r>
          </w:p>
          <w:p w:rsidR="00112A92" w:rsidRPr="009A1320" w:rsidRDefault="00112A92" w:rsidP="00BE45A5">
            <w:r w:rsidRPr="009A1320">
              <w:t>2.«Обеспечение безопасности дорожного движения»;</w:t>
            </w:r>
          </w:p>
          <w:p w:rsidR="00112A92" w:rsidRPr="009A1320" w:rsidRDefault="00112A92" w:rsidP="00BE45A5">
            <w:r w:rsidRPr="009A1320">
              <w:t>3.«Противодействие экстремизму и терроризму»;</w:t>
            </w:r>
          </w:p>
          <w:p w:rsidR="00112A92" w:rsidRPr="009A1320" w:rsidRDefault="00112A92" w:rsidP="00BE45A5">
            <w:r w:rsidRPr="009A1320">
              <w:t>4.«Профилактика безнадзорности и правонарушений среди несовершеннолетних»;</w:t>
            </w:r>
          </w:p>
          <w:p w:rsidR="00112A92" w:rsidRPr="009A1320" w:rsidRDefault="00112A92" w:rsidP="00BE45A5">
            <w:r w:rsidRPr="009A1320">
              <w:t>5.«Ресоциализация лиц, освободившихся из мест лишения свободы».</w:t>
            </w:r>
          </w:p>
        </w:tc>
      </w:tr>
      <w:tr w:rsidR="00112A92" w:rsidRPr="009A1320" w:rsidTr="00BE45A5">
        <w:trPr>
          <w:trHeight w:val="1125"/>
        </w:trPr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  <w:r w:rsidRPr="009A1320">
              <w:rPr>
                <w:b/>
              </w:rPr>
              <w:t>Основные мероприятия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jc w:val="both"/>
              <w:rPr>
                <w:b/>
              </w:rPr>
            </w:pPr>
            <w:r w:rsidRPr="009A1320">
              <w:rPr>
                <w:b/>
              </w:rPr>
              <w:t>1. Подпрограмма №1 «Профилактика правонарушений на территории Панинского муниципального района»:</w:t>
            </w:r>
          </w:p>
          <w:p w:rsidR="00112A92" w:rsidRPr="009A1320" w:rsidRDefault="00112A92" w:rsidP="00BE45A5">
            <w:r w:rsidRPr="009A1320">
              <w:t xml:space="preserve"> -1 Организация проведения семинаров по вопросам повышения эффективности профилактики правонарушений;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2. Проведение мероприятий по выявлению фактов реализации несовершеннолетним алкогольной продукции, пива и табачных изделий, разработка мер по противодействию данному явлению;</w:t>
            </w:r>
          </w:p>
          <w:p w:rsidR="00112A92" w:rsidRPr="009A1320" w:rsidRDefault="00112A92" w:rsidP="00BE45A5">
            <w:r w:rsidRPr="009A1320">
              <w:t>3. Проведение мероприятий, направленных на пресечение фактов незаконного производства и реализации алкогольной продукции, притоносодержательства,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информации;</w:t>
            </w:r>
          </w:p>
          <w:p w:rsidR="00112A92" w:rsidRPr="009A1320" w:rsidRDefault="00112A92" w:rsidP="00BE45A5">
            <w:r w:rsidRPr="009A1320">
              <w:t>4. Проведение классных часов и семинаров со школьниками по вопросам ПДД и ответственности за административные и иные правонарушения;</w:t>
            </w:r>
          </w:p>
          <w:p w:rsidR="00112A92" w:rsidRPr="009A1320" w:rsidRDefault="00112A92" w:rsidP="00BE45A5">
            <w:r w:rsidRPr="009A1320">
              <w:t>5. Организация социального патронажа семей и несовершеннолетних, находящихся в социально опасном положении;</w:t>
            </w:r>
          </w:p>
          <w:p w:rsidR="00112A92" w:rsidRPr="009A1320" w:rsidRDefault="00112A92" w:rsidP="00BE45A5">
            <w:r w:rsidRPr="009A1320">
              <w:t>6. Укрепление материально- технической базы для организации внеурочной занятости подростков в общеобразовательных учреждениях;</w:t>
            </w:r>
          </w:p>
          <w:p w:rsidR="00112A92" w:rsidRPr="009A1320" w:rsidRDefault="00112A92" w:rsidP="00BE45A5">
            <w:r w:rsidRPr="009A1320">
              <w:t xml:space="preserve">7. Организация районного месячника по </w:t>
            </w:r>
            <w:r w:rsidRPr="009A1320">
              <w:lastRenderedPageBreak/>
              <w:t>профилактике табакокурения среди учащихся общеобразовательных учреждений Панинского муниципального района;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8. Проведение соревнований по различным видам спорта;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-Спартакиада учащихся Панинского района;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- проведение районных турниров по мини футболу и футболу;</w:t>
            </w:r>
          </w:p>
          <w:p w:rsidR="00112A92" w:rsidRPr="009A1320" w:rsidRDefault="00112A92" w:rsidP="00BE45A5">
            <w:r w:rsidRPr="009A1320">
              <w:t>9. Проведение профилактических рейдов «Здоровье», «Школа», «Семья», «Подросток»;</w:t>
            </w:r>
          </w:p>
          <w:p w:rsidR="00112A92" w:rsidRPr="009A1320" w:rsidRDefault="00112A92" w:rsidP="00BE45A5">
            <w:r w:rsidRPr="009A1320">
              <w:t>10. Проведение профилактических ночных рейдов по соблюдению подростками «Комендантского часа»;</w:t>
            </w:r>
          </w:p>
          <w:p w:rsidR="00112A92" w:rsidRPr="009A1320" w:rsidRDefault="00112A92" w:rsidP="00BE45A5">
            <w:r w:rsidRPr="009A1320">
              <w:t>11. 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граждан;</w:t>
            </w:r>
          </w:p>
          <w:p w:rsidR="00112A92" w:rsidRPr="009A1320" w:rsidRDefault="00112A92" w:rsidP="00BE45A5">
            <w:r w:rsidRPr="009A1320">
              <w:t>12. 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13. Проведение тематических дискуссий среди молодежи по православной тематике, направленной на профилактику правонарушений;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14.Укрепление гражданского единства и гармонизация межнациональных отношений;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15. Совершенствование профилактической работы по предотвращению терроризма, экстремизма и обеспечению правопорядка в Панинском муниципальном районе;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16. Совершенствование антикоррупционного просвещения.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17. Приобретение светоотражающих наклеек для школьников начальных классов;</w:t>
            </w:r>
          </w:p>
          <w:p w:rsidR="00112A92" w:rsidRPr="009A1320" w:rsidRDefault="00112A92" w:rsidP="00BE45A5">
            <w:pPr>
              <w:tabs>
                <w:tab w:val="left" w:pos="2175"/>
              </w:tabs>
            </w:pPr>
            <w:r w:rsidRPr="009A1320">
              <w:t>18. Обновление стендов и иных агитаций по основам безопасности дорожного движения;</w:t>
            </w:r>
          </w:p>
          <w:p w:rsidR="00112A92" w:rsidRPr="009A1320" w:rsidRDefault="00112A92" w:rsidP="00BE45A5">
            <w:r w:rsidRPr="009A1320">
              <w:t>19. 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жизни.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  <w:rPr>
                <w:b/>
              </w:rPr>
            </w:pPr>
            <w:r w:rsidRPr="009A1320">
              <w:t>2</w:t>
            </w:r>
            <w:r w:rsidRPr="009A1320">
              <w:rPr>
                <w:b/>
              </w:rPr>
              <w:t>. Подпрограмма №2 «Обеспечение безопасности дорожного движения».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Развитие системы, предупреждения опасного поведения участков дорожного движения;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 xml:space="preserve">- Обеспечение безопасности участия детей в </w:t>
            </w:r>
            <w:r w:rsidRPr="009A1320">
              <w:lastRenderedPageBreak/>
              <w:t>дорожном движении;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Содержание и развитие системы фото и видеофиксации административных правонарушений в области дорожного движения;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Развитие системы организации движения транспортных средств и пешеходов и повышение безопасности дорожных условий;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Развитие системы оказания помощи пострадавшим в дорожно транспортных происшествиях;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Организация обучения детей и подростков основам безопасности дорожного движения на базе образовательных организаций района;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  <w:rPr>
                <w:b/>
              </w:rPr>
            </w:pPr>
            <w:r w:rsidRPr="009A1320">
              <w:rPr>
                <w:b/>
              </w:rPr>
              <w:t>3. Подпрограмма №3 «Противодействие экстремизму и терроризму»: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Совершенствование профилактической работы по предотвращению терроризма в Панинском муниципальном районе;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Организация проведения обучающих семинаров услуги населению, и средств массовой информации по вопросам освещения межнациональных отношений, формирования толерантного сознания у населения;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Укрепление гражданского единства и гармонизация межнациональных отношений;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  <w:rPr>
                <w:b/>
              </w:rPr>
            </w:pPr>
            <w:r w:rsidRPr="009A1320">
              <w:rPr>
                <w:b/>
              </w:rPr>
              <w:t>4. Подпрограмма №4 «Профилактика безнадзорности и правонарушений среди несовершеннолетних»: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Организация социального патронажа семей и несовершеннолетних, находящихся в социально опасном положении;</w:t>
            </w:r>
          </w:p>
          <w:p w:rsidR="00112A92" w:rsidRPr="009A1320" w:rsidRDefault="00112A92" w:rsidP="00BE45A5">
            <w:pPr>
              <w:jc w:val="both"/>
            </w:pPr>
            <w:r w:rsidRPr="009A1320">
              <w:t>-Регулярное проведение профилактических рейдов в неблагополучные семьи и семьи подростков с девиантным поведением;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Проведение профилактических ночных рейдов по соблюдению подростками «комендантского часа»;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-Организация оздоровления, трудовой занятости подростков, находящихся в социально опасном положении в каникулярное время года;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  <w:rPr>
                <w:b/>
              </w:rPr>
            </w:pPr>
            <w:r w:rsidRPr="009A1320">
              <w:rPr>
                <w:b/>
              </w:rPr>
              <w:t xml:space="preserve">5. Подпрограмма №5 «Ресоциализация лиц, </w:t>
            </w:r>
            <w:r w:rsidRPr="009A1320">
              <w:rPr>
                <w:b/>
              </w:rPr>
              <w:lastRenderedPageBreak/>
              <w:t>освободившихся из мест лишения свободы»: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-Социальная реабилитация лиц, освободившихся из мест лишения свободы;</w:t>
            </w:r>
          </w:p>
          <w:p w:rsidR="00112A92" w:rsidRPr="009A1320" w:rsidRDefault="00112A92" w:rsidP="00BE45A5">
            <w:pPr>
              <w:tabs>
                <w:tab w:val="left" w:pos="1280"/>
              </w:tabs>
              <w:jc w:val="both"/>
            </w:pPr>
            <w:r w:rsidRPr="009A1320">
              <w:tab/>
            </w:r>
          </w:p>
          <w:p w:rsidR="00112A92" w:rsidRPr="009A1320" w:rsidRDefault="00112A92" w:rsidP="00BE45A5">
            <w:pPr>
              <w:jc w:val="both"/>
            </w:pPr>
            <w:r w:rsidRPr="009A1320">
              <w:t>-Профессиональная реабилитация и трудоустройство лиц, освободившихся из мест лишения свободы;</w:t>
            </w: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Основными целями муниципальной программы являются: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Профилактика правонарушений и обеспечение общественного порядка и безопасности граждан на территории Панинского района;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Сокращение смертности от дорожно-транспортных происшествий;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Сокращение количества дорожно-транспортных происшествий с пострадавшими;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Не допущение проявлений терроризма, экстремизма и обеспечение правопорядка в Панинском районе;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Сокращение преступлений и правонарушений, совершающих несовершеннолетними в Панинском районе в том числе сокращение повторной преступности;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Борьба с незаконным потреблением наркотиков, формирование негативного отношения к незаконному обороту и потреблению наркотиков и существенного снижения спроса на них;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Сокращение рецидива преступлений, совершенных лицами, отбывшими наказания в виде лишения свободы;</w:t>
            </w:r>
          </w:p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- Создание необходимых условий для обеспечения трудовой занятости осужденных и улучшения экономических показателей их трудовой деятельности.</w:t>
            </w:r>
          </w:p>
          <w:p w:rsidR="00112A92" w:rsidRPr="009A1320" w:rsidRDefault="00112A92" w:rsidP="00BE45A5">
            <w:pPr>
              <w:jc w:val="both"/>
            </w:pP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муниципальной программы требуется решение следующих задач: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Дальнейшее снижение уровня преступности на территории Панинского муниципального района;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социальной профилактики правонарушений, направленной, на активизацию </w:t>
            </w:r>
            <w:r w:rsidRPr="009A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Охрана общественного порядка, в том числе при проведении спортивных, зрелищных и иных массовых мероприятий; С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коррупции, выявление и устранение причин и условий её возникновения;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Сокращение детского дорожно-транспортного травматизма;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Предотвращение дорожно-транспортных происшествий, вероятность гибели людей в которых наиболее высока;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системы управления деятельностью по повышению безопасности дорожного движения;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правосознания и ответственности участников дорожного движения;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системы профилактики наркомании среди детей и подростков;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Осуществление антинаркотической пропаганды и формирование негативного общественного мнения о потреблении наркотиков;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участия граждан в обеспечении безопасности, предупреждении терроризма и экстримизма, ликвидации последствий их проявлений на территории Панинского района;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критически важных, потенциально опасных объектов, объектов жизнеобеспечения и мест массового пребывания граждан проживающих в Панинском муниципальном районе;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-Расширение межведомственного сотрудничества в рамках противодействия террористическим и экстремистским угрозам.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  <w:r w:rsidRPr="009A1320">
              <w:lastRenderedPageBreak/>
              <w:t xml:space="preserve"> 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Целевые индикаторы и показатели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jc w:val="both"/>
            </w:pPr>
            <w:r w:rsidRPr="009A1320">
              <w:t>Для оценки хода выполнения муниципальной программы используются следующие целевые индикаторы и показатели: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в районе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Снижение уровня смертности в дорожно-транспортных пришествиях;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Снижение числа погибших несовершеннолетних в ДТП;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Количество районных мероприятий, проведенных по безопасности дорожного движения;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 по воспитанию патриотизма, нравственности и уважением к правах и свободам человека;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в образовательных организациях района лекций и тренингов с детьми и подростками о вреде наркомании, алкоголя и табакокурения;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Увеличения количества учащихся принявших участие в психологическом тестировании на выявление на скрытую предрасположенность к употреблению ПАВ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Доля подростков и молодежи вовлеченных в профилактические мероприятия;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Удельный вес несовершеннолетних, состоящих на учете в связи с употреблением наркотиков и ПАВ в ПДН ОМВД и КДНиЗП;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- Увеличение доли лиц, освобожденных из мест лишения свободы, трудоустроенных или направленных в органы службы занятости.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32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реализации муниципальной программы по годам отображены в Приложении№1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92" w:rsidRPr="009A1320" w:rsidTr="00BE45A5">
        <w:trPr>
          <w:trHeight w:val="605"/>
        </w:trPr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Этапы и сроки реализации муниципальной программы</w:t>
            </w: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12A92" w:rsidRPr="009A1320" w:rsidRDefault="00112A92" w:rsidP="00BE45A5">
            <w:pPr>
              <w:pStyle w:val="21"/>
              <w:snapToGrid w:val="0"/>
              <w:spacing w:line="240" w:lineRule="auto"/>
              <w:ind w:left="0"/>
              <w:rPr>
                <w:szCs w:val="24"/>
              </w:rPr>
            </w:pPr>
            <w:r w:rsidRPr="009A1320">
              <w:rPr>
                <w:szCs w:val="24"/>
              </w:rPr>
              <w:t>Программа рассчитана на 2019-2024 годы, реализуется в один этап.</w:t>
            </w: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1320">
              <w:rPr>
                <w:b/>
              </w:rPr>
              <w:lastRenderedPageBreak/>
              <w:t>Объемы и источники, финансирования муниципальной программы (в действующих ценах каждого года реализации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jc w:val="center"/>
            </w:pPr>
            <w:r w:rsidRPr="009A1320">
              <w:lastRenderedPageBreak/>
              <w:t xml:space="preserve">Общий объем финансирования муниципальной </w:t>
            </w:r>
            <w:r w:rsidRPr="009A1320">
              <w:lastRenderedPageBreak/>
              <w:t>программы составляет – 1426,0 тыс. руб.</w:t>
            </w:r>
          </w:p>
          <w:p w:rsidR="00112A92" w:rsidRPr="009A1320" w:rsidRDefault="00112A92" w:rsidP="00BE45A5">
            <w:pPr>
              <w:jc w:val="center"/>
            </w:pPr>
            <w:r w:rsidRPr="009A1320">
              <w:t>2019 год – 197,2 тыс. руб.</w:t>
            </w:r>
          </w:p>
          <w:p w:rsidR="00112A92" w:rsidRPr="009A1320" w:rsidRDefault="00112A92" w:rsidP="00BE45A5">
            <w:pPr>
              <w:jc w:val="center"/>
            </w:pPr>
            <w:r w:rsidRPr="009A1320">
              <w:t>2020 год –111,8 тыс. руб.</w:t>
            </w:r>
          </w:p>
          <w:p w:rsidR="00112A92" w:rsidRPr="009A1320" w:rsidRDefault="00112A92" w:rsidP="00BE45A5">
            <w:pPr>
              <w:jc w:val="center"/>
            </w:pPr>
            <w:r w:rsidRPr="009A1320">
              <w:t>2021 год – 271,0 тыс. руб.</w:t>
            </w:r>
          </w:p>
          <w:p w:rsidR="00112A92" w:rsidRPr="009A1320" w:rsidRDefault="00112A92" w:rsidP="00BE45A5">
            <w:pPr>
              <w:jc w:val="center"/>
            </w:pPr>
            <w:r w:rsidRPr="009A1320">
              <w:t>2022 год – 282,0 тыс. руб.</w:t>
            </w:r>
          </w:p>
          <w:p w:rsidR="00112A92" w:rsidRPr="009A1320" w:rsidRDefault="00112A92" w:rsidP="00BE45A5">
            <w:pPr>
              <w:jc w:val="center"/>
            </w:pPr>
            <w:r w:rsidRPr="009A1320">
              <w:t>2023 год – 282,0 тыс. руб.</w:t>
            </w:r>
          </w:p>
          <w:p w:rsidR="00112A92" w:rsidRPr="009A1320" w:rsidRDefault="00112A92" w:rsidP="00BE45A5">
            <w:pPr>
              <w:jc w:val="center"/>
            </w:pPr>
            <w:r w:rsidRPr="009A1320">
              <w:t>2024 год – 282,0тыс. руб.</w:t>
            </w:r>
          </w:p>
        </w:tc>
      </w:tr>
      <w:tr w:rsidR="00112A92" w:rsidRPr="009A1320" w:rsidTr="00BE45A5">
        <w:tc>
          <w:tcPr>
            <w:tcW w:w="4077" w:type="dxa"/>
          </w:tcPr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</w:pPr>
          </w:p>
          <w:p w:rsidR="00112A92" w:rsidRPr="009A1320" w:rsidRDefault="00112A92" w:rsidP="00BE45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1320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</w:tcPr>
          <w:p w:rsidR="00112A92" w:rsidRPr="009A1320" w:rsidRDefault="00112A92" w:rsidP="00BE45A5">
            <w:pPr>
              <w:jc w:val="both"/>
            </w:pPr>
          </w:p>
          <w:p w:rsidR="00112A92" w:rsidRPr="009A1320" w:rsidRDefault="00112A92" w:rsidP="00BE45A5">
            <w:pPr>
              <w:jc w:val="both"/>
            </w:pPr>
            <w:r w:rsidRPr="009A1320">
              <w:t>Реализация программных мероприятий позволит стабилизировать криминогенную обстановку, снизить уровень преступности, аварийности на дорогах и других негативных явлений по отдельным направлениям жизнедеятельности населения и тем самым создать условия для реального повышения уровня безопасности и комфортности проживания на территории Панинского района.</w:t>
            </w:r>
          </w:p>
          <w:p w:rsidR="00112A92" w:rsidRPr="009A1320" w:rsidRDefault="00112A92" w:rsidP="00BE45A5">
            <w:pPr>
              <w:pStyle w:val="a3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A92" w:rsidRPr="009A1320" w:rsidRDefault="00112A92" w:rsidP="00112A92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</w:p>
    <w:p w:rsidR="00112A92" w:rsidRPr="009A1320" w:rsidRDefault="00112A92" w:rsidP="00112A92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2A92" w:rsidRPr="009A1320" w:rsidRDefault="00112A92" w:rsidP="00112A92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2A92" w:rsidRPr="009A1320" w:rsidRDefault="00112A92" w:rsidP="00112A92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20">
        <w:rPr>
          <w:rFonts w:ascii="Times New Roman" w:hAnsi="Times New Roman" w:cs="Times New Roman"/>
          <w:b/>
          <w:sz w:val="24"/>
          <w:szCs w:val="24"/>
        </w:rPr>
        <w:t>1 Раздел. Общая характеристика сферы реализации муниципальной программы.</w:t>
      </w:r>
    </w:p>
    <w:p w:rsidR="00112A92" w:rsidRPr="009A1320" w:rsidRDefault="00112A92" w:rsidP="00112A92">
      <w:pPr>
        <w:ind w:firstLine="540"/>
        <w:contextualSpacing/>
        <w:jc w:val="both"/>
      </w:pPr>
      <w:r w:rsidRPr="009A1320">
        <w:t xml:space="preserve">Муниципальная программа «Обеспечение общественного порядка и противодействие преступности на 2019-2024гг» разработана с учетом Федерального закона, от 6 октября 2003 г. №131-ФЗ «Об общих принципах организации местного самоуправления в Российской Федерации», (с изменениями и дополнениями) обязывающего муниципальные органы власти осуществлять, в пределах своих полномочий,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 на территории муниципального района. Мероприятия программы реализуются с учетом Федерального закона от 23 июня 2016 г №182-ФЗ «Об основах системы профилактики правонарушений в Российской Федерации». </w:t>
      </w:r>
    </w:p>
    <w:p w:rsidR="00112A92" w:rsidRPr="009A1320" w:rsidRDefault="00112A92" w:rsidP="00112A92">
      <w:pPr>
        <w:ind w:firstLine="540"/>
        <w:jc w:val="both"/>
      </w:pPr>
      <w:r w:rsidRPr="009A1320">
        <w:t>Реализация программы направлена на повышение безопасности жизнедеятельности населения на территории Панинского муниципального района Воронежской области. В условиях сохранения высокого уровня преступности, опасных последствий дорожно- 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</w:t>
      </w:r>
    </w:p>
    <w:p w:rsidR="00112A92" w:rsidRPr="009A1320" w:rsidRDefault="00112A92" w:rsidP="00112A92">
      <w:pPr>
        <w:jc w:val="both"/>
      </w:pPr>
      <w:r w:rsidRPr="009A1320">
        <w:t>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 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112A92" w:rsidRPr="009A1320" w:rsidRDefault="00112A92" w:rsidP="00112A92">
      <w:pPr>
        <w:ind w:firstLine="708"/>
        <w:jc w:val="both"/>
      </w:pPr>
      <w:r w:rsidRPr="009A1320">
        <w:t xml:space="preserve">Программа мероприятий по обеспечению общественного порядка и противодействию преступности на 2019 - 2024гг на территории Панинского муниципального района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 и религиозных организаций и безопасности </w:t>
      </w:r>
      <w:r w:rsidRPr="009A1320">
        <w:lastRenderedPageBreak/>
        <w:t>граждан. Разработка программы обусловлена необходимостью интеграции усилий органов местного самоуправления Панинского муниципального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112A92" w:rsidRPr="009A1320" w:rsidRDefault="00112A92" w:rsidP="00112A92">
      <w:pPr>
        <w:ind w:firstLine="708"/>
        <w:jc w:val="both"/>
      </w:pPr>
      <w:r w:rsidRPr="009A1320"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</w:t>
      </w:r>
      <w:r w:rsidRPr="009A1320">
        <w:tab/>
        <w:t>Предполагается,</w:t>
      </w:r>
      <w:r w:rsidRPr="009A1320">
        <w:tab/>
        <w:t>что</w:t>
      </w:r>
      <w:r w:rsidRPr="009A1320">
        <w:tab/>
        <w:t>мероприятия внутриведомственного характера будут отражены в соответствующих отдельных планах правоохранительных органов и органов местного самоуправления Панинского муниципального района.</w:t>
      </w:r>
    </w:p>
    <w:p w:rsidR="00112A92" w:rsidRPr="009A1320" w:rsidRDefault="00112A92" w:rsidP="00112A92">
      <w:pPr>
        <w:ind w:firstLine="708"/>
        <w:jc w:val="both"/>
      </w:pPr>
      <w:r w:rsidRPr="009A1320">
        <w:t>Приоритетом муниципальной политики в сфере реализации программы является обеспечение общественного порядка и противодействие преступности в Панинском муниципальном районе.</w:t>
      </w:r>
    </w:p>
    <w:p w:rsidR="00112A92" w:rsidRPr="009A1320" w:rsidRDefault="00112A92" w:rsidP="00112A92">
      <w:pPr>
        <w:jc w:val="both"/>
      </w:pPr>
      <w:r w:rsidRPr="009A1320">
        <w:t>Противодействие преступности на территории Панинского муниципального района носит скоординированный характер и осуществляется во взаимодействии ОМВД, органов местного самоуправления, прокуратурой и судом. В период подготовки и проведения массовых культурно-зрелищных, спортивных и других мероприятий осуществляется комплекс организационно-практических, оперативно-профилактических мероприятий,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112A92" w:rsidRPr="009A1320" w:rsidRDefault="00112A92" w:rsidP="00112A92">
      <w:pPr>
        <w:ind w:firstLine="708"/>
        <w:jc w:val="both"/>
      </w:pPr>
      <w:r w:rsidRPr="009A1320">
        <w:t>По итогам анализа ОМВД в 2017 году просматривается снижение на 3,7% общего количества зарегистрированных преступлений с 345 в 2016 году до 332 в 2017г., что соответствует в среднем по районам области. За 6 месяцев 2018 года на территории Панинского муниципального района зарегистрировано 128 преступлений, что на 29,6% меньше, чем за аналогичный период 2017 года (182 преступления).</w:t>
      </w:r>
    </w:p>
    <w:p w:rsidR="00112A92" w:rsidRPr="009A1320" w:rsidRDefault="00112A92" w:rsidP="00112A92">
      <w:pPr>
        <w:jc w:val="both"/>
      </w:pPr>
      <w:r w:rsidRPr="009A1320">
        <w:t>Снизилось с 32 (АГТПГ) до 26 (6 месяцев 2018г) или на 18,7% число совершенных на территории района тяжких и особо тяжких преступлений. Раскрываемость преступлений на территории района в I полугодии 2018 года возросла и составила 89,9 % ( АППГ - 80,7%), но при этом раскрываемость тяжких и особо тяжких преступлений составила 83,3% (АППГ - 89,7%), а раскрываемость особо тяжких преступлений составила 75% (АППГ - 83,3%). Не зарегистрировано фактов умышленного причинения тяжкого вреда здоровью (АППГ -3, снижение на 100%), в том числе фактов умышленного причинения тяжкого вреда здоровью, повлекшего смерть потерпевшего (АППГ - 2, снижение на 100%).</w:t>
      </w:r>
    </w:p>
    <w:p w:rsidR="00112A92" w:rsidRPr="009A1320" w:rsidRDefault="00112A92" w:rsidP="00112A92">
      <w:pPr>
        <w:ind w:firstLine="708"/>
        <w:jc w:val="both"/>
      </w:pPr>
      <w:r w:rsidRPr="009A1320">
        <w:t>За 6 месяцев 2018 года стабилизировалась обстановка на улицах и в общественных местах района. Зарегистрировано 18 преступлений совершенных в общественных местах (АППГ -31, снижение на 41, 9%), в том числе «уличных» преступлений - 15 (АППГ - 28, снижение на 46,4%). Изложенное обстоятельство обусловлено как общим значительным снижением уровня зарегистрированных преступлений, так и комплексом мер, принятых для активизации работы по профилактике данного вида преступлений после существенного их роста, отмеченного в 2016 году.</w:t>
      </w:r>
    </w:p>
    <w:p w:rsidR="00112A92" w:rsidRPr="009A1320" w:rsidRDefault="00112A92" w:rsidP="00112A92">
      <w:pPr>
        <w:ind w:firstLine="708"/>
        <w:jc w:val="both"/>
      </w:pPr>
      <w:r w:rsidRPr="009A1320">
        <w:t>В общей структуре преступности традиционно доминируют преступления, связанные с хищением чужого имущества, их совершенно в I полугодии 2018 года - 50 (АППГ - 90) и удельный вес составил 39,1% (АППГ - 49,4%) от всех совершенных на территории района преступлений.</w:t>
      </w:r>
    </w:p>
    <w:p w:rsidR="00112A92" w:rsidRPr="009A1320" w:rsidRDefault="00112A92" w:rsidP="00112A92">
      <w:pPr>
        <w:jc w:val="both"/>
      </w:pPr>
      <w:r w:rsidRPr="009A1320">
        <w:t xml:space="preserve">Из 127 лиц (АППГ 98), совершивших преступления, 94 лица (АППГ 75) не имело постоянного источника дохода, работающих -10 (АППГ - 10), учащихся (студентов) - 2 (АППГ 0). В состоянии алкогольного опьянения совершили преступления 29 лиц (АППГ - </w:t>
      </w:r>
      <w:r w:rsidRPr="009A1320">
        <w:lastRenderedPageBreak/>
        <w:t>38), в состоянии наркотического возбуждения - 2 (АППГ - 3), их удельный вес составил 24,4% (АППГ - 40,8%).</w:t>
      </w:r>
    </w:p>
    <w:p w:rsidR="00112A92" w:rsidRPr="009A1320" w:rsidRDefault="00112A92" w:rsidP="00112A92">
      <w:pPr>
        <w:jc w:val="both"/>
      </w:pPr>
      <w:r w:rsidRPr="009A1320">
        <w:t>Из общего числа лиц, совершивших преступления, 72 ранее совершали их (АППГ - 67), удельный вес данной категории составил 56,7% (АППГ - 68, 4%).</w:t>
      </w:r>
    </w:p>
    <w:p w:rsidR="00112A92" w:rsidRPr="009A1320" w:rsidRDefault="00112A92" w:rsidP="00112A92">
      <w:pPr>
        <w:jc w:val="both"/>
      </w:pPr>
      <w:r w:rsidRPr="009A1320">
        <w:t>За 6 месяцев 2018 года несовершеннолетними совершено 1 преступление (АППГ -1).</w:t>
      </w:r>
    </w:p>
    <w:p w:rsidR="00112A92" w:rsidRPr="009A1320" w:rsidRDefault="00112A92" w:rsidP="00112A92">
      <w:pPr>
        <w:jc w:val="both"/>
      </w:pPr>
      <w:r w:rsidRPr="009A1320">
        <w:t>Число выявленных преступлений, связанных с незаконным оборотом наркотиков, снизилось и составило 6 преступлений (АППГ - 10, снижение на 40%).</w:t>
      </w:r>
    </w:p>
    <w:p w:rsidR="00112A92" w:rsidRPr="009A1320" w:rsidRDefault="00112A92" w:rsidP="00112A92">
      <w:pPr>
        <w:jc w:val="both"/>
      </w:pPr>
      <w:r w:rsidRPr="009A1320">
        <w:t>За анализируемый период 2018 года на территории района зарегистрировано 66 ДТП (АППГ - 66), из них 8 ДТП (АППГ - 13) с пострадавшими, в которых 7 человек погибло и 5 получили ранения различной степени тяжести. На 34,0% увеличилось количество выявленных пьяных водителей. Увеличилось количество возбужденных дел об административных нарушениях.</w:t>
      </w:r>
    </w:p>
    <w:p w:rsidR="00112A92" w:rsidRPr="009A1320" w:rsidRDefault="00112A92" w:rsidP="00112A92">
      <w:pPr>
        <w:ind w:firstLine="708"/>
        <w:jc w:val="both"/>
      </w:pPr>
      <w:r w:rsidRPr="009A1320">
        <w:t>Существенно повлиять на снижение преступности в общественных местах и на улицах района может внедрение технических средств видеонаблюдения и видеоконтроля, привлечение общественности к охране общественного порядка.</w:t>
      </w:r>
    </w:p>
    <w:p w:rsidR="00112A92" w:rsidRPr="009A1320" w:rsidRDefault="00112A92" w:rsidP="00112A92">
      <w:pPr>
        <w:jc w:val="both"/>
      </w:pPr>
      <w:r w:rsidRPr="009A1320">
        <w:t>Несмотря на положительные моменты, в целом анализ оперативной обстановки на объектах, улицах и дорогах в Панинском муниципальном районе свидетельствует о необходимости реализации дополнительных мероприятий, которые носят не только единовременный, но систематический (ежегодный) характер.</w:t>
      </w:r>
    </w:p>
    <w:p w:rsidR="00112A92" w:rsidRPr="009A1320" w:rsidRDefault="00112A92" w:rsidP="00112A92">
      <w:pPr>
        <w:jc w:val="both"/>
      </w:pPr>
      <w:r w:rsidRPr="009A1320"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</w:t>
      </w:r>
      <w:r w:rsidRPr="009A1320">
        <w:tab/>
        <w:t>и 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112A92" w:rsidRPr="009A1320" w:rsidRDefault="00112A92" w:rsidP="00112A92">
      <w:pPr>
        <w:jc w:val="both"/>
      </w:pPr>
      <w:r w:rsidRPr="009A1320">
        <w:t>Наиболее экстремистки рискогенной группой выступает молодежь, это вызвано как социально 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12A92" w:rsidRPr="009A1320" w:rsidRDefault="00112A92" w:rsidP="00112A92">
      <w:pPr>
        <w:ind w:firstLine="708"/>
        <w:jc w:val="both"/>
      </w:pPr>
      <w:r w:rsidRPr="009A1320">
        <w:t>Таким образом, экстремизм, терроризм, наркомания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12A92" w:rsidRPr="009A1320" w:rsidRDefault="00112A92" w:rsidP="00112A92">
      <w:pPr>
        <w:ind w:firstLine="708"/>
        <w:jc w:val="both"/>
      </w:pPr>
      <w:r w:rsidRPr="009A1320">
        <w:t>В Панинском муниципальном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преодолению этносоциальных и религиозных противоречий.</w:t>
      </w:r>
    </w:p>
    <w:p w:rsidR="00112A92" w:rsidRPr="009A1320" w:rsidRDefault="00112A92" w:rsidP="00112A92">
      <w:pPr>
        <w:jc w:val="both"/>
      </w:pPr>
      <w:r w:rsidRPr="009A1320"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употреблению наркотических средств является одним из важнейших условий улучшения социально-экономической ситуации в районе.</w:t>
      </w:r>
    </w:p>
    <w:p w:rsidR="00112A92" w:rsidRPr="009A1320" w:rsidRDefault="00112A92" w:rsidP="00112A92">
      <w:pPr>
        <w:jc w:val="both"/>
      </w:pPr>
      <w:r w:rsidRPr="009A1320">
        <w:t xml:space="preserve">Одной из важных социально-экономических и демографических задач Российской Федерации является безопасность дорожного движения. Аварийность на автомобильном транспорте наносит огромный материальный и моральный ущерб как обществу в целом, </w:t>
      </w:r>
      <w:r w:rsidRPr="009A1320">
        <w:lastRenderedPageBreak/>
        <w:t>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112A92" w:rsidRPr="009A1320" w:rsidRDefault="00112A92" w:rsidP="00112A92">
      <w:pPr>
        <w:jc w:val="both"/>
      </w:pPr>
      <w:r w:rsidRPr="009A1320">
        <w:t>Быстрый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</w:t>
      </w:r>
      <w:r w:rsidRPr="009A1320">
        <w:softHyphen/>
        <w:t>-дорожной сети.</w:t>
      </w:r>
    </w:p>
    <w:p w:rsidR="00112A92" w:rsidRPr="009A1320" w:rsidRDefault="00112A92" w:rsidP="00112A92">
      <w:pPr>
        <w:jc w:val="both"/>
      </w:pPr>
      <w:r w:rsidRPr="009A1320">
        <w:t>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 усугубляется низкой дисциплиной участников движения.</w:t>
      </w:r>
    </w:p>
    <w:p w:rsidR="00112A92" w:rsidRPr="009A1320" w:rsidRDefault="00112A92" w:rsidP="00112A92">
      <w:pPr>
        <w:jc w:val="both"/>
      </w:pPr>
      <w:r w:rsidRPr="009A1320">
        <w:t>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дорожно-транспортного травматизма.</w:t>
      </w:r>
    </w:p>
    <w:p w:rsidR="00112A92" w:rsidRPr="009A1320" w:rsidRDefault="00112A92" w:rsidP="00112A92">
      <w:pPr>
        <w:jc w:val="both"/>
      </w:pPr>
      <w:r w:rsidRPr="009A1320">
        <w:t>Анализ криминогенной обстановки на территории района 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112A92" w:rsidRPr="009A1320" w:rsidRDefault="00112A92" w:rsidP="00112A92">
      <w:pPr>
        <w:jc w:val="both"/>
      </w:pPr>
      <w:r w:rsidRPr="009A1320">
        <w:t>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112A92" w:rsidRPr="009A1320" w:rsidRDefault="00112A92" w:rsidP="00112A92">
      <w:pPr>
        <w:rPr>
          <w:b/>
        </w:rPr>
      </w:pPr>
      <w:r w:rsidRPr="009A1320">
        <w:rPr>
          <w:b/>
        </w:rPr>
        <w:t>2 Раздел.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112A92" w:rsidRPr="009A1320" w:rsidRDefault="00112A92" w:rsidP="00112A92"/>
    <w:p w:rsidR="00112A92" w:rsidRPr="009A1320" w:rsidRDefault="00112A92" w:rsidP="00112A92"/>
    <w:p w:rsidR="00112A92" w:rsidRPr="009A1320" w:rsidRDefault="00112A92" w:rsidP="00112A92">
      <w:pPr>
        <w:ind w:firstLine="708"/>
        <w:jc w:val="both"/>
      </w:pPr>
      <w:r w:rsidRPr="009A1320">
        <w:rPr>
          <w:iCs/>
        </w:rPr>
        <w:t>Основная цель программы —</w:t>
      </w:r>
      <w:r w:rsidRPr="009A1320">
        <w:t xml:space="preserve"> обеспечение общественного порядка, защита жизни граждан, проживающих на территории Панинского муниципального района от террористических и экстремистских актов, оптимизация работы по предупреждению среди всего населения района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движения, противодействие незаконной миграции, противодействие коррупции, выявление и устранение причин и условий её возникновения. </w:t>
      </w:r>
    </w:p>
    <w:p w:rsidR="00112A92" w:rsidRPr="009A1320" w:rsidRDefault="00112A92" w:rsidP="00112A92">
      <w:pPr>
        <w:jc w:val="center"/>
        <w:rPr>
          <w:b/>
          <w:u w:val="single"/>
        </w:rPr>
      </w:pPr>
      <w:r w:rsidRPr="009A1320">
        <w:rPr>
          <w:b/>
          <w:iCs/>
          <w:u w:val="single"/>
        </w:rPr>
        <w:t>2.1 Задачи муниципальной программы: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Определение приоритетных направлений и координация деятельности</w:t>
      </w:r>
    </w:p>
    <w:p w:rsidR="00112A92" w:rsidRPr="009A1320" w:rsidRDefault="00112A92" w:rsidP="00112A92">
      <w:pPr>
        <w:jc w:val="both"/>
      </w:pPr>
      <w:r w:rsidRPr="009A1320">
        <w:lastRenderedPageBreak/>
        <w:t>органов местного самоуправления, предприятий, учреждений, общественных организаций, средств массовой информации в целях укрепления правопорядка</w:t>
      </w:r>
      <w:r w:rsidRPr="009A1320">
        <w:tab/>
        <w:t>и</w:t>
      </w:r>
      <w:r w:rsidRPr="009A1320">
        <w:tab/>
        <w:t>законности;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Разработка комплекса мероприятий по повышению правовой культуры</w:t>
      </w:r>
    </w:p>
    <w:p w:rsidR="00112A92" w:rsidRPr="009A1320" w:rsidRDefault="00112A92" w:rsidP="00112A92">
      <w:pPr>
        <w:jc w:val="both"/>
      </w:pPr>
      <w:r w:rsidRPr="009A1320">
        <w:t>населения, противодействию распространения насилия, жестокости, агрессивности и другим</w:t>
      </w:r>
      <w:r w:rsidRPr="009A1320">
        <w:tab/>
        <w:t>крайним мерам</w:t>
      </w:r>
      <w:r w:rsidRPr="009A1320">
        <w:tab/>
        <w:t>отступления общечеловеческих норм морали и нравственности;</w:t>
      </w:r>
    </w:p>
    <w:p w:rsidR="00112A92" w:rsidRPr="009A1320" w:rsidRDefault="00112A92" w:rsidP="00112A92">
      <w:pPr>
        <w:jc w:val="both"/>
      </w:pPr>
      <w:r w:rsidRPr="009A1320">
        <w:t xml:space="preserve"> - Создание на территории муниципального</w:t>
      </w:r>
      <w:r w:rsidRPr="009A1320">
        <w:tab/>
        <w:t>района системы противодействия преступности, наркомании, терроризму; правовое и нравственное воспитание населения, в том числе улучшение материально-технического оснащения детей и молодежи;</w:t>
      </w:r>
    </w:p>
    <w:p w:rsidR="00112A92" w:rsidRPr="009A1320" w:rsidRDefault="00112A92" w:rsidP="00112A92">
      <w:pPr>
        <w:jc w:val="both"/>
      </w:pPr>
      <w:r w:rsidRPr="009A1320">
        <w:t xml:space="preserve"> -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112A92" w:rsidRPr="009A1320" w:rsidRDefault="00112A92" w:rsidP="00112A92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Повышение правовой грамотности населения, создание системы стимулов для ведения законопослушного образа жизни;</w:t>
      </w:r>
    </w:p>
    <w:p w:rsidR="00112A92" w:rsidRPr="009A1320" w:rsidRDefault="00112A92" w:rsidP="00112A92">
      <w:pPr>
        <w:jc w:val="both"/>
      </w:pPr>
      <w:r w:rsidRPr="009A1320">
        <w:t xml:space="preserve"> - Профилактика наркомании, терроризма;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Совершенствование нормативно-правовой базы муниципального района;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Содействие в социальной реабилитации лиц, отбывших наказание в виде лишения свободы;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Повышение уровня знаний населения о правилах поведения в условиях угрозы или совершения террористических актов;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Создание условий для сохранения и развития этнических культур, межэтнического согласия в муниципальном районе;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Создание эффективной системы информационно-пропагандистского сопровождения антитеррористической деятельности на территории муниципального района;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Обеспечение защиты прав и законных интересов граждан, общества и государства от коррупции;</w:t>
      </w:r>
    </w:p>
    <w:p w:rsidR="00112A92" w:rsidRPr="009A1320" w:rsidRDefault="00112A92" w:rsidP="00112A92">
      <w:pPr>
        <w:jc w:val="both"/>
      </w:pPr>
      <w:r w:rsidRPr="009A1320">
        <w:t>- Совершенствование системы противодействия коррупции в муниципальном районе;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Повышение эффективности первичной профилактики наркомании и</w:t>
      </w:r>
    </w:p>
    <w:p w:rsidR="00112A92" w:rsidRPr="009A1320" w:rsidRDefault="00112A92" w:rsidP="00112A92">
      <w:pPr>
        <w:jc w:val="both"/>
      </w:pPr>
      <w:r w:rsidRPr="009A1320">
        <w:t>информационного</w:t>
      </w:r>
      <w:r w:rsidRPr="009A1320">
        <w:tab/>
        <w:t>сопровождения</w:t>
      </w:r>
      <w:r w:rsidRPr="009A1320">
        <w:tab/>
        <w:t>антинаркотической профилактической работы;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Повышение правового сознания и развитие системы предупреждения опасного поведения участников дорожного движения.</w:t>
      </w: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center"/>
        <w:rPr>
          <w:b/>
          <w:u w:val="single"/>
        </w:rPr>
      </w:pPr>
      <w:r w:rsidRPr="009A1320">
        <w:rPr>
          <w:b/>
          <w:u w:val="single"/>
        </w:rPr>
        <w:t>2.2 Показатели достижения целей и решения задач:</w:t>
      </w:r>
    </w:p>
    <w:p w:rsidR="00112A92" w:rsidRPr="009A1320" w:rsidRDefault="00112A92" w:rsidP="00112A92">
      <w:pPr>
        <w:jc w:val="both"/>
      </w:pPr>
      <w:r w:rsidRPr="009A1320">
        <w:t>- Профилактика правонарушений и обеспечение безопасности граждан на территории Панинского района;</w:t>
      </w:r>
    </w:p>
    <w:p w:rsidR="00112A92" w:rsidRPr="009A1320" w:rsidRDefault="00112A92" w:rsidP="00112A92">
      <w:pPr>
        <w:jc w:val="both"/>
      </w:pPr>
      <w:r w:rsidRPr="009A1320">
        <w:t>- Сокращение смертности от дорожно-транспортных происшествий;</w:t>
      </w:r>
    </w:p>
    <w:p w:rsidR="00112A92" w:rsidRPr="009A1320" w:rsidRDefault="00112A92" w:rsidP="00112A92">
      <w:pPr>
        <w:jc w:val="both"/>
      </w:pPr>
      <w:r w:rsidRPr="009A1320">
        <w:t>- Сокращение количества дорожно-транспортных происшествий с пострадавшими;</w:t>
      </w:r>
    </w:p>
    <w:p w:rsidR="00112A92" w:rsidRPr="009A1320" w:rsidRDefault="00112A92" w:rsidP="00112A92">
      <w:pPr>
        <w:jc w:val="both"/>
      </w:pPr>
      <w:r w:rsidRPr="009A1320">
        <w:t>- Не допущение проявлений терроризма, экстремизма и обеспечение правопорядка в Панинском районе;</w:t>
      </w:r>
    </w:p>
    <w:p w:rsidR="00112A92" w:rsidRPr="009A1320" w:rsidRDefault="00112A92" w:rsidP="00112A92">
      <w:pPr>
        <w:jc w:val="both"/>
      </w:pPr>
      <w:r w:rsidRPr="009A1320">
        <w:t>- Сокращение преступлений и правонарушений, совершающих несовершеннолетними Панинском районе;</w:t>
      </w:r>
    </w:p>
    <w:p w:rsidR="00112A92" w:rsidRPr="009A1320" w:rsidRDefault="00112A92" w:rsidP="00112A92">
      <w:pPr>
        <w:jc w:val="both"/>
      </w:pPr>
      <w:r w:rsidRPr="009A1320">
        <w:t>- Борьба с незаконным употреблением наркотиков, формирование негативного отношения к незаконному обороту и потреблению наркотиков и существенное снижение спроса на них;</w:t>
      </w:r>
    </w:p>
    <w:p w:rsidR="00112A92" w:rsidRPr="009A1320" w:rsidRDefault="00112A92" w:rsidP="00112A92">
      <w:pPr>
        <w:jc w:val="both"/>
      </w:pPr>
      <w:r w:rsidRPr="009A1320">
        <w:t>- Сокращение рецидива преступлений, совершенных лицами, отбывшими наказания в виде лишения свободы;</w:t>
      </w:r>
    </w:p>
    <w:p w:rsidR="00112A92" w:rsidRPr="009A1320" w:rsidRDefault="00112A92" w:rsidP="00112A92">
      <w:pPr>
        <w:jc w:val="both"/>
      </w:pPr>
      <w:r w:rsidRPr="009A1320">
        <w:t>-Создание необходимых условий для обеспечения трудовой занятости осужденных и улучшения экономических показателей их трудовой деятельности.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lastRenderedPageBreak/>
        <w:t>- Снижение уровня преступности на территории Панинского муниципального района;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Развитие системы социальной профилактики правонарушений, направленной, прежде всего на активизацию борьбы с пьянством, алкоголизмом, преступностью, безнадзорностью несовершеннолетних, незаконной миграцией, на ресоциализацию лиц, освободившихся из мест лишения свободы;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Сокращение детского дорожно-транспортного травматизма;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Предотвращение дорожно-транспортных происшествий, вероятность гибели людей в которых наиболее высока;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Совершенствование системы управления деятельностью по повышению безопасности дорожного движения;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Повышение правосознания и ответственности участников дорожного движения;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Совершенствование системы профилактики наркомании среди детей и подростков;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Осуществление антинаркотической пропаганды и формирование негативного общественного мнения о потреблении наркотиков;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Создание условий для участия граждан в обеспечении безопасности, предупреждении терроризма и экстримизма, ликвидации последствий их проявлений на территории Панинского района;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критически важных, потенциально опасных объектов, объектов жизнеобеспечения и мест массового пребывания граждан проживающих в Панинском муниципальном районе;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-Расширение межведомственного сотрудничества в рамках противодействия террористическим и экстремистским угрозам;</w:t>
      </w:r>
    </w:p>
    <w:p w:rsidR="00112A92" w:rsidRPr="009A1320" w:rsidRDefault="00112A92" w:rsidP="00112A92">
      <w:pPr>
        <w:jc w:val="both"/>
      </w:pPr>
      <w:r w:rsidRPr="009A1320">
        <w:t xml:space="preserve">-Реализация программных мероприятий позволит стабилизировать криминогенную обстановку в районе, нейтрализовать рост преступности и </w:t>
      </w:r>
    </w:p>
    <w:p w:rsidR="00112A92" w:rsidRPr="009A1320" w:rsidRDefault="00112A92" w:rsidP="00112A92">
      <w:pPr>
        <w:jc w:val="both"/>
      </w:pPr>
      <w:r w:rsidRPr="009A1320">
        <w:t>других негативных явлении по отдельным направлениям и тем самым создать условия для повышения</w:t>
      </w:r>
      <w:r w:rsidRPr="009A1320">
        <w:tab/>
        <w:t>уровня, безопасности жизни населения района.</w:t>
      </w: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center"/>
        <w:rPr>
          <w:b/>
          <w:u w:val="single"/>
        </w:rPr>
      </w:pPr>
      <w:r w:rsidRPr="009A1320">
        <w:rPr>
          <w:b/>
          <w:u w:val="single"/>
        </w:rPr>
        <w:t>2.3 Конечные результаты реализации муниципальной программы</w:t>
      </w:r>
    </w:p>
    <w:p w:rsidR="00112A92" w:rsidRPr="009A1320" w:rsidRDefault="00112A92" w:rsidP="00112A92">
      <w:pPr>
        <w:jc w:val="both"/>
        <w:rPr>
          <w:u w:val="single"/>
        </w:rPr>
      </w:pPr>
      <w:r w:rsidRPr="009A1320">
        <w:rPr>
          <w:u w:val="single"/>
        </w:rPr>
        <w:t>Выполнение программных мероприятий позволит:</w:t>
      </w:r>
    </w:p>
    <w:p w:rsidR="00112A92" w:rsidRPr="009A1320" w:rsidRDefault="00112A92" w:rsidP="00112A92">
      <w:pPr>
        <w:jc w:val="both"/>
      </w:pPr>
      <w:r w:rsidRPr="009A1320">
        <w:t xml:space="preserve">- Повысить эффективность системы профилактики правонарушений, привлечь к организации деятельности по предупреждению правонарушений все органы муниципальной власти; 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Обеспечить нормативно-правовое регулирование вопросов профилактики правонарушений;</w:t>
      </w:r>
    </w:p>
    <w:p w:rsidR="00112A92" w:rsidRPr="009A1320" w:rsidRDefault="00112A92" w:rsidP="00112A92">
      <w:pPr>
        <w:numPr>
          <w:ilvl w:val="0"/>
          <w:numId w:val="1"/>
        </w:numPr>
        <w:tabs>
          <w:tab w:val="clear" w:pos="0"/>
        </w:tabs>
        <w:suppressAutoHyphens w:val="0"/>
        <w:jc w:val="both"/>
      </w:pPr>
      <w:r w:rsidRPr="009A1320">
        <w:t>Более полно использовать информационно-пропагандистскую деятельность для формирования образа жизни законопослушного гражданина;</w:t>
      </w:r>
    </w:p>
    <w:p w:rsidR="00112A92" w:rsidRPr="009A1320" w:rsidRDefault="00112A92" w:rsidP="00112A92">
      <w:pPr>
        <w:jc w:val="both"/>
      </w:pPr>
      <w:r w:rsidRPr="009A1320">
        <w:t>- Повысить уровень доверия населения к правоохранительным органам;</w:t>
      </w:r>
    </w:p>
    <w:p w:rsidR="00112A92" w:rsidRPr="009A1320" w:rsidRDefault="00112A92" w:rsidP="00112A92">
      <w:pPr>
        <w:jc w:val="both"/>
      </w:pPr>
      <w:r w:rsidRPr="009A1320">
        <w:t>- Уменьшить количество совершаемых тяжких и особо тяжких преступлений;</w:t>
      </w:r>
    </w:p>
    <w:p w:rsidR="00112A92" w:rsidRPr="009A1320" w:rsidRDefault="00112A92" w:rsidP="00112A92">
      <w:pPr>
        <w:jc w:val="both"/>
      </w:pPr>
      <w:r w:rsidRPr="009A1320">
        <w:t>-Стабилизировать криминогенную обстановку на улицах и в других общественных местах и Панинском районе.</w:t>
      </w:r>
    </w:p>
    <w:p w:rsidR="00112A92" w:rsidRPr="009A1320" w:rsidRDefault="00112A92" w:rsidP="00112A92">
      <w:pPr>
        <w:ind w:firstLine="708"/>
        <w:jc w:val="both"/>
      </w:pPr>
      <w:r w:rsidRPr="009A1320">
        <w:t>Программа рассчитана на 6 лет (с 2019 года по 2024 год) и осуществляется в один этап. Для оценки хода выполнения программы используются следующие целевые индикаторы и показатели:</w:t>
      </w:r>
    </w:p>
    <w:p w:rsidR="00112A92" w:rsidRPr="009A1320" w:rsidRDefault="00112A92" w:rsidP="00112A92">
      <w:pPr>
        <w:jc w:val="both"/>
      </w:pPr>
      <w:r w:rsidRPr="009A1320">
        <w:t>- Количество проведенных заседаний межведомственной комиссии по профилактике правонарушений в Панинском муниципальном районе;</w:t>
      </w:r>
    </w:p>
    <w:p w:rsidR="00112A92" w:rsidRPr="009A1320" w:rsidRDefault="00112A92" w:rsidP="00112A92">
      <w:pPr>
        <w:jc w:val="both"/>
      </w:pPr>
      <w:r w:rsidRPr="009A1320">
        <w:lastRenderedPageBreak/>
        <w:t>- Количество проведенных культурно-массовых мероприятий, акций, направленных на формирование у детей и подростков представлений о здоровом образе жизни и количество участников;</w:t>
      </w:r>
    </w:p>
    <w:p w:rsidR="00112A92" w:rsidRPr="009A1320" w:rsidRDefault="00112A92" w:rsidP="00112A92">
      <w:pPr>
        <w:jc w:val="both"/>
      </w:pPr>
      <w:r w:rsidRPr="009A1320">
        <w:t>- Количество детей «группы риска», привлеченных к занятиям в кружках и спортивных секциях;</w:t>
      </w:r>
    </w:p>
    <w:p w:rsidR="00112A92" w:rsidRPr="009A1320" w:rsidRDefault="00112A92" w:rsidP="00112A92">
      <w:pPr>
        <w:jc w:val="both"/>
      </w:pPr>
      <w:r w:rsidRPr="009A1320">
        <w:t>- Количество проведенных мероприятий по воспитанию патриотизма, нравственности и уважения к правам и свободам человека;</w:t>
      </w:r>
    </w:p>
    <w:p w:rsidR="00112A92" w:rsidRPr="009A1320" w:rsidRDefault="00112A92" w:rsidP="00112A92">
      <w:pPr>
        <w:jc w:val="both"/>
      </w:pPr>
      <w:r w:rsidRPr="009A1320">
        <w:t>- Количество проведенных в образовательных учреждениях района лекций и тренингов с детьми и подростками о вреде наркомании, алкоголя и табакокурения и охват учащихся;</w:t>
      </w:r>
    </w:p>
    <w:p w:rsidR="00112A92" w:rsidRPr="009A1320" w:rsidRDefault="00112A92" w:rsidP="00112A92">
      <w:pPr>
        <w:jc w:val="both"/>
      </w:pPr>
      <w:r w:rsidRPr="009A1320">
        <w:t>- Количество учащихся, принявших участие в психологическом тестировании;</w:t>
      </w:r>
    </w:p>
    <w:p w:rsidR="00112A92" w:rsidRPr="009A1320" w:rsidRDefault="00112A92" w:rsidP="00112A92">
      <w:pPr>
        <w:jc w:val="both"/>
      </w:pPr>
      <w:r w:rsidRPr="009A1320">
        <w:t>- Количество проверок мест массового досуга молодежи;</w:t>
      </w:r>
    </w:p>
    <w:p w:rsidR="00112A92" w:rsidRPr="009A1320" w:rsidRDefault="00112A92" w:rsidP="00112A92">
      <w:pPr>
        <w:jc w:val="both"/>
      </w:pPr>
      <w:r w:rsidRPr="009A1320">
        <w:t xml:space="preserve"> - Снижение уровня преступности;</w:t>
      </w:r>
    </w:p>
    <w:p w:rsidR="00112A92" w:rsidRPr="009A1320" w:rsidRDefault="00112A92" w:rsidP="00112A92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 - Снижение уровня смертности в дорожно-транспортных происшествиях.</w:t>
      </w: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  <w:rPr>
          <w:b/>
        </w:rPr>
      </w:pPr>
      <w:r w:rsidRPr="009A1320">
        <w:rPr>
          <w:b/>
        </w:rPr>
        <w:t>3 Раздел. Обоснование выделения подпрограмм.</w:t>
      </w: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ind w:firstLine="708"/>
        <w:jc w:val="both"/>
      </w:pPr>
      <w:r w:rsidRPr="009A1320">
        <w:t>Для достижения заданных целей и решения поставленных задач в рамках программы предусмотрено реализация 5 подпрограмм:</w:t>
      </w:r>
    </w:p>
    <w:p w:rsidR="00112A92" w:rsidRPr="009A1320" w:rsidRDefault="00112A92" w:rsidP="00112A92">
      <w:pPr>
        <w:jc w:val="both"/>
      </w:pPr>
      <w:r w:rsidRPr="009A1320">
        <w:t>1.«Профилактика правонарушений на территории Панинского муниципального района»;</w:t>
      </w:r>
    </w:p>
    <w:p w:rsidR="00112A92" w:rsidRPr="009A1320" w:rsidRDefault="00112A92" w:rsidP="00112A92">
      <w:pPr>
        <w:jc w:val="both"/>
      </w:pPr>
      <w:r w:rsidRPr="009A1320">
        <w:t>2.«Обеспечение безопасности дорожного движения»;</w:t>
      </w:r>
    </w:p>
    <w:p w:rsidR="00112A92" w:rsidRPr="009A1320" w:rsidRDefault="00112A92" w:rsidP="00112A92">
      <w:pPr>
        <w:jc w:val="both"/>
      </w:pPr>
      <w:r w:rsidRPr="009A1320">
        <w:t>3.«Противодействие экстремизму и терроризму»;</w:t>
      </w:r>
    </w:p>
    <w:p w:rsidR="00112A92" w:rsidRPr="009A1320" w:rsidRDefault="00112A92" w:rsidP="00112A92">
      <w:pPr>
        <w:jc w:val="both"/>
      </w:pPr>
      <w:r w:rsidRPr="009A1320">
        <w:t>4.«Профилактика безнадзорности и правонарушений среди несовершеннолетних»;</w:t>
      </w:r>
    </w:p>
    <w:p w:rsidR="00112A92" w:rsidRPr="009A1320" w:rsidRDefault="00112A92" w:rsidP="00112A92">
      <w:pPr>
        <w:jc w:val="both"/>
      </w:pPr>
      <w:r w:rsidRPr="009A1320">
        <w:t>5.«Ресоциализация лиц, освободившихся из мест лишения свободы».</w:t>
      </w:r>
    </w:p>
    <w:p w:rsidR="00112A92" w:rsidRPr="009A1320" w:rsidRDefault="00112A92" w:rsidP="00112A92">
      <w:pPr>
        <w:jc w:val="both"/>
      </w:pPr>
      <w:r w:rsidRPr="009A1320">
        <w:t>Предусмотренные в рамках каждой из подпрограмм системы целей, задач и мероприятий в комплексе охватывают весь диапазон заданных приоритетных направлений обеспечения общественной безопасности и противодействия преступности и в максимальной степени будут способствовать достижению целей и конечных результатов программы. В рамках каждой подпрограммы запланированы и будут реализовываться основные мероприятия, направленные на достижение конечных целей реализации программы «Обеспечение общественного порядка и противодействие преступности на 2019-2024 гг.</w:t>
      </w: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both"/>
        <w:rPr>
          <w:b/>
        </w:rPr>
      </w:pPr>
      <w:r w:rsidRPr="009A1320">
        <w:rPr>
          <w:b/>
        </w:rPr>
        <w:t>3.1 Обобщенная характеристика основных мероприятий муниципальной программы «Обеспечение общественного порядка и противодействие преступности на 2019- 2024 гг».</w:t>
      </w:r>
    </w:p>
    <w:p w:rsidR="00112A92" w:rsidRPr="009A1320" w:rsidRDefault="00112A92" w:rsidP="00112A92">
      <w:pPr>
        <w:jc w:val="center"/>
      </w:pPr>
    </w:p>
    <w:tbl>
      <w:tblPr>
        <w:tblStyle w:val="a8"/>
        <w:tblW w:w="0" w:type="auto"/>
        <w:tblInd w:w="-318" w:type="dxa"/>
        <w:tblLook w:val="04A0"/>
      </w:tblPr>
      <w:tblGrid>
        <w:gridCol w:w="784"/>
        <w:gridCol w:w="2957"/>
        <w:gridCol w:w="2045"/>
        <w:gridCol w:w="1619"/>
        <w:gridCol w:w="2483"/>
      </w:tblGrid>
      <w:tr w:rsidR="00112A92" w:rsidRPr="009A1320" w:rsidTr="00BE45A5">
        <w:tc>
          <w:tcPr>
            <w:tcW w:w="9888" w:type="dxa"/>
            <w:gridSpan w:val="5"/>
          </w:tcPr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Подпрограмма №1 «Профилактика правонарушений на территории Панинского муниципального района»:</w:t>
            </w:r>
          </w:p>
          <w:p w:rsidR="00112A92" w:rsidRPr="009A1320" w:rsidRDefault="00112A92" w:rsidP="00BE45A5">
            <w:pPr>
              <w:jc w:val="center"/>
              <w:rPr>
                <w:sz w:val="24"/>
                <w:szCs w:val="24"/>
              </w:rPr>
            </w:pP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№</w:t>
            </w: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Наименование</w:t>
            </w: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Показатели реализуемых мероприятий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Реализация комплекса мер, направленного на привлечение граждан к деятельности по охране общественного порядка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ОМВД России по Панинскому району администрации г/с поселений(по согласованию)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течении всего периода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уровня организационно-практической работы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Проведение мероприятий по выявлению фактов реализации </w:t>
            </w:r>
            <w:r w:rsidRPr="009A1320">
              <w:rPr>
                <w:sz w:val="24"/>
                <w:szCs w:val="24"/>
              </w:rPr>
              <w:lastRenderedPageBreak/>
              <w:t>несовершеннолетним алкагольной продукции, пива и табачный изделий, разработка мер по противодействию данному явлению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 ОМВД России по Панинскому району (по </w:t>
            </w:r>
            <w:r w:rsidRPr="009A1320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Снижение количества фактов реализации несовершеннолетним </w:t>
            </w:r>
            <w:r w:rsidRPr="009A1320">
              <w:rPr>
                <w:sz w:val="24"/>
                <w:szCs w:val="24"/>
              </w:rPr>
              <w:lastRenderedPageBreak/>
              <w:t>алкагольной продукции, пива и табачных изделий. В течении срока действия МП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Противодействие незаконной миграции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ОМВД России по Панинскому району (по согласованию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постоянно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Содействия добровольному переселению в РФ соотечественников, проживающих за рубежом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Проведение анализа криминогенной обстановки и выработка организационных мер, направленных на её улучшение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ОМВД России по Панинскому району (по согласованию), администрация Панинского муниципального района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январе в течении всего периода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Получение информации о состоянии криминогенной обстановки, разработка действенных мер по её улучшению.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Установка системы видеонаблюдения за состоянием общественного порядка и общественной безопасности в местах массового пребывания граждан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Администрация Панинского городского поселения, глава Перелешинского поселения.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Снижение уровня преступности на территории р.п Панино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Проведение мероприятий, направленных на пресечение фактов незаконного производства и реализации алкогольной продукции, незаконного хранения огнестрельного оружия, боеприпасов, взрывных устройств, притоносодержательства,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ОМВД России по Панинскому району (по согласованию), администрации городских и сельских поселений муниципального района (по согласованию), районная газета «Наш Край» (по согласованию)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постоянно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уровня информированности населения о профилактической работе по пресечению преступлений и иных правонарушений. Снижение количества преступлений, совершенных с применением огнестрельного оружия, взрывных устройств. Общее уменьшение количества незаконно хранящегося у населения огнестрельного оружия, взрывных веществ. В течении срока действия МП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Совершенствование </w:t>
            </w:r>
            <w:r w:rsidRPr="009A1320">
              <w:rPr>
                <w:sz w:val="24"/>
                <w:szCs w:val="24"/>
              </w:rPr>
              <w:lastRenderedPageBreak/>
              <w:t>антикоррупционного просвещения</w:t>
            </w:r>
          </w:p>
        </w:tc>
        <w:tc>
          <w:tcPr>
            <w:tcW w:w="204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Отдел по </w:t>
            </w:r>
            <w:r w:rsidRPr="009A1320">
              <w:rPr>
                <w:sz w:val="24"/>
                <w:szCs w:val="24"/>
              </w:rPr>
              <w:lastRenderedPageBreak/>
              <w:t>образованию, опеке, попечительству, спорту и работе с молодежью администрации Панинского муниципального района, начальник правового отдела администрации Панинского муниципального района</w:t>
            </w:r>
          </w:p>
        </w:tc>
        <w:tc>
          <w:tcPr>
            <w:tcW w:w="161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Ежегодно в </w:t>
            </w:r>
            <w:r w:rsidRPr="009A1320">
              <w:rPr>
                <w:sz w:val="24"/>
                <w:szCs w:val="24"/>
              </w:rPr>
              <w:lastRenderedPageBreak/>
              <w:t>течении всего периода</w:t>
            </w:r>
          </w:p>
        </w:tc>
        <w:tc>
          <w:tcPr>
            <w:tcW w:w="2483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Количество </w:t>
            </w:r>
            <w:r w:rsidRPr="009A1320">
              <w:rPr>
                <w:sz w:val="24"/>
                <w:szCs w:val="24"/>
              </w:rPr>
              <w:lastRenderedPageBreak/>
              <w:t>проведенных лекций по антикоррупционному просвещению</w:t>
            </w:r>
          </w:p>
        </w:tc>
      </w:tr>
    </w:tbl>
    <w:p w:rsidR="00112A92" w:rsidRPr="009A1320" w:rsidRDefault="00112A92" w:rsidP="00112A92">
      <w:pPr>
        <w:jc w:val="both"/>
      </w:pPr>
    </w:p>
    <w:p w:rsidR="00112A92" w:rsidRPr="009A1320" w:rsidRDefault="00112A92" w:rsidP="00112A92">
      <w:pPr>
        <w:jc w:val="center"/>
      </w:pPr>
    </w:p>
    <w:tbl>
      <w:tblPr>
        <w:tblStyle w:val="a8"/>
        <w:tblW w:w="0" w:type="auto"/>
        <w:tblLook w:val="04A0"/>
      </w:tblPr>
      <w:tblGrid>
        <w:gridCol w:w="784"/>
        <w:gridCol w:w="2351"/>
        <w:gridCol w:w="2179"/>
        <w:gridCol w:w="1630"/>
        <w:gridCol w:w="2626"/>
      </w:tblGrid>
      <w:tr w:rsidR="00112A92" w:rsidRPr="009A1320" w:rsidTr="00BE45A5">
        <w:tc>
          <w:tcPr>
            <w:tcW w:w="9570" w:type="dxa"/>
            <w:gridSpan w:val="5"/>
          </w:tcPr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2. Подпрограмма №2 «Обеспечение безопасности дорожного движения».</w:t>
            </w:r>
          </w:p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1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Наименование</w:t>
            </w: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79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30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26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Показатели реализуемых мероприятий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Проведение классных часов и семинаров со школьниками по вопросам безопасности дорожного движения</w:t>
            </w:r>
          </w:p>
        </w:tc>
        <w:tc>
          <w:tcPr>
            <w:tcW w:w="217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согласованию),</w:t>
            </w:r>
          </w:p>
        </w:tc>
        <w:tc>
          <w:tcPr>
            <w:tcW w:w="1630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течении всего периода</w:t>
            </w:r>
          </w:p>
        </w:tc>
        <w:tc>
          <w:tcPr>
            <w:tcW w:w="262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Профилактика правонарушений среди подростков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Взаимодействие и сотрудничество с отрядами юных помощников полиции, инспекторов дорожного движения, оперативных молодежных отрядов</w:t>
            </w:r>
          </w:p>
        </w:tc>
        <w:tc>
          <w:tcPr>
            <w:tcW w:w="217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Отдел по образованию, опеке, попечительству, спорту и работе с молодежью, КДН и ЗП, ОМВД России по Панинскому району (по согласованию),</w:t>
            </w:r>
          </w:p>
        </w:tc>
        <w:tc>
          <w:tcPr>
            <w:tcW w:w="1630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Привлечение детей и подростков к работе по профилактике правонарушений, повышение престижа службы в правоохранительных органах. В течении срока действия МП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Приобретение светоотражающих наклеек для школьников начальных классов</w:t>
            </w:r>
          </w:p>
        </w:tc>
        <w:tc>
          <w:tcPr>
            <w:tcW w:w="217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Отдел по образованию, опеке, попечительству, спорту и работе с </w:t>
            </w:r>
            <w:r w:rsidRPr="009A1320">
              <w:rPr>
                <w:sz w:val="24"/>
                <w:szCs w:val="24"/>
              </w:rPr>
              <w:lastRenderedPageBreak/>
              <w:t>молодежью администрации Панинского муниципального района</w:t>
            </w:r>
          </w:p>
        </w:tc>
        <w:tc>
          <w:tcPr>
            <w:tcW w:w="1630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62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Предупреждение ДТП с участием школьников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Обновление стендов и иных агитаций по основам безопасности дорожного движения</w:t>
            </w:r>
          </w:p>
        </w:tc>
        <w:tc>
          <w:tcPr>
            <w:tcW w:w="217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630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62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112A92" w:rsidRPr="009A1320" w:rsidTr="00BE45A5">
        <w:tc>
          <w:tcPr>
            <w:tcW w:w="78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в средствах массовой информации освещения вопросов профилактики правонарушений, безопасности дорожного движения и пропаганды здорового образа жизни</w:t>
            </w:r>
          </w:p>
        </w:tc>
        <w:tc>
          <w:tcPr>
            <w:tcW w:w="2179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Отдел по образованию, опеке, попечительству, спорту и работе с молодежью администрации Панинского муниципального района, ОМВД России по Панинскому району (по согласованию), редакция газеты «Наш Край»</w:t>
            </w:r>
          </w:p>
        </w:tc>
        <w:tc>
          <w:tcPr>
            <w:tcW w:w="1630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течении всего периода</w:t>
            </w:r>
          </w:p>
        </w:tc>
        <w:tc>
          <w:tcPr>
            <w:tcW w:w="262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правовой грамотности населения, ежегодно не менее 10 репортажей, информаций в печатных СМИ</w:t>
            </w:r>
          </w:p>
        </w:tc>
      </w:tr>
    </w:tbl>
    <w:p w:rsidR="00112A92" w:rsidRPr="009A1320" w:rsidRDefault="00112A92" w:rsidP="00112A92"/>
    <w:tbl>
      <w:tblPr>
        <w:tblStyle w:val="a8"/>
        <w:tblW w:w="0" w:type="auto"/>
        <w:tblLook w:val="04A0"/>
      </w:tblPr>
      <w:tblGrid>
        <w:gridCol w:w="792"/>
        <w:gridCol w:w="2562"/>
        <w:gridCol w:w="2166"/>
        <w:gridCol w:w="1648"/>
        <w:gridCol w:w="2402"/>
      </w:tblGrid>
      <w:tr w:rsidR="00112A92" w:rsidRPr="009A1320" w:rsidTr="00BE45A5">
        <w:tc>
          <w:tcPr>
            <w:tcW w:w="9570" w:type="dxa"/>
            <w:gridSpan w:val="5"/>
          </w:tcPr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Подпрограмма №3. «Противодействие экстремизму и терроризму»:</w:t>
            </w:r>
          </w:p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A92" w:rsidRPr="009A1320" w:rsidTr="00BE45A5">
        <w:tc>
          <w:tcPr>
            <w:tcW w:w="792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2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Наименование</w:t>
            </w: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166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48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02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Показатели реализуемых мероприятий</w:t>
            </w:r>
          </w:p>
        </w:tc>
      </w:tr>
      <w:tr w:rsidR="00112A92" w:rsidRPr="009A1320" w:rsidTr="00BE45A5">
        <w:tc>
          <w:tcPr>
            <w:tcW w:w="79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Совершенствование профилактической работы по предотвращению терроризма, экстремизма и обеспечению правопорядка в Панинском муниципальном районе</w:t>
            </w:r>
          </w:p>
        </w:tc>
        <w:tc>
          <w:tcPr>
            <w:tcW w:w="216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Отдел по образованию, опеке, попечительству, спорту и работе с молодежью, помощник главы администрации в Панинском муниципальном районе по ГО ЧС, ОМВД России по Панинскому району (по </w:t>
            </w:r>
            <w:r w:rsidRPr="009A1320">
              <w:rPr>
                <w:sz w:val="24"/>
                <w:szCs w:val="24"/>
              </w:rPr>
              <w:lastRenderedPageBreak/>
              <w:t xml:space="preserve">согласованию), </w:t>
            </w:r>
          </w:p>
        </w:tc>
        <w:tc>
          <w:tcPr>
            <w:tcW w:w="164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Ежегодно в течении всего периода</w:t>
            </w:r>
          </w:p>
        </w:tc>
        <w:tc>
          <w:tcPr>
            <w:tcW w:w="240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Доля граждан привлеченных к мероприятию направленных на профилактику по предотвращению терроризма, экстремизма о обеспечению правопорядка в Панинском муниципальном районе по отношению о общей </w:t>
            </w:r>
            <w:r w:rsidRPr="009A1320">
              <w:rPr>
                <w:sz w:val="24"/>
                <w:szCs w:val="24"/>
              </w:rPr>
              <w:lastRenderedPageBreak/>
              <w:t>численности населения</w:t>
            </w:r>
          </w:p>
        </w:tc>
      </w:tr>
      <w:tr w:rsidR="00112A92" w:rsidRPr="009A1320" w:rsidTr="00BE45A5">
        <w:tc>
          <w:tcPr>
            <w:tcW w:w="79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6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проведения обучающих семинаров для муниципальных учреждений, оказывающих услуги населению и средств массовой информации по вопросам освещения межнациональных отношений, формирования толерантного сознания у населения</w:t>
            </w:r>
          </w:p>
        </w:tc>
        <w:tc>
          <w:tcPr>
            <w:tcW w:w="216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Отдел по образованию, опеке, попечительству, спорту и работе с молодежью, помощник главы администрации в Панинском муниципальном районе по ГО ЧС, ОМВД России по Панинскому району (по согласованию),</w:t>
            </w:r>
          </w:p>
        </w:tc>
        <w:tc>
          <w:tcPr>
            <w:tcW w:w="164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течении всего периода</w:t>
            </w:r>
          </w:p>
        </w:tc>
        <w:tc>
          <w:tcPr>
            <w:tcW w:w="240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Просвещение по вопросам межнациональных отношений, формирование толерантного сознания у населения</w:t>
            </w:r>
          </w:p>
        </w:tc>
      </w:tr>
      <w:tr w:rsidR="00112A92" w:rsidRPr="009A1320" w:rsidTr="00BE45A5">
        <w:tc>
          <w:tcPr>
            <w:tcW w:w="79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Укрепление гражданского единства и гармонизация межнациональных отношений</w:t>
            </w:r>
          </w:p>
        </w:tc>
        <w:tc>
          <w:tcPr>
            <w:tcW w:w="216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Отдел по образованию, опеке, попечительству, спорту и работе с молодежью.</w:t>
            </w:r>
          </w:p>
        </w:tc>
        <w:tc>
          <w:tcPr>
            <w:tcW w:w="164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40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количества молодых людей, поступивших в военные учебные заведения</w:t>
            </w:r>
          </w:p>
        </w:tc>
      </w:tr>
    </w:tbl>
    <w:p w:rsidR="00112A92" w:rsidRPr="009A1320" w:rsidRDefault="00112A92" w:rsidP="00112A92">
      <w:pPr>
        <w:jc w:val="center"/>
      </w:pPr>
    </w:p>
    <w:tbl>
      <w:tblPr>
        <w:tblStyle w:val="a8"/>
        <w:tblW w:w="0" w:type="auto"/>
        <w:tblLook w:val="04A0"/>
      </w:tblPr>
      <w:tblGrid>
        <w:gridCol w:w="684"/>
        <w:gridCol w:w="2807"/>
        <w:gridCol w:w="1986"/>
        <w:gridCol w:w="1540"/>
        <w:gridCol w:w="2554"/>
      </w:tblGrid>
      <w:tr w:rsidR="00112A92" w:rsidRPr="009A1320" w:rsidTr="00BE45A5">
        <w:tc>
          <w:tcPr>
            <w:tcW w:w="9570" w:type="dxa"/>
            <w:gridSpan w:val="5"/>
          </w:tcPr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4. Подпрограмма №4 «Профилактика безнадзорности и правонарушений среди несовершеннолетних»:</w:t>
            </w:r>
          </w:p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Наименование</w:t>
            </w: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Показатели реализуемых мероприятий</w:t>
            </w: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социального патронажа семей и несовершеннолетних, находящихся в социально-опасном положении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БУЗ ВО «Панинская РБ» (по согласованию), КУ ВО «УСЗН Панинского района» (по согласованию)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постоянно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Снижение количества правонарушений, совершенных лицами, находящимися в социально опасном положении. Снижение употребления алкогольной продукции несовершеннолетними</w:t>
            </w: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Укрепление материально-технической базы для организации внеурочной занятости подростков в общеобразовательных учреждениях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течении всего периода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Увеличение количества подростков, охваченных внеурочной занятостью на 2% ежегодно от общего количества учащихся в образовательных учреждениях района.</w:t>
            </w: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Проведение профилактических </w:t>
            </w:r>
            <w:r w:rsidRPr="009A1320">
              <w:rPr>
                <w:sz w:val="24"/>
                <w:szCs w:val="24"/>
              </w:rPr>
              <w:lastRenderedPageBreak/>
              <w:t>рейдов в неблагополучные семьи и в семьи подростков с девиантным поведением.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Отдел по образованию, </w:t>
            </w:r>
            <w:r w:rsidRPr="009A1320">
              <w:rPr>
                <w:sz w:val="24"/>
                <w:szCs w:val="24"/>
              </w:rPr>
              <w:lastRenderedPageBreak/>
              <w:t>опеке, попечительству, спорту и работе с молодежью администрации Панинского муниципального района, БУЗ ВО «Панинская РБ» (по согласованию), КДН и ЗП, ОМВД Росси по Панискому району (по согласованию)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Профилактика правонарушений </w:t>
            </w:r>
            <w:r w:rsidRPr="009A1320">
              <w:rPr>
                <w:sz w:val="24"/>
                <w:szCs w:val="24"/>
              </w:rPr>
              <w:lastRenderedPageBreak/>
              <w:t>среди подростков, снижение смертности от причин, связанных с употреблением алкоголя</w:t>
            </w: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Проведение профилактических ночных рейдов по соблюдению подростками «Комендантского часа»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КДН и ЗП, ОМВД России по Панинскому району (по согласованию), отдел по образованию, опеке, попечительству, спорту и работе с молодежью администрации Панинского муниципального района,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Ежемесячно, в течении всего периода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Профилактика правонарушений среди подростков, снижение правонарушений несовершеннолетними в ночное время.</w:t>
            </w: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и проведение ярмарок вакансий и учебных мест для учащихся общеобразовательных организаций, включая экспресс-тестирование профессиональных склонностей и интересов несовершеннолетних граждан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ГКУ ВО ЦЗН Панинского района, отдел по образованию, опеке, попечительству, спорту и работе с молодежью администрации Панинского муниципального района,, 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Ежегодно в течении всего периода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уровня информированности несовершеннолетних по вопросу профориентации</w:t>
            </w:r>
          </w:p>
        </w:tc>
      </w:tr>
      <w:tr w:rsidR="00112A92" w:rsidRPr="009A1320" w:rsidTr="00BE45A5">
        <w:tc>
          <w:tcPr>
            <w:tcW w:w="728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 испытывающих трудности в поиске </w:t>
            </w:r>
            <w:r w:rsidRPr="009A1320">
              <w:rPr>
                <w:sz w:val="24"/>
                <w:szCs w:val="24"/>
              </w:rPr>
              <w:lastRenderedPageBreak/>
              <w:t>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5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ГКУ ВО ЦЗН Панинского района, отдел по образованию, опеке, попечительству, спорту и работе с молодежью администрации </w:t>
            </w:r>
            <w:r w:rsidRPr="009A1320">
              <w:rPr>
                <w:sz w:val="24"/>
                <w:szCs w:val="24"/>
              </w:rPr>
              <w:lastRenderedPageBreak/>
              <w:t>Панинского муниципального района,,</w:t>
            </w:r>
          </w:p>
        </w:tc>
        <w:tc>
          <w:tcPr>
            <w:tcW w:w="14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432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Обеспечение занятости граждан, снижение количества правонарушений</w:t>
            </w:r>
          </w:p>
        </w:tc>
      </w:tr>
    </w:tbl>
    <w:p w:rsidR="00112A92" w:rsidRPr="009A1320" w:rsidRDefault="00112A92" w:rsidP="00112A92">
      <w:pPr>
        <w:jc w:val="center"/>
      </w:pPr>
    </w:p>
    <w:tbl>
      <w:tblPr>
        <w:tblStyle w:val="a8"/>
        <w:tblW w:w="0" w:type="auto"/>
        <w:tblLook w:val="04A0"/>
      </w:tblPr>
      <w:tblGrid>
        <w:gridCol w:w="857"/>
        <w:gridCol w:w="2454"/>
        <w:gridCol w:w="2006"/>
        <w:gridCol w:w="1715"/>
        <w:gridCol w:w="2539"/>
      </w:tblGrid>
      <w:tr w:rsidR="00112A92" w:rsidRPr="009A1320" w:rsidTr="00BE45A5">
        <w:tc>
          <w:tcPr>
            <w:tcW w:w="9570" w:type="dxa"/>
            <w:gridSpan w:val="5"/>
          </w:tcPr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Подпрограмма №5 «Ресоциализация лиц, освободившихся из мест лишения свободы»:</w:t>
            </w:r>
          </w:p>
          <w:p w:rsidR="00112A92" w:rsidRPr="009A1320" w:rsidRDefault="00112A92" w:rsidP="00BE45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Наименование</w:t>
            </w:r>
          </w:p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center"/>
              <w:rPr>
                <w:b/>
                <w:sz w:val="24"/>
                <w:szCs w:val="24"/>
              </w:rPr>
            </w:pPr>
            <w:r w:rsidRPr="009A1320">
              <w:rPr>
                <w:b/>
                <w:sz w:val="24"/>
                <w:szCs w:val="24"/>
              </w:rPr>
              <w:t>Показатели реализуемых мероприятий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Осуществить мероприятия, направленные на предупреждение рецидивной преступности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ОМВД России по Панинскому району (по согласованию), МФ ФКУ УИИ УФСИН России по Воронежской области. (по согласованию)</w:t>
            </w:r>
          </w:p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Каждое полугодие в течении всего периода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осведомленности жителей района о принимаемых правоохранительными органами мерах в сфере противодействия преступности.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Повысить уровень социально полезной занятости лиц, освободившихся из мест лишения свободы, а так же состоящих на профилактических учетах в ОМВД по панискому району и Аннинскому МФ ФКУ УИИ УФСИН России по Воронежской области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ОМВД России по Панинскому району (по согласованию), согласованию), МФ ФКУ УИИ УФСИН России по Воронежской области. (по согласованию)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Повышение уровня социально полезной занятости лиц, освободившихся из мест лишения свободы, а так же состоящих на профилактических учетах в ОМВД по Панискому району и Аннинскому МФ ФКУ УИИ УФСИН России по Воронежской области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Своевременная постановка на учет и регистрация лиц,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ОМВД России по Панинскому району (по согласованию), МФ ФКУ УИИ УФСИН России по Воронежской области. (по согласованию)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Постоянный контроль за лицами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Социальное и юридическое </w:t>
            </w:r>
            <w:r w:rsidRPr="009A1320">
              <w:rPr>
                <w:sz w:val="24"/>
                <w:szCs w:val="24"/>
              </w:rPr>
              <w:lastRenderedPageBreak/>
              <w:t>сопровождение несовершеннолетних и молодежи, 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 xml:space="preserve">ОМВД России по Панинскому </w:t>
            </w:r>
            <w:r w:rsidRPr="009A1320">
              <w:rPr>
                <w:sz w:val="24"/>
                <w:szCs w:val="24"/>
              </w:rPr>
              <w:lastRenderedPageBreak/>
              <w:t xml:space="preserve">району (по согласованию), МФ ФКУ УИИ УФСИН России по Воронежской области. (по согласованию), отдел по образованию, опеке, попечительству, спорту и работе с молодежью, ГКУ ВО ЦЗН Панинского района, 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Постоянный контроль за лицами </w:t>
            </w:r>
            <w:r w:rsidRPr="009A1320">
              <w:rPr>
                <w:sz w:val="24"/>
                <w:szCs w:val="24"/>
              </w:rPr>
              <w:lastRenderedPageBreak/>
              <w:t>освободившихся из мест лишения свободы по месту пребывания, а так же осужденных к наказаниям не связанных с лишением свободы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профориентационной работы и содействия трудоустройству лиц освободившихся из мест лишения свободы, а так же несовершеннолетних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ГКУ ВО ЦЗН Панинского района, 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Обеспечение занятости граждан, снижение количества правонарушений.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оздоровления и отдыха семей и несовершеннолетних, находящихся в социально опасном положении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КУ ВО «УСЗН Панинского района» (по согласованию), отдел по образованию, опеке, попечительству, спорту и работе с молодежью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Снижение количества правонарушений , совершенных лицами, находящимися в социально опасном положении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Организация районного месячника по профилактике табакокурения среди учащихся образовательных учреждений Панинского муниципального района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отдел по образованию, опеке, попечительству, спорту и работе с молодежью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Повышение мотивации учащихся к ведению здорового образа жизни. </w:t>
            </w:r>
          </w:p>
        </w:tc>
      </w:tr>
      <w:tr w:rsidR="00112A92" w:rsidRPr="009A1320" w:rsidTr="00BE45A5">
        <w:tc>
          <w:tcPr>
            <w:tcW w:w="108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Проведение соревнований по различным видам спорта:</w:t>
            </w:r>
          </w:p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- спартакиада учащихся Панинского района</w:t>
            </w:r>
          </w:p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 xml:space="preserve"> - проведение </w:t>
            </w:r>
            <w:r w:rsidRPr="009A1320">
              <w:rPr>
                <w:sz w:val="24"/>
                <w:szCs w:val="24"/>
              </w:rPr>
              <w:lastRenderedPageBreak/>
              <w:t>районных турниров по мини футболу и футболу.</w:t>
            </w:r>
          </w:p>
        </w:tc>
        <w:tc>
          <w:tcPr>
            <w:tcW w:w="20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lastRenderedPageBreak/>
              <w:t>отдел по образованию, опеке, попечительству, спорту и работе с молодежью</w:t>
            </w:r>
          </w:p>
        </w:tc>
        <w:tc>
          <w:tcPr>
            <w:tcW w:w="189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2019-2024</w:t>
            </w:r>
          </w:p>
        </w:tc>
        <w:tc>
          <w:tcPr>
            <w:tcW w:w="2071" w:type="dxa"/>
          </w:tcPr>
          <w:p w:rsidR="00112A92" w:rsidRPr="009A1320" w:rsidRDefault="00112A92" w:rsidP="00BE45A5">
            <w:pPr>
              <w:jc w:val="both"/>
              <w:rPr>
                <w:sz w:val="24"/>
                <w:szCs w:val="24"/>
              </w:rPr>
            </w:pPr>
            <w:r w:rsidRPr="009A1320">
              <w:rPr>
                <w:sz w:val="24"/>
                <w:szCs w:val="24"/>
              </w:rPr>
              <w:t>Увеличение количества участников соревнований общеобразовательных учреждений района.</w:t>
            </w:r>
          </w:p>
        </w:tc>
      </w:tr>
    </w:tbl>
    <w:p w:rsidR="00112A92" w:rsidRPr="009A1320" w:rsidRDefault="00112A92" w:rsidP="00112A92">
      <w:pPr>
        <w:jc w:val="center"/>
        <w:rPr>
          <w:b/>
        </w:rPr>
      </w:pPr>
      <w:r w:rsidRPr="009A1320">
        <w:rPr>
          <w:b/>
        </w:rPr>
        <w:lastRenderedPageBreak/>
        <w:t>4 Раздел. Ресурсное обеспечение муниципальной программы</w:t>
      </w:r>
    </w:p>
    <w:p w:rsidR="00112A92" w:rsidRPr="009A1320" w:rsidRDefault="00112A92" w:rsidP="00112A92">
      <w:pPr>
        <w:jc w:val="center"/>
        <w:rPr>
          <w:b/>
        </w:rPr>
      </w:pPr>
    </w:p>
    <w:p w:rsidR="00112A92" w:rsidRPr="009A1320" w:rsidRDefault="00112A92" w:rsidP="00112A92">
      <w:pPr>
        <w:jc w:val="both"/>
      </w:pPr>
      <w:r w:rsidRPr="009A1320">
        <w:rPr>
          <w:b/>
        </w:rPr>
        <w:t xml:space="preserve"> </w:t>
      </w:r>
      <w:r w:rsidRPr="009A1320">
        <w:rPr>
          <w:b/>
        </w:rPr>
        <w:tab/>
      </w:r>
      <w:r w:rsidRPr="009A1320">
        <w:t>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112A92" w:rsidRPr="009A1320" w:rsidRDefault="00112A92" w:rsidP="00112A92">
      <w:pPr>
        <w:ind w:firstLine="708"/>
        <w:jc w:val="both"/>
      </w:pPr>
      <w:r w:rsidRPr="009A1320"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№1</w:t>
      </w:r>
    </w:p>
    <w:p w:rsidR="00112A92" w:rsidRPr="009A1320" w:rsidRDefault="00112A92" w:rsidP="00112A92">
      <w:pPr>
        <w:ind w:firstLine="708"/>
        <w:jc w:val="both"/>
      </w:pPr>
      <w:r w:rsidRPr="009A1320">
        <w:t>Сведения о расходах бюджета района на реализацию программы с разбивкой по основным мероприятиям и годам реализации представлены в Приложении №2 к муниципальной Программе.</w:t>
      </w:r>
    </w:p>
    <w:p w:rsidR="00112A92" w:rsidRPr="009A1320" w:rsidRDefault="00112A92" w:rsidP="00112A92">
      <w:pPr>
        <w:ind w:firstLine="708"/>
        <w:jc w:val="both"/>
      </w:pPr>
    </w:p>
    <w:p w:rsidR="00112A92" w:rsidRPr="009A1320" w:rsidRDefault="00112A92" w:rsidP="00112A92">
      <w:pPr>
        <w:rPr>
          <w:b/>
        </w:rPr>
      </w:pPr>
      <w:r w:rsidRPr="009A1320">
        <w:rPr>
          <w:b/>
        </w:rPr>
        <w:t xml:space="preserve">5 Раздел . </w:t>
      </w:r>
      <w:r w:rsidRPr="009A1320">
        <w:rPr>
          <w:b/>
          <w:bCs/>
        </w:rPr>
        <w:t>А</w:t>
      </w:r>
      <w:r w:rsidRPr="009A1320">
        <w:rPr>
          <w:b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112A92" w:rsidRPr="009A1320" w:rsidRDefault="00112A92" w:rsidP="00112A9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 следует отнести:</w:t>
      </w:r>
    </w:p>
    <w:p w:rsidR="00112A92" w:rsidRPr="009A1320" w:rsidRDefault="00112A92" w:rsidP="00112A9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112A92" w:rsidRPr="009A1320" w:rsidRDefault="00112A92" w:rsidP="00112A9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112A92" w:rsidRPr="009A1320" w:rsidRDefault="00112A92" w:rsidP="00112A9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112A92" w:rsidRPr="009A1320" w:rsidRDefault="00112A92" w:rsidP="00112A9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112A92" w:rsidRPr="009A1320" w:rsidRDefault="00112A92" w:rsidP="00112A9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112A92" w:rsidRPr="009A1320" w:rsidRDefault="00112A92" w:rsidP="00112A92">
      <w:pPr>
        <w:jc w:val="center"/>
        <w:rPr>
          <w:b/>
        </w:rPr>
      </w:pPr>
      <w:r w:rsidRPr="009A1320">
        <w:rPr>
          <w:b/>
        </w:rPr>
        <w:t>6 Раздел. Оценка эффективности реализации муниципальной программы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rPr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16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>, где: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rPr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1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 xml:space="preserve"> – уровень достижения целевых показателей (индикаторов);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rPr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1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 xml:space="preserve"> – фактическое значение целевого показателя (индикатора) муниципальной подпрограммы;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t>З</w:t>
      </w:r>
      <w:r w:rsidRPr="009A1320">
        <w:rPr>
          <w:vertAlign w:val="subscript"/>
        </w:rPr>
        <w:t xml:space="preserve">п </w:t>
      </w:r>
      <w:r w:rsidRPr="009A1320"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112A92" w:rsidRPr="009A1320" w:rsidRDefault="00112A92" w:rsidP="00112A92">
      <w:pPr>
        <w:tabs>
          <w:tab w:val="left" w:pos="142"/>
        </w:tabs>
        <w:ind w:firstLine="763"/>
      </w:pPr>
      <w:r w:rsidRPr="009A1320">
        <w:rPr>
          <w:noProof/>
          <w:position w:val="-14"/>
        </w:rPr>
        <w:lastRenderedPageBreak/>
        <w:t xml:space="preserve"> По формуле </w:t>
      </w:r>
      <w:r w:rsidRPr="009A1320">
        <w:rPr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1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t>(для целевых показателей (индикаторов), желаемой тенденцией развития которых является снижение значений).</w:t>
      </w:r>
    </w:p>
    <w:p w:rsidR="00112A92" w:rsidRPr="009A1320" w:rsidRDefault="00112A92" w:rsidP="00112A92">
      <w:pPr>
        <w:pStyle w:val="a5"/>
        <w:tabs>
          <w:tab w:val="left" w:pos="142"/>
        </w:tabs>
        <w:autoSpaceDE w:val="0"/>
        <w:autoSpaceDN w:val="0"/>
        <w:adjustRightInd w:val="0"/>
        <w:ind w:left="0" w:firstLine="763"/>
      </w:pPr>
      <w:r w:rsidRPr="009A1320"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112A92" w:rsidRPr="009A1320" w:rsidRDefault="00112A92" w:rsidP="00112A92">
      <w:pPr>
        <w:tabs>
          <w:tab w:val="left" w:pos="142"/>
        </w:tabs>
        <w:ind w:firstLine="763"/>
        <w:jc w:val="center"/>
      </w:pPr>
      <w:r w:rsidRPr="009A1320">
        <w:rPr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1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>,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t>где: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rPr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1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 xml:space="preserve"> – уровень финансирования реализации основных мероприятий муниципальной подпрограммы;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rPr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1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12A92" w:rsidRPr="009A1320" w:rsidRDefault="00112A92" w:rsidP="00112A92">
      <w:pPr>
        <w:tabs>
          <w:tab w:val="left" w:pos="142"/>
        </w:tabs>
        <w:ind w:firstLine="763"/>
        <w:jc w:val="both"/>
      </w:pPr>
      <w:r w:rsidRPr="009A1320">
        <w:rPr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1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Pr="009A132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Pr="009A132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</w:t>
      </w:r>
      <w:r w:rsidRPr="009A132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20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112A92" w:rsidRPr="009A1320" w:rsidRDefault="00112A92" w:rsidP="00112A92">
      <w:pPr>
        <w:pStyle w:val="ConsPlusNormal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9A1320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12A92" w:rsidRDefault="00112A92"/>
    <w:sectPr w:rsidR="00112A92" w:rsidSect="00FC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B9B4F77"/>
    <w:multiLevelType w:val="multilevel"/>
    <w:tmpl w:val="E7625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A92"/>
    <w:rsid w:val="0011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end"/>
    <w:basedOn w:val="a"/>
    <w:next w:val="a"/>
    <w:link w:val="30"/>
    <w:unhideWhenUsed/>
    <w:qFormat/>
    <w:rsid w:val="00112A92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2A92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3">
    <w:name w:val="No Spacing"/>
    <w:link w:val="a4"/>
    <w:uiPriority w:val="1"/>
    <w:qFormat/>
    <w:rsid w:val="00112A92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112A92"/>
    <w:rPr>
      <w:rFonts w:ascii="Calibri" w:hAnsi="Calibri" w:cs="Calibri"/>
    </w:rPr>
  </w:style>
  <w:style w:type="paragraph" w:styleId="a5">
    <w:name w:val="List Paragraph"/>
    <w:aliases w:val="ПАРАГРАФ,List Paragraph,Абзац списка11"/>
    <w:basedOn w:val="a"/>
    <w:link w:val="a6"/>
    <w:uiPriority w:val="99"/>
    <w:qFormat/>
    <w:rsid w:val="00112A92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12A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112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112A92"/>
    <w:rPr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112A92"/>
    <w:pPr>
      <w:shd w:val="clear" w:color="auto" w:fill="FFFFFF"/>
      <w:suppressAutoHyphens w:val="0"/>
      <w:spacing w:line="26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qFormat/>
    <w:rsid w:val="00112A92"/>
    <w:pPr>
      <w:spacing w:line="480" w:lineRule="auto"/>
      <w:ind w:left="-709"/>
      <w:jc w:val="both"/>
    </w:pPr>
    <w:rPr>
      <w:szCs w:val="20"/>
    </w:rPr>
  </w:style>
  <w:style w:type="table" w:styleId="a8">
    <w:name w:val="Table Grid"/>
    <w:basedOn w:val="a1"/>
    <w:uiPriority w:val="59"/>
    <w:rsid w:val="00112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99"/>
    <w:locked/>
    <w:rsid w:val="00112A92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112A9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112A92"/>
    <w:pPr>
      <w:widowControl w:val="0"/>
      <w:shd w:val="clear" w:color="auto" w:fill="FFFFFF"/>
      <w:suppressAutoHyphens w:val="0"/>
      <w:spacing w:after="520"/>
      <w:jc w:val="center"/>
      <w:outlineLvl w:val="0"/>
    </w:pPr>
    <w:rPr>
      <w:b/>
      <w:bCs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2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A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7812</Words>
  <Characters>44532</Characters>
  <Application>Microsoft Office Word</Application>
  <DocSecurity>0</DocSecurity>
  <Lines>371</Lines>
  <Paragraphs>104</Paragraphs>
  <ScaleCrop>false</ScaleCrop>
  <Company/>
  <LinksUpToDate>false</LinksUpToDate>
  <CharactersWithSpaces>52240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2021-02-10T07:46:00Z</dcterms:created>
  <dcterms:modified xsi:type="dcterms:W3CDTF">2021-02-10T07:46:00Z</dcterms:modified>
</cp:coreProperties>
</file>