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5" w:rsidRPr="00F50B5A" w:rsidRDefault="00C01425" w:rsidP="00C01425">
      <w:pPr>
        <w:tabs>
          <w:tab w:val="left" w:pos="2100"/>
          <w:tab w:val="center" w:pos="4677"/>
        </w:tabs>
        <w:jc w:val="center"/>
        <w:rPr>
          <w:b/>
          <w:sz w:val="18"/>
          <w:szCs w:val="18"/>
        </w:rPr>
      </w:pPr>
      <w:r w:rsidRPr="00F50B5A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25" w:rsidRPr="00F50B5A" w:rsidRDefault="00C01425" w:rsidP="00C01425">
      <w:pPr>
        <w:tabs>
          <w:tab w:val="left" w:pos="2100"/>
          <w:tab w:val="center" w:pos="4677"/>
        </w:tabs>
        <w:rPr>
          <w:b/>
          <w:sz w:val="18"/>
          <w:szCs w:val="18"/>
        </w:rPr>
      </w:pPr>
    </w:p>
    <w:p w:rsidR="00C01425" w:rsidRPr="00F50B5A" w:rsidRDefault="00C01425" w:rsidP="00C01425">
      <w:pPr>
        <w:tabs>
          <w:tab w:val="left" w:pos="2100"/>
          <w:tab w:val="center" w:pos="4677"/>
        </w:tabs>
        <w:jc w:val="center"/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СОВЕТ НАРОДНЫХ ДЕПУТАТОВ</w:t>
      </w:r>
    </w:p>
    <w:p w:rsidR="00C01425" w:rsidRPr="00F50B5A" w:rsidRDefault="00C01425" w:rsidP="00C01425">
      <w:pPr>
        <w:tabs>
          <w:tab w:val="left" w:pos="1155"/>
          <w:tab w:val="center" w:pos="4677"/>
        </w:tabs>
        <w:jc w:val="center"/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ПАНИНСКОГО МУНИЦИПАЛЬНОГО РАЙОНА</w:t>
      </w:r>
    </w:p>
    <w:p w:rsidR="00C01425" w:rsidRPr="00F50B5A" w:rsidRDefault="00C01425" w:rsidP="00C01425">
      <w:pPr>
        <w:tabs>
          <w:tab w:val="left" w:pos="1935"/>
          <w:tab w:val="center" w:pos="4677"/>
        </w:tabs>
        <w:jc w:val="center"/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ВОРОНЕЖСКОЙ ОБЛАСТИ</w:t>
      </w:r>
    </w:p>
    <w:p w:rsidR="00C01425" w:rsidRPr="00F50B5A" w:rsidRDefault="00C01425" w:rsidP="00C01425">
      <w:pPr>
        <w:tabs>
          <w:tab w:val="left" w:pos="3150"/>
          <w:tab w:val="left" w:pos="3465"/>
          <w:tab w:val="center" w:pos="4677"/>
        </w:tabs>
        <w:jc w:val="center"/>
        <w:rPr>
          <w:b/>
          <w:sz w:val="18"/>
          <w:szCs w:val="18"/>
        </w:rPr>
      </w:pPr>
      <w:proofErr w:type="gramStart"/>
      <w:r w:rsidRPr="00F50B5A">
        <w:rPr>
          <w:b/>
          <w:sz w:val="18"/>
          <w:szCs w:val="18"/>
        </w:rPr>
        <w:t>Р</w:t>
      </w:r>
      <w:proofErr w:type="gramEnd"/>
      <w:r w:rsidRPr="00F50B5A">
        <w:rPr>
          <w:b/>
          <w:sz w:val="18"/>
          <w:szCs w:val="18"/>
        </w:rPr>
        <w:t xml:space="preserve"> Е Ш Е Н И Е</w:t>
      </w:r>
    </w:p>
    <w:p w:rsidR="00C01425" w:rsidRPr="00F50B5A" w:rsidRDefault="00C01425" w:rsidP="00C01425">
      <w:pPr>
        <w:tabs>
          <w:tab w:val="left" w:pos="3150"/>
          <w:tab w:val="left" w:pos="3465"/>
          <w:tab w:val="center" w:pos="4677"/>
        </w:tabs>
        <w:jc w:val="center"/>
        <w:rPr>
          <w:sz w:val="18"/>
          <w:szCs w:val="18"/>
        </w:rPr>
      </w:pPr>
    </w:p>
    <w:p w:rsidR="00C01425" w:rsidRPr="00F50B5A" w:rsidRDefault="00C01425" w:rsidP="00C01425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  <w:r w:rsidRPr="00F50B5A">
        <w:rPr>
          <w:sz w:val="18"/>
          <w:szCs w:val="18"/>
        </w:rPr>
        <w:t xml:space="preserve">от 04.07.2018  № 140 </w:t>
      </w:r>
    </w:p>
    <w:p w:rsidR="00C01425" w:rsidRPr="00F50B5A" w:rsidRDefault="00C01425" w:rsidP="00C01425">
      <w:pPr>
        <w:tabs>
          <w:tab w:val="left" w:pos="300"/>
        </w:tabs>
        <w:rPr>
          <w:sz w:val="18"/>
          <w:szCs w:val="18"/>
        </w:rPr>
      </w:pPr>
      <w:r w:rsidRPr="00F50B5A">
        <w:rPr>
          <w:b/>
          <w:sz w:val="18"/>
          <w:szCs w:val="18"/>
        </w:rPr>
        <w:tab/>
      </w:r>
      <w:r w:rsidRPr="00F50B5A">
        <w:rPr>
          <w:sz w:val="18"/>
          <w:szCs w:val="18"/>
        </w:rPr>
        <w:t>р.п. Панино</w:t>
      </w:r>
    </w:p>
    <w:p w:rsidR="00C01425" w:rsidRPr="00F50B5A" w:rsidRDefault="00C01425" w:rsidP="00C01425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О принятии части полномочий</w:t>
      </w:r>
    </w:p>
    <w:p w:rsidR="00C01425" w:rsidRPr="00F50B5A" w:rsidRDefault="00C01425" w:rsidP="00C01425">
      <w:pPr>
        <w:rPr>
          <w:b/>
          <w:sz w:val="18"/>
          <w:szCs w:val="18"/>
        </w:rPr>
      </w:pPr>
      <w:proofErr w:type="spellStart"/>
      <w:r w:rsidRPr="00F50B5A">
        <w:rPr>
          <w:b/>
          <w:sz w:val="18"/>
          <w:szCs w:val="18"/>
        </w:rPr>
        <w:t>Панинским</w:t>
      </w:r>
      <w:proofErr w:type="spellEnd"/>
      <w:r w:rsidRPr="00F50B5A">
        <w:rPr>
          <w:b/>
          <w:sz w:val="18"/>
          <w:szCs w:val="18"/>
        </w:rPr>
        <w:t xml:space="preserve"> муниципальным районом</w:t>
      </w:r>
    </w:p>
    <w:p w:rsidR="00C01425" w:rsidRPr="00F50B5A" w:rsidRDefault="00C01425" w:rsidP="00C01425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 xml:space="preserve">Воронежской области по «Предоставлению </w:t>
      </w:r>
    </w:p>
    <w:p w:rsidR="00C01425" w:rsidRPr="00F50B5A" w:rsidRDefault="00C01425" w:rsidP="00C01425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градостроительного плана земельного участка»</w:t>
      </w:r>
    </w:p>
    <w:p w:rsidR="00C01425" w:rsidRPr="00F50B5A" w:rsidRDefault="00C01425" w:rsidP="00C01425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на  территории  городских и сельских поселений</w:t>
      </w:r>
    </w:p>
    <w:p w:rsidR="00C01425" w:rsidRPr="00F50B5A" w:rsidRDefault="00C01425" w:rsidP="00C01425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Панинского  муниципального района</w:t>
      </w:r>
    </w:p>
    <w:p w:rsidR="00C01425" w:rsidRPr="00F50B5A" w:rsidRDefault="00C01425" w:rsidP="00C01425">
      <w:pPr>
        <w:rPr>
          <w:b/>
          <w:sz w:val="18"/>
          <w:szCs w:val="18"/>
        </w:rPr>
      </w:pPr>
      <w:r w:rsidRPr="00F50B5A">
        <w:rPr>
          <w:b/>
          <w:sz w:val="18"/>
          <w:szCs w:val="18"/>
        </w:rPr>
        <w:t>Воронежской области</w:t>
      </w:r>
    </w:p>
    <w:p w:rsidR="00C01425" w:rsidRPr="00F50B5A" w:rsidRDefault="00C01425" w:rsidP="00C01425">
      <w:pPr>
        <w:spacing w:line="360" w:lineRule="auto"/>
        <w:jc w:val="both"/>
        <w:rPr>
          <w:b/>
          <w:sz w:val="18"/>
          <w:szCs w:val="18"/>
        </w:rPr>
      </w:pPr>
      <w:r w:rsidRPr="00F50B5A">
        <w:rPr>
          <w:sz w:val="18"/>
          <w:szCs w:val="18"/>
        </w:rPr>
        <w:tab/>
      </w:r>
      <w:proofErr w:type="gramStart"/>
      <w:r w:rsidRPr="00F50B5A">
        <w:rPr>
          <w:sz w:val="18"/>
          <w:szCs w:val="18"/>
        </w:rPr>
        <w:t>Заслушав и обсудив финансово-экономическое обоснование главы Панинского муниципального района Воронежской области по вопросу принятия полномочий по «Предоставлению градостроительного плана земельного участка» на территории городских и сельских поселений    Панинского муниципального района Воронежской области администрацией Панинского муниципального района Воронежской области,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</w:t>
      </w:r>
      <w:proofErr w:type="gramEnd"/>
      <w:r w:rsidRPr="00F50B5A">
        <w:rPr>
          <w:sz w:val="18"/>
          <w:szCs w:val="18"/>
        </w:rPr>
        <w:t xml:space="preserve"> </w:t>
      </w:r>
      <w:proofErr w:type="gramStart"/>
      <w:r w:rsidRPr="00F50B5A">
        <w:rPr>
          <w:sz w:val="18"/>
          <w:szCs w:val="18"/>
        </w:rPr>
        <w:t xml:space="preserve">Федерации, Уставом Панинского муниципального района Воронежской области, на основании решений Совета народных депутатов Панинского городского от 04.07.2018 № 172,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городского поселения от 04.07.2018 № 212,  Дмитриевского сельского поселения от  04.07.2018  № 119, Ивановского сельского поселения от  05.07.2018 № 124, </w:t>
      </w:r>
      <w:proofErr w:type="spellStart"/>
      <w:r w:rsidRPr="00F50B5A">
        <w:rPr>
          <w:sz w:val="18"/>
          <w:szCs w:val="18"/>
        </w:rPr>
        <w:t>Красненского</w:t>
      </w:r>
      <w:proofErr w:type="spellEnd"/>
      <w:r w:rsidRPr="00F50B5A">
        <w:rPr>
          <w:sz w:val="18"/>
          <w:szCs w:val="18"/>
        </w:rPr>
        <w:t xml:space="preserve"> сельского поселения  от  05.07.2018   № 127, </w:t>
      </w:r>
      <w:proofErr w:type="spellStart"/>
      <w:r w:rsidRPr="00F50B5A">
        <w:rPr>
          <w:sz w:val="18"/>
          <w:szCs w:val="18"/>
        </w:rPr>
        <w:t>Краснолиманского</w:t>
      </w:r>
      <w:proofErr w:type="spellEnd"/>
      <w:r w:rsidRPr="00F50B5A">
        <w:rPr>
          <w:sz w:val="18"/>
          <w:szCs w:val="18"/>
        </w:rPr>
        <w:t xml:space="preserve"> сельского поселения от  05.07.2018 №129, </w:t>
      </w:r>
      <w:proofErr w:type="spellStart"/>
      <w:r w:rsidRPr="00F50B5A">
        <w:rPr>
          <w:sz w:val="18"/>
          <w:szCs w:val="18"/>
        </w:rPr>
        <w:t>Криушанского</w:t>
      </w:r>
      <w:proofErr w:type="spellEnd"/>
      <w:r w:rsidRPr="00F50B5A">
        <w:rPr>
          <w:sz w:val="18"/>
          <w:szCs w:val="18"/>
        </w:rPr>
        <w:t xml:space="preserve"> сельского поселения от  05.07.2018 №124, Михайловского сельского поселения от  05.07.2018 № 128</w:t>
      </w:r>
      <w:proofErr w:type="gramEnd"/>
      <w:r w:rsidRPr="00F50B5A">
        <w:rPr>
          <w:sz w:val="18"/>
          <w:szCs w:val="18"/>
        </w:rPr>
        <w:t xml:space="preserve">,Октябрьского сельского поселения от  05.07.2018 № 33,Прогрессовского сельского поселения от  02.07.2018 № 152, </w:t>
      </w:r>
      <w:proofErr w:type="spellStart"/>
      <w:r w:rsidRPr="00F50B5A">
        <w:rPr>
          <w:sz w:val="18"/>
          <w:szCs w:val="18"/>
        </w:rPr>
        <w:t>Росташевского</w:t>
      </w:r>
      <w:proofErr w:type="spellEnd"/>
      <w:r w:rsidRPr="00F50B5A">
        <w:rPr>
          <w:sz w:val="18"/>
          <w:szCs w:val="18"/>
        </w:rPr>
        <w:t xml:space="preserve"> сельского поселения от  05.07.2018 № 130, </w:t>
      </w:r>
      <w:proofErr w:type="spellStart"/>
      <w:r w:rsidRPr="00F50B5A">
        <w:rPr>
          <w:sz w:val="18"/>
          <w:szCs w:val="18"/>
        </w:rPr>
        <w:t>Чернавского</w:t>
      </w:r>
      <w:proofErr w:type="spellEnd"/>
      <w:r w:rsidRPr="00F50B5A">
        <w:rPr>
          <w:sz w:val="18"/>
          <w:szCs w:val="18"/>
        </w:rPr>
        <w:t xml:space="preserve"> сельского поселения от  05.07.2018 № 130  Панинского муниципального района Воронежской области  </w:t>
      </w:r>
      <w:proofErr w:type="spellStart"/>
      <w:proofErr w:type="gramStart"/>
      <w:r w:rsidRPr="00F50B5A">
        <w:rPr>
          <w:b/>
          <w:sz w:val="18"/>
          <w:szCs w:val="18"/>
        </w:rPr>
        <w:t>р</w:t>
      </w:r>
      <w:proofErr w:type="spellEnd"/>
      <w:proofErr w:type="gramEnd"/>
      <w:r w:rsidRPr="00F50B5A">
        <w:rPr>
          <w:b/>
          <w:sz w:val="18"/>
          <w:szCs w:val="18"/>
        </w:rPr>
        <w:t xml:space="preserve"> е </w:t>
      </w:r>
      <w:proofErr w:type="spellStart"/>
      <w:r w:rsidRPr="00F50B5A">
        <w:rPr>
          <w:b/>
          <w:sz w:val="18"/>
          <w:szCs w:val="18"/>
        </w:rPr>
        <w:t>ш</w:t>
      </w:r>
      <w:proofErr w:type="spellEnd"/>
      <w:r w:rsidRPr="00F50B5A">
        <w:rPr>
          <w:b/>
          <w:sz w:val="18"/>
          <w:szCs w:val="18"/>
        </w:rPr>
        <w:t xml:space="preserve"> и л:  </w:t>
      </w:r>
    </w:p>
    <w:p w:rsidR="00C01425" w:rsidRPr="00F50B5A" w:rsidRDefault="00C01425" w:rsidP="00C01425">
      <w:pPr>
        <w:spacing w:line="360" w:lineRule="auto"/>
        <w:jc w:val="both"/>
        <w:rPr>
          <w:sz w:val="18"/>
          <w:szCs w:val="18"/>
        </w:rPr>
      </w:pPr>
      <w:r w:rsidRPr="00F50B5A">
        <w:rPr>
          <w:b/>
          <w:sz w:val="18"/>
          <w:szCs w:val="18"/>
        </w:rPr>
        <w:tab/>
      </w:r>
      <w:r w:rsidRPr="00F50B5A">
        <w:rPr>
          <w:sz w:val="18"/>
          <w:szCs w:val="18"/>
        </w:rPr>
        <w:t xml:space="preserve">1. </w:t>
      </w:r>
      <w:proofErr w:type="gramStart"/>
      <w:r w:rsidRPr="00F50B5A">
        <w:rPr>
          <w:sz w:val="18"/>
          <w:szCs w:val="18"/>
        </w:rPr>
        <w:t xml:space="preserve">Администрации Панинского муниципального района Воронежской области принять к осуществлению часть полномочий администраций Панинского городского поселения и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городского поселения, Дмитриевского сельского поселения, Ивановского сельского поселения, </w:t>
      </w:r>
      <w:proofErr w:type="spellStart"/>
      <w:r w:rsidRPr="00F50B5A">
        <w:rPr>
          <w:sz w:val="18"/>
          <w:szCs w:val="18"/>
        </w:rPr>
        <w:t>Красненского</w:t>
      </w:r>
      <w:proofErr w:type="spellEnd"/>
      <w:r w:rsidRPr="00F50B5A">
        <w:rPr>
          <w:sz w:val="18"/>
          <w:szCs w:val="18"/>
        </w:rPr>
        <w:t xml:space="preserve"> сельского поселения, </w:t>
      </w:r>
      <w:proofErr w:type="spellStart"/>
      <w:r w:rsidRPr="00F50B5A">
        <w:rPr>
          <w:sz w:val="18"/>
          <w:szCs w:val="18"/>
        </w:rPr>
        <w:t>Краснолиманского</w:t>
      </w:r>
      <w:proofErr w:type="spellEnd"/>
      <w:r w:rsidRPr="00F50B5A">
        <w:rPr>
          <w:sz w:val="18"/>
          <w:szCs w:val="18"/>
        </w:rPr>
        <w:t xml:space="preserve"> сельского поселения, </w:t>
      </w:r>
      <w:proofErr w:type="spellStart"/>
      <w:r w:rsidRPr="00F50B5A">
        <w:rPr>
          <w:sz w:val="18"/>
          <w:szCs w:val="18"/>
        </w:rPr>
        <w:t>Криушанского</w:t>
      </w:r>
      <w:proofErr w:type="spellEnd"/>
      <w:r w:rsidRPr="00F50B5A">
        <w:rPr>
          <w:sz w:val="18"/>
          <w:szCs w:val="18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F50B5A">
        <w:rPr>
          <w:sz w:val="18"/>
          <w:szCs w:val="18"/>
        </w:rPr>
        <w:t>Росташевского</w:t>
      </w:r>
      <w:proofErr w:type="spellEnd"/>
      <w:r w:rsidRPr="00F50B5A">
        <w:rPr>
          <w:sz w:val="18"/>
          <w:szCs w:val="18"/>
        </w:rPr>
        <w:t xml:space="preserve"> сельского поселения, </w:t>
      </w:r>
      <w:proofErr w:type="spellStart"/>
      <w:r w:rsidRPr="00F50B5A">
        <w:rPr>
          <w:sz w:val="18"/>
          <w:szCs w:val="18"/>
        </w:rPr>
        <w:t>Чернавского</w:t>
      </w:r>
      <w:proofErr w:type="spellEnd"/>
      <w:r w:rsidRPr="00F50B5A">
        <w:rPr>
          <w:sz w:val="18"/>
          <w:szCs w:val="18"/>
        </w:rPr>
        <w:t xml:space="preserve"> сельского поселения   Панинского муниципального района Воронежской области по «Предоставлению градостроительного плана земельного участка</w:t>
      </w:r>
      <w:proofErr w:type="gramEnd"/>
      <w:r w:rsidRPr="00F50B5A">
        <w:rPr>
          <w:sz w:val="18"/>
          <w:szCs w:val="18"/>
        </w:rPr>
        <w:t xml:space="preserve">» на территории Панинского </w:t>
      </w:r>
      <w:proofErr w:type="gramStart"/>
      <w:r w:rsidRPr="00F50B5A">
        <w:rPr>
          <w:sz w:val="18"/>
          <w:szCs w:val="18"/>
        </w:rPr>
        <w:t>муниципального</w:t>
      </w:r>
      <w:proofErr w:type="gramEnd"/>
      <w:r w:rsidRPr="00F50B5A">
        <w:rPr>
          <w:sz w:val="18"/>
          <w:szCs w:val="18"/>
        </w:rPr>
        <w:t xml:space="preserve"> района Воронежской области.</w:t>
      </w:r>
    </w:p>
    <w:p w:rsidR="00C01425" w:rsidRPr="00F50B5A" w:rsidRDefault="00C01425" w:rsidP="00C01425">
      <w:pPr>
        <w:spacing w:line="360" w:lineRule="auto"/>
        <w:jc w:val="both"/>
        <w:rPr>
          <w:sz w:val="18"/>
          <w:szCs w:val="18"/>
        </w:rPr>
      </w:pPr>
      <w:r w:rsidRPr="00F50B5A">
        <w:rPr>
          <w:sz w:val="18"/>
          <w:szCs w:val="18"/>
        </w:rPr>
        <w:t xml:space="preserve">         2. </w:t>
      </w:r>
      <w:proofErr w:type="gramStart"/>
      <w:r w:rsidRPr="00F50B5A">
        <w:rPr>
          <w:sz w:val="18"/>
          <w:szCs w:val="18"/>
        </w:rPr>
        <w:t xml:space="preserve">Администрации Панинского муниципального района Воронежской области заключить соглашения с администрациями Панинского городского поселения и </w:t>
      </w:r>
      <w:proofErr w:type="spellStart"/>
      <w:r w:rsidRPr="00F50B5A">
        <w:rPr>
          <w:sz w:val="18"/>
          <w:szCs w:val="18"/>
        </w:rPr>
        <w:t>Перелешинского</w:t>
      </w:r>
      <w:proofErr w:type="spellEnd"/>
      <w:r w:rsidRPr="00F50B5A">
        <w:rPr>
          <w:sz w:val="18"/>
          <w:szCs w:val="18"/>
        </w:rPr>
        <w:t xml:space="preserve"> городского поселения, Дмитриевского сельского поселения, Ивановского сельского поселения, </w:t>
      </w:r>
      <w:proofErr w:type="spellStart"/>
      <w:r w:rsidRPr="00F50B5A">
        <w:rPr>
          <w:sz w:val="18"/>
          <w:szCs w:val="18"/>
        </w:rPr>
        <w:t>Красненского</w:t>
      </w:r>
      <w:proofErr w:type="spellEnd"/>
      <w:r w:rsidRPr="00F50B5A">
        <w:rPr>
          <w:sz w:val="18"/>
          <w:szCs w:val="18"/>
        </w:rPr>
        <w:t xml:space="preserve"> сельского поселения, </w:t>
      </w:r>
      <w:proofErr w:type="spellStart"/>
      <w:r w:rsidRPr="00F50B5A">
        <w:rPr>
          <w:sz w:val="18"/>
          <w:szCs w:val="18"/>
        </w:rPr>
        <w:t>Краснолиманского</w:t>
      </w:r>
      <w:proofErr w:type="spellEnd"/>
      <w:r w:rsidRPr="00F50B5A">
        <w:rPr>
          <w:sz w:val="18"/>
          <w:szCs w:val="18"/>
        </w:rPr>
        <w:t xml:space="preserve"> сельского поселения, </w:t>
      </w:r>
      <w:proofErr w:type="spellStart"/>
      <w:r w:rsidRPr="00F50B5A">
        <w:rPr>
          <w:sz w:val="18"/>
          <w:szCs w:val="18"/>
        </w:rPr>
        <w:t>Криушанского</w:t>
      </w:r>
      <w:proofErr w:type="spellEnd"/>
      <w:r w:rsidRPr="00F50B5A">
        <w:rPr>
          <w:sz w:val="18"/>
          <w:szCs w:val="18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F50B5A">
        <w:rPr>
          <w:sz w:val="18"/>
          <w:szCs w:val="18"/>
        </w:rPr>
        <w:t>Росташевского</w:t>
      </w:r>
      <w:proofErr w:type="spellEnd"/>
      <w:r w:rsidRPr="00F50B5A">
        <w:rPr>
          <w:sz w:val="18"/>
          <w:szCs w:val="18"/>
        </w:rPr>
        <w:t xml:space="preserve"> сельского поселения, </w:t>
      </w:r>
      <w:proofErr w:type="spellStart"/>
      <w:r w:rsidRPr="00F50B5A">
        <w:rPr>
          <w:sz w:val="18"/>
          <w:szCs w:val="18"/>
        </w:rPr>
        <w:t>Чернавского</w:t>
      </w:r>
      <w:proofErr w:type="spellEnd"/>
      <w:r w:rsidRPr="00F50B5A">
        <w:rPr>
          <w:sz w:val="18"/>
          <w:szCs w:val="18"/>
        </w:rPr>
        <w:t xml:space="preserve"> сельского поселения   Панинского муниципального района Воронежской области о передаче осуществления части полномочий согласно пункту 1</w:t>
      </w:r>
      <w:proofErr w:type="gramEnd"/>
      <w:r w:rsidRPr="00F50B5A">
        <w:rPr>
          <w:sz w:val="18"/>
          <w:szCs w:val="18"/>
        </w:rPr>
        <w:t xml:space="preserve"> данного решения.</w:t>
      </w:r>
    </w:p>
    <w:p w:rsidR="00C01425" w:rsidRPr="00F50B5A" w:rsidRDefault="00C01425" w:rsidP="00C01425">
      <w:pPr>
        <w:spacing w:line="360" w:lineRule="auto"/>
        <w:jc w:val="both"/>
        <w:rPr>
          <w:sz w:val="18"/>
          <w:szCs w:val="18"/>
        </w:rPr>
      </w:pPr>
      <w:r w:rsidRPr="00F50B5A">
        <w:rPr>
          <w:sz w:val="18"/>
          <w:szCs w:val="18"/>
        </w:rPr>
        <w:t xml:space="preserve">       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</w:t>
      </w:r>
      <w:r>
        <w:rPr>
          <w:sz w:val="18"/>
          <w:szCs w:val="18"/>
        </w:rPr>
        <w:t xml:space="preserve"> </w:t>
      </w:r>
      <w:r w:rsidRPr="00F50B5A">
        <w:rPr>
          <w:sz w:val="18"/>
          <w:szCs w:val="18"/>
        </w:rPr>
        <w:t>муниципального района Воронежской области в информационно-телекоммуникационной сети «Интернет».</w:t>
      </w:r>
    </w:p>
    <w:p w:rsidR="00C01425" w:rsidRPr="00F50B5A" w:rsidRDefault="00C01425" w:rsidP="00C01425">
      <w:pPr>
        <w:spacing w:line="360" w:lineRule="auto"/>
        <w:jc w:val="both"/>
        <w:rPr>
          <w:sz w:val="18"/>
          <w:szCs w:val="18"/>
        </w:rPr>
      </w:pPr>
      <w:r w:rsidRPr="00F50B5A">
        <w:rPr>
          <w:sz w:val="18"/>
          <w:szCs w:val="18"/>
        </w:rPr>
        <w:tab/>
        <w:t>4. Настоящее решение вступает в силу со дня его принятия.</w:t>
      </w:r>
    </w:p>
    <w:p w:rsidR="00C01425" w:rsidRPr="00F50B5A" w:rsidRDefault="00C01425" w:rsidP="00C01425">
      <w:pPr>
        <w:jc w:val="both"/>
        <w:rPr>
          <w:sz w:val="18"/>
          <w:szCs w:val="18"/>
        </w:rPr>
      </w:pPr>
      <w:r w:rsidRPr="00F50B5A">
        <w:rPr>
          <w:sz w:val="18"/>
          <w:szCs w:val="18"/>
        </w:rPr>
        <w:lastRenderedPageBreak/>
        <w:t xml:space="preserve">                                   </w:t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C01425" w:rsidRPr="00F50B5A" w:rsidTr="00B853F4">
        <w:tc>
          <w:tcPr>
            <w:tcW w:w="5197" w:type="dxa"/>
          </w:tcPr>
          <w:p w:rsidR="00C01425" w:rsidRPr="00F50B5A" w:rsidRDefault="00C01425" w:rsidP="00B853F4">
            <w:pPr>
              <w:ind w:right="-126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Глава</w:t>
            </w:r>
          </w:p>
          <w:p w:rsidR="00C01425" w:rsidRPr="00F50B5A" w:rsidRDefault="00C01425" w:rsidP="00B853F4">
            <w:pPr>
              <w:ind w:right="-126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Панинского муниципального района</w:t>
            </w:r>
          </w:p>
          <w:p w:rsidR="00C01425" w:rsidRPr="00F50B5A" w:rsidRDefault="00C01425" w:rsidP="00B853F4">
            <w:pPr>
              <w:ind w:right="-126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______________ Н.В. Щеглов</w:t>
            </w:r>
          </w:p>
          <w:p w:rsidR="00C01425" w:rsidRPr="00F50B5A" w:rsidRDefault="00C01425" w:rsidP="00B853F4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:rsidR="00C01425" w:rsidRPr="00F50B5A" w:rsidRDefault="00C01425" w:rsidP="00B853F4">
            <w:pPr>
              <w:ind w:left="-85" w:right="-126" w:hanging="23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>Председатель</w:t>
            </w:r>
          </w:p>
          <w:p w:rsidR="00C01425" w:rsidRPr="00F50B5A" w:rsidRDefault="00C01425" w:rsidP="00B853F4">
            <w:pPr>
              <w:ind w:left="-85" w:right="-126" w:hanging="23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 xml:space="preserve">Совета народных депутатов Панинского муниципального района  </w:t>
            </w:r>
          </w:p>
          <w:p w:rsidR="00C01425" w:rsidRPr="00F50B5A" w:rsidRDefault="00C01425" w:rsidP="00B853F4">
            <w:pPr>
              <w:ind w:right="-126" w:hanging="108"/>
              <w:rPr>
                <w:sz w:val="18"/>
                <w:szCs w:val="18"/>
              </w:rPr>
            </w:pPr>
            <w:r w:rsidRPr="00F50B5A">
              <w:rPr>
                <w:sz w:val="18"/>
                <w:szCs w:val="18"/>
              </w:rPr>
              <w:t xml:space="preserve">______________ В.Д. </w:t>
            </w:r>
            <w:proofErr w:type="spellStart"/>
            <w:r w:rsidRPr="00F50B5A">
              <w:rPr>
                <w:sz w:val="18"/>
                <w:szCs w:val="18"/>
              </w:rPr>
              <w:t>Жукавин</w:t>
            </w:r>
            <w:proofErr w:type="spellEnd"/>
          </w:p>
        </w:tc>
      </w:tr>
    </w:tbl>
    <w:p w:rsidR="000405AF" w:rsidRDefault="00C0142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25"/>
    <w:rsid w:val="00036C6A"/>
    <w:rsid w:val="000E396B"/>
    <w:rsid w:val="001632D3"/>
    <w:rsid w:val="002119A5"/>
    <w:rsid w:val="002C29E8"/>
    <w:rsid w:val="004523A8"/>
    <w:rsid w:val="007D6492"/>
    <w:rsid w:val="00AB2D76"/>
    <w:rsid w:val="00B53A76"/>
    <w:rsid w:val="00C0142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2018-07-23T13:17:00Z</dcterms:created>
  <dcterms:modified xsi:type="dcterms:W3CDTF">2018-07-23T13:17:00Z</dcterms:modified>
</cp:coreProperties>
</file>