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04" w:rsidRPr="00445F6D" w:rsidRDefault="007C7104" w:rsidP="007C7104">
      <w:pPr>
        <w:jc w:val="center"/>
        <w:rPr>
          <w:b/>
          <w:bCs/>
          <w:sz w:val="20"/>
          <w:szCs w:val="20"/>
        </w:rPr>
      </w:pPr>
      <w:r w:rsidRPr="00445F6D">
        <w:rPr>
          <w:noProof/>
          <w:sz w:val="20"/>
          <w:szCs w:val="20"/>
          <w:lang w:eastAsia="ru-RU"/>
        </w:rPr>
        <w:drawing>
          <wp:inline distT="0" distB="0" distL="0" distR="0">
            <wp:extent cx="5143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F6D">
        <w:rPr>
          <w:b/>
          <w:bCs/>
          <w:sz w:val="20"/>
          <w:szCs w:val="20"/>
        </w:rPr>
        <w:t xml:space="preserve"> </w:t>
      </w:r>
    </w:p>
    <w:p w:rsidR="007C7104" w:rsidRPr="00445F6D" w:rsidRDefault="007C7104" w:rsidP="007C7104">
      <w:pPr>
        <w:keepNext/>
        <w:jc w:val="center"/>
        <w:rPr>
          <w:rFonts w:eastAsia="Times New Roman CYR"/>
          <w:bCs/>
          <w:sz w:val="20"/>
          <w:szCs w:val="20"/>
        </w:rPr>
      </w:pPr>
      <w:r w:rsidRPr="00445F6D">
        <w:rPr>
          <w:rFonts w:eastAsia="Times New Roman CYR"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C7104" w:rsidRPr="00445F6D" w:rsidRDefault="007C7104" w:rsidP="007C7104">
      <w:pPr>
        <w:keepNext/>
        <w:jc w:val="center"/>
        <w:rPr>
          <w:rFonts w:eastAsia="Times New Roman CYR"/>
          <w:bCs/>
          <w:sz w:val="20"/>
          <w:szCs w:val="20"/>
        </w:rPr>
      </w:pPr>
      <w:r w:rsidRPr="00445F6D">
        <w:rPr>
          <w:rFonts w:eastAsia="Times New Roman CYR"/>
          <w:bCs/>
          <w:sz w:val="20"/>
          <w:szCs w:val="20"/>
        </w:rPr>
        <w:t>СОВЕТ НАРОДНЫХ ДЕПУТАТОВ</w:t>
      </w:r>
    </w:p>
    <w:p w:rsidR="007C7104" w:rsidRPr="00445F6D" w:rsidRDefault="007C7104" w:rsidP="007C7104">
      <w:pPr>
        <w:keepNext/>
        <w:jc w:val="center"/>
        <w:rPr>
          <w:rFonts w:eastAsia="Times New Roman CYR"/>
          <w:bCs/>
          <w:sz w:val="20"/>
          <w:szCs w:val="20"/>
        </w:rPr>
      </w:pPr>
      <w:r w:rsidRPr="00445F6D">
        <w:rPr>
          <w:rFonts w:eastAsia="Times New Roman CYR"/>
          <w:bCs/>
          <w:sz w:val="20"/>
          <w:szCs w:val="20"/>
        </w:rPr>
        <w:t>ПАНИНСКОГО МУНИЦИПАЛЬНОГО РАЙОНА</w:t>
      </w:r>
    </w:p>
    <w:p w:rsidR="007C7104" w:rsidRPr="00445F6D" w:rsidRDefault="007C7104" w:rsidP="007C7104">
      <w:pPr>
        <w:keepNext/>
        <w:jc w:val="center"/>
        <w:rPr>
          <w:rFonts w:eastAsia="Times New Roman CYR"/>
          <w:bCs/>
          <w:sz w:val="20"/>
          <w:szCs w:val="20"/>
        </w:rPr>
      </w:pPr>
      <w:r w:rsidRPr="00445F6D">
        <w:rPr>
          <w:rFonts w:eastAsia="Times New Roman CYR"/>
          <w:bCs/>
          <w:sz w:val="20"/>
          <w:szCs w:val="20"/>
        </w:rPr>
        <w:t>ВОРОНЕЖСКОЙ ОБЛАСТИ</w:t>
      </w:r>
    </w:p>
    <w:p w:rsidR="007C7104" w:rsidRPr="00445F6D" w:rsidRDefault="007C7104" w:rsidP="007C7104">
      <w:pPr>
        <w:keepNext/>
        <w:jc w:val="center"/>
        <w:rPr>
          <w:rFonts w:eastAsia="Times New Roman CYR"/>
          <w:bCs/>
          <w:sz w:val="20"/>
          <w:szCs w:val="20"/>
        </w:rPr>
      </w:pPr>
      <w:r w:rsidRPr="00445F6D">
        <w:rPr>
          <w:rFonts w:eastAsia="Times New Roman CYR"/>
          <w:bCs/>
          <w:sz w:val="20"/>
          <w:szCs w:val="20"/>
        </w:rPr>
        <w:t>Р Е Ш Е Н И Е</w:t>
      </w:r>
    </w:p>
    <w:p w:rsidR="007C7104" w:rsidRPr="00445F6D" w:rsidRDefault="007C7104" w:rsidP="007C7104">
      <w:pPr>
        <w:jc w:val="center"/>
        <w:rPr>
          <w:b/>
          <w:bCs/>
          <w:sz w:val="20"/>
          <w:szCs w:val="20"/>
        </w:rPr>
      </w:pPr>
    </w:p>
    <w:p w:rsidR="007C7104" w:rsidRPr="00445F6D" w:rsidRDefault="007C7104" w:rsidP="007C7104">
      <w:pPr>
        <w:tabs>
          <w:tab w:val="left" w:pos="4153"/>
          <w:tab w:val="left" w:pos="8306"/>
        </w:tabs>
        <w:rPr>
          <w:sz w:val="20"/>
          <w:szCs w:val="20"/>
        </w:rPr>
      </w:pPr>
      <w:r w:rsidRPr="00445F6D">
        <w:rPr>
          <w:sz w:val="20"/>
          <w:szCs w:val="20"/>
        </w:rPr>
        <w:t>от 28.04.2017 г. № 82</w:t>
      </w:r>
    </w:p>
    <w:p w:rsidR="007C7104" w:rsidRPr="00445F6D" w:rsidRDefault="007C7104" w:rsidP="007C7104">
      <w:pPr>
        <w:tabs>
          <w:tab w:val="left" w:pos="4153"/>
          <w:tab w:val="left" w:pos="8306"/>
        </w:tabs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 xml:space="preserve">           р.п. Панино</w:t>
      </w:r>
    </w:p>
    <w:p w:rsidR="007C7104" w:rsidRPr="00445F6D" w:rsidRDefault="007C7104" w:rsidP="007C7104">
      <w:pPr>
        <w:tabs>
          <w:tab w:val="left" w:pos="-6521"/>
        </w:tabs>
        <w:ind w:right="4252"/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 xml:space="preserve">О внесении изменений и </w:t>
      </w:r>
      <w:r>
        <w:rPr>
          <w:rFonts w:eastAsia="Times New Roman CYR"/>
          <w:sz w:val="20"/>
          <w:szCs w:val="20"/>
        </w:rPr>
        <w:t>дополнений</w:t>
      </w:r>
      <w:r w:rsidRPr="00445F6D">
        <w:rPr>
          <w:rFonts w:eastAsia="Times New Roman CYR"/>
          <w:sz w:val="20"/>
          <w:szCs w:val="20"/>
        </w:rPr>
        <w:t xml:space="preserve"> в Устав Панинского муниципального района Воронежской области</w:t>
      </w:r>
    </w:p>
    <w:p w:rsidR="007C7104" w:rsidRPr="00445F6D" w:rsidRDefault="007C7104" w:rsidP="007C7104">
      <w:pPr>
        <w:tabs>
          <w:tab w:val="left" w:pos="4153"/>
          <w:tab w:val="left" w:pos="8306"/>
        </w:tabs>
        <w:rPr>
          <w:sz w:val="20"/>
          <w:szCs w:val="20"/>
        </w:rPr>
      </w:pPr>
    </w:p>
    <w:p w:rsidR="007C7104" w:rsidRPr="00445F6D" w:rsidRDefault="007C7104" w:rsidP="007C7104">
      <w:pPr>
        <w:tabs>
          <w:tab w:val="left" w:pos="4153"/>
          <w:tab w:val="left" w:pos="8306"/>
        </w:tabs>
        <w:ind w:firstLine="709"/>
        <w:jc w:val="both"/>
        <w:rPr>
          <w:sz w:val="20"/>
          <w:szCs w:val="20"/>
        </w:rPr>
      </w:pPr>
      <w:r w:rsidRPr="00445F6D">
        <w:rPr>
          <w:sz w:val="20"/>
          <w:szCs w:val="20"/>
        </w:rPr>
        <w:t xml:space="preserve">В соответствии со статьями 35, 44 </w:t>
      </w:r>
      <w:r w:rsidRPr="00445F6D">
        <w:rPr>
          <w:rFonts w:eastAsia="Times New Roman CYR"/>
          <w:sz w:val="20"/>
          <w:szCs w:val="20"/>
        </w:rPr>
        <w:t>Федерального закона от 06.10.2003           № 131-ФЗ «Об общих принципах организации местного самоуправления                     в Российской Федерации», статьями 29, 55 Устава Панинского муниципального района Воронежской области, с учётом рекомендаций правового управления правительства Воронежской области от 02.11.2016                     № 19-11/118, Совет народных депутатов Панинского муниципального района</w:t>
      </w:r>
    </w:p>
    <w:p w:rsidR="007C7104" w:rsidRPr="00445F6D" w:rsidRDefault="007C7104" w:rsidP="007C7104">
      <w:pPr>
        <w:tabs>
          <w:tab w:val="left" w:pos="4153"/>
          <w:tab w:val="left" w:pos="8306"/>
        </w:tabs>
        <w:jc w:val="both"/>
        <w:rPr>
          <w:sz w:val="20"/>
          <w:szCs w:val="20"/>
        </w:rPr>
      </w:pPr>
    </w:p>
    <w:p w:rsidR="007C7104" w:rsidRPr="00445F6D" w:rsidRDefault="007C7104" w:rsidP="007C7104">
      <w:pPr>
        <w:tabs>
          <w:tab w:val="left" w:pos="4153"/>
          <w:tab w:val="left" w:pos="8306"/>
        </w:tabs>
        <w:jc w:val="center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Р Е Ш И Л:</w:t>
      </w:r>
    </w:p>
    <w:p w:rsidR="007C7104" w:rsidRPr="00445F6D" w:rsidRDefault="007C7104" w:rsidP="007C710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20"/>
          <w:szCs w:val="20"/>
        </w:rPr>
      </w:pPr>
    </w:p>
    <w:p w:rsidR="007C7104" w:rsidRPr="00445F6D" w:rsidRDefault="007C7104" w:rsidP="007C710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742"/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1. Внести изменения и дополнения в Устав Панинского муниципального района Воронежской области согласно приложению.</w:t>
      </w:r>
    </w:p>
    <w:p w:rsidR="007C7104" w:rsidRPr="00445F6D" w:rsidRDefault="007C7104" w:rsidP="007C710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742"/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2. Предоставить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7C7104" w:rsidRPr="00445F6D" w:rsidRDefault="007C7104" w:rsidP="007C710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742"/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3. Опубликовать настоящее решение после его государственной регистрации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7C7104" w:rsidRPr="00445F6D" w:rsidRDefault="007C7104" w:rsidP="007C710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4. Настоящее решение вступает в силу после его опубликования.</w:t>
      </w:r>
    </w:p>
    <w:p w:rsidR="007C7104" w:rsidRDefault="007C7104" w:rsidP="007C7104">
      <w:pPr>
        <w:tabs>
          <w:tab w:val="left" w:pos="4153"/>
          <w:tab w:val="left" w:pos="8306"/>
        </w:tabs>
        <w:jc w:val="both"/>
        <w:rPr>
          <w:rFonts w:eastAsia="Times New Roman CYR"/>
          <w:sz w:val="20"/>
          <w:szCs w:val="20"/>
        </w:rPr>
      </w:pPr>
      <w:r w:rsidRPr="00445F6D">
        <w:rPr>
          <w:rFonts w:eastAsia="Times New Roman CYR"/>
          <w:sz w:val="20"/>
          <w:szCs w:val="20"/>
        </w:rPr>
        <w:t>Глава Панинского муниципального района                               В.Д. Жукавин</w:t>
      </w:r>
    </w:p>
    <w:p w:rsidR="007C7104" w:rsidRPr="00445F6D" w:rsidRDefault="007C7104" w:rsidP="007C7104">
      <w:pPr>
        <w:tabs>
          <w:tab w:val="left" w:pos="4153"/>
          <w:tab w:val="left" w:pos="8306"/>
        </w:tabs>
        <w:jc w:val="both"/>
        <w:rPr>
          <w:sz w:val="20"/>
          <w:szCs w:val="20"/>
        </w:rPr>
      </w:pPr>
    </w:p>
    <w:p w:rsidR="007C7104" w:rsidRPr="00445F6D" w:rsidRDefault="007C7104" w:rsidP="007C7104">
      <w:pPr>
        <w:ind w:left="3686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Приложение</w:t>
      </w:r>
    </w:p>
    <w:p w:rsidR="007C7104" w:rsidRPr="00445F6D" w:rsidRDefault="007C7104" w:rsidP="007C7104">
      <w:pPr>
        <w:ind w:left="3686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к решению Совета народных депутатов</w:t>
      </w:r>
    </w:p>
    <w:p w:rsidR="007C7104" w:rsidRPr="00445F6D" w:rsidRDefault="007C7104" w:rsidP="007C7104">
      <w:pPr>
        <w:ind w:left="3686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Панинского муниципального района</w:t>
      </w:r>
    </w:p>
    <w:p w:rsidR="007C7104" w:rsidRPr="00445F6D" w:rsidRDefault="007C7104" w:rsidP="007C7104">
      <w:pPr>
        <w:ind w:left="3686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от 28.04.2017 № 82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bCs/>
          <w:sz w:val="20"/>
          <w:szCs w:val="20"/>
        </w:rPr>
      </w:pPr>
      <w:r w:rsidRPr="00445F6D">
        <w:rPr>
          <w:b/>
          <w:sz w:val="20"/>
          <w:szCs w:val="20"/>
        </w:rPr>
        <w:t xml:space="preserve">1. </w:t>
      </w:r>
      <w:r w:rsidRPr="00445F6D">
        <w:rPr>
          <w:b/>
          <w:bCs/>
          <w:sz w:val="20"/>
          <w:szCs w:val="20"/>
        </w:rPr>
        <w:t>Часть 1 статьи 1 дополнить абзацем 18 следующего содержания: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sz w:val="20"/>
          <w:szCs w:val="20"/>
        </w:rPr>
      </w:pPr>
      <w:r w:rsidRPr="00445F6D">
        <w:rPr>
          <w:sz w:val="20"/>
          <w:szCs w:val="20"/>
        </w:rPr>
        <w:t>«</w:t>
      </w:r>
      <w:r w:rsidRPr="00445F6D">
        <w:rPr>
          <w:b/>
          <w:i/>
          <w:sz w:val="20"/>
          <w:szCs w:val="20"/>
        </w:rPr>
        <w:t>депутат, замещающий должность в представительном органе муниципального образования,</w:t>
      </w:r>
      <w:r w:rsidRPr="00445F6D">
        <w:rPr>
          <w:sz w:val="20"/>
          <w:szCs w:val="20"/>
        </w:rP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образования.»;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>2. Пункт 2 части 7 статьи 43 после слов</w:t>
      </w:r>
      <w:r w:rsidRPr="00445F6D">
        <w:rPr>
          <w:sz w:val="20"/>
          <w:szCs w:val="20"/>
        </w:rPr>
        <w:t xml:space="preserve"> «зарегистрированного                              в установленном порядке» </w:t>
      </w:r>
      <w:r w:rsidRPr="00445F6D">
        <w:rPr>
          <w:b/>
          <w:sz w:val="20"/>
          <w:szCs w:val="20"/>
        </w:rPr>
        <w:t>дополнить словами</w:t>
      </w:r>
      <w:r w:rsidRPr="00445F6D">
        <w:rPr>
          <w:sz w:val="20"/>
          <w:szCs w:val="20"/>
        </w:rPr>
        <w:t xml:space="preserve"> «, совета муниципальных образований субъекта Российской Федерации, иных объединений муниципальных образований»;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>3. Часть 7.1 статьи 43 изложить в следующей редакции:</w:t>
      </w:r>
    </w:p>
    <w:p w:rsidR="007C7104" w:rsidRPr="00445F6D" w:rsidRDefault="007C7104" w:rsidP="007C7104">
      <w:pPr>
        <w:tabs>
          <w:tab w:val="left" w:pos="9072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5F6D">
        <w:rPr>
          <w:sz w:val="20"/>
          <w:szCs w:val="20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                          от 25 декабря 2008 года N 273-ФЗ «О противодействии коррупции», </w:t>
      </w:r>
      <w:hyperlink r:id="rId6" w:history="1">
        <w:r w:rsidRPr="00445F6D">
          <w:rPr>
            <w:rStyle w:val="a3"/>
            <w:sz w:val="20"/>
            <w:szCs w:val="20"/>
          </w:rPr>
          <w:t>Федеральным законом</w:t>
        </w:r>
      </w:hyperlink>
      <w:r w:rsidRPr="00445F6D">
        <w:rPr>
          <w:sz w:val="20"/>
          <w:szCs w:val="20"/>
        </w:rPr>
        <w:t xml:space="preserve"> от 3 декабря 2012 года N 230-ФЗ «О контроле                               за соответствием расходов лиц, замещающих государственные должности, и иных лиц их доходам», </w:t>
      </w:r>
      <w:hyperlink r:id="rId7" w:history="1">
        <w:r w:rsidRPr="00445F6D">
          <w:rPr>
            <w:rStyle w:val="a3"/>
            <w:sz w:val="20"/>
            <w:szCs w:val="20"/>
          </w:rPr>
          <w:t>Федеральным законом</w:t>
        </w:r>
      </w:hyperlink>
      <w:r w:rsidRPr="00445F6D">
        <w:rPr>
          <w:sz w:val="20"/>
          <w:szCs w:val="20"/>
        </w:rPr>
        <w:t xml:space="preserve"> от 7 мая 2013 года N 79-ФЗ   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sz w:val="20"/>
          <w:szCs w:val="20"/>
        </w:rPr>
      </w:pPr>
      <w:r w:rsidRPr="00445F6D">
        <w:rPr>
          <w:b/>
          <w:sz w:val="20"/>
          <w:szCs w:val="20"/>
        </w:rPr>
        <w:t>4.</w:t>
      </w:r>
      <w:r w:rsidRPr="00445F6D">
        <w:rPr>
          <w:sz w:val="20"/>
          <w:szCs w:val="20"/>
        </w:rPr>
        <w:t xml:space="preserve"> </w:t>
      </w:r>
      <w:r w:rsidRPr="00445F6D">
        <w:rPr>
          <w:b/>
          <w:sz w:val="20"/>
          <w:szCs w:val="20"/>
        </w:rPr>
        <w:t>В части 10.1 статьи 43 слова</w:t>
      </w:r>
      <w:r w:rsidRPr="00445F6D">
        <w:rPr>
          <w:sz w:val="20"/>
          <w:szCs w:val="20"/>
        </w:rPr>
        <w:t xml:space="preserve"> «осуществляющих свои полномочия            на постоянной основе» </w:t>
      </w:r>
      <w:r w:rsidRPr="00445F6D">
        <w:rPr>
          <w:b/>
          <w:sz w:val="20"/>
          <w:szCs w:val="20"/>
        </w:rPr>
        <w:t>заменить словами</w:t>
      </w:r>
      <w:r w:rsidRPr="00445F6D">
        <w:rPr>
          <w:sz w:val="20"/>
          <w:szCs w:val="20"/>
        </w:rPr>
        <w:t xml:space="preserve"> «иного лица, замещающего муниципальную должность»;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sz w:val="20"/>
          <w:szCs w:val="20"/>
        </w:rPr>
      </w:pPr>
      <w:r w:rsidRPr="00445F6D">
        <w:rPr>
          <w:b/>
          <w:sz w:val="20"/>
          <w:szCs w:val="20"/>
        </w:rPr>
        <w:lastRenderedPageBreak/>
        <w:t>5.</w:t>
      </w:r>
      <w:r w:rsidRPr="00445F6D">
        <w:rPr>
          <w:bCs/>
          <w:sz w:val="20"/>
          <w:szCs w:val="20"/>
        </w:rPr>
        <w:t xml:space="preserve"> </w:t>
      </w:r>
      <w:r w:rsidRPr="00445F6D">
        <w:rPr>
          <w:b/>
          <w:bCs/>
          <w:sz w:val="20"/>
          <w:szCs w:val="20"/>
        </w:rPr>
        <w:t>В пункте 2 части 1 статьи 73 слова</w:t>
      </w:r>
      <w:r w:rsidRPr="00445F6D">
        <w:rPr>
          <w:bCs/>
          <w:sz w:val="20"/>
          <w:szCs w:val="20"/>
        </w:rPr>
        <w:t xml:space="preserve"> «нецелевое расходование субвенций из федерального бюджета или бюджета Воронежской области» </w:t>
      </w:r>
      <w:r w:rsidRPr="00445F6D">
        <w:rPr>
          <w:b/>
          <w:bCs/>
          <w:sz w:val="20"/>
          <w:szCs w:val="20"/>
        </w:rPr>
        <w:t xml:space="preserve">заменить словами </w:t>
      </w:r>
      <w:r w:rsidRPr="00445F6D">
        <w:rPr>
          <w:bCs/>
          <w:sz w:val="20"/>
          <w:szCs w:val="20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Pr="00445F6D">
        <w:rPr>
          <w:sz w:val="20"/>
          <w:szCs w:val="20"/>
        </w:rPr>
        <w:t>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>6. Часть 1 статьи 10.1 дополнить пунктом 14 следующего содержания: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sz w:val="20"/>
          <w:szCs w:val="20"/>
        </w:rPr>
      </w:pPr>
      <w:r w:rsidRPr="00445F6D">
        <w:rPr>
          <w:sz w:val="20"/>
          <w:szCs w:val="2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bCs/>
          <w:sz w:val="20"/>
          <w:szCs w:val="20"/>
        </w:rPr>
      </w:pPr>
      <w:r w:rsidRPr="00445F6D">
        <w:rPr>
          <w:b/>
          <w:bCs/>
          <w:sz w:val="20"/>
          <w:szCs w:val="20"/>
        </w:rPr>
        <w:t>7. Часть 1 статьи 39 дополнить абзацами 3 и 4 следующего содержания: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«В случае временного отсутствия главы администрации муниципального района (отпуск, болезнь, командировка и т.д.) его полномочия исполняет один из заместителей главы администрации муниципального района в соответствии с распределением обязанностей, установленных в администрации Панинского муниципального района, и (или) распоряжением главы администрации муниципального района.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В случае досрочного прекращения полномочий главы администрации муниципального района, окончания срока контракта с главой администрации муниципального района, временное исполнение полномочий главы администрации муниципального района до вступления в должность вновь назначенного Советом народных депутатов по результатам конкурса главы администрации муниципального района исполняет заместитель главы администрации Панинского муниципального района в соответствии                               с распределением обязанностей, установленным в администрации Панинского муниципального района.»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/>
          <w:bCs/>
          <w:sz w:val="20"/>
          <w:szCs w:val="20"/>
        </w:rPr>
      </w:pPr>
      <w:r w:rsidRPr="00445F6D">
        <w:rPr>
          <w:b/>
          <w:bCs/>
          <w:sz w:val="20"/>
          <w:szCs w:val="20"/>
        </w:rPr>
        <w:t>8. Часть 6 статьи 48 Устава изложить в следующей редакции:</w:t>
      </w:r>
    </w:p>
    <w:p w:rsidR="007C7104" w:rsidRPr="00445F6D" w:rsidRDefault="007C7104" w:rsidP="007C7104">
      <w:pPr>
        <w:tabs>
          <w:tab w:val="left" w:pos="9072"/>
        </w:tabs>
        <w:ind w:firstLine="720"/>
        <w:jc w:val="both"/>
        <w:rPr>
          <w:bCs/>
          <w:sz w:val="20"/>
          <w:szCs w:val="20"/>
        </w:rPr>
      </w:pPr>
      <w:r w:rsidRPr="00445F6D">
        <w:rPr>
          <w:bCs/>
          <w:sz w:val="20"/>
          <w:szCs w:val="20"/>
        </w:rPr>
        <w:t>«6. Срочный трудовой договор (контракт) заключается с главой администрации муниципального района в соответствии с настоящим Уставом.».</w:t>
      </w:r>
    </w:p>
    <w:p w:rsidR="007C7104" w:rsidRPr="00445F6D" w:rsidRDefault="007C7104" w:rsidP="007C7104">
      <w:pPr>
        <w:ind w:left="600"/>
        <w:jc w:val="both"/>
        <w:rPr>
          <w:sz w:val="20"/>
          <w:szCs w:val="20"/>
        </w:rPr>
      </w:pPr>
    </w:p>
    <w:p w:rsidR="007C7104" w:rsidRPr="00445F6D" w:rsidRDefault="007C7104" w:rsidP="007C7104">
      <w:pPr>
        <w:ind w:left="600"/>
        <w:jc w:val="both"/>
        <w:rPr>
          <w:sz w:val="20"/>
          <w:szCs w:val="20"/>
        </w:rPr>
      </w:pPr>
    </w:p>
    <w:p w:rsidR="000405AF" w:rsidRDefault="007C710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104"/>
    <w:rsid w:val="00036C6A"/>
    <w:rsid w:val="000E396B"/>
    <w:rsid w:val="001632D3"/>
    <w:rsid w:val="002119A5"/>
    <w:rsid w:val="002C29E8"/>
    <w:rsid w:val="004523A8"/>
    <w:rsid w:val="007C7104"/>
    <w:rsid w:val="007D6492"/>
    <w:rsid w:val="009D5E96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0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2017-06-20T11:32:00Z</dcterms:created>
  <dcterms:modified xsi:type="dcterms:W3CDTF">2017-06-20T11:33:00Z</dcterms:modified>
</cp:coreProperties>
</file>