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BC" w:rsidRPr="00B172E3" w:rsidRDefault="00663DBC" w:rsidP="00663DBC">
      <w:pPr>
        <w:pStyle w:val="a5"/>
        <w:tabs>
          <w:tab w:val="left" w:pos="708"/>
        </w:tabs>
        <w:jc w:val="center"/>
      </w:pPr>
      <w:r w:rsidRPr="00B172E3">
        <w:rPr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BC" w:rsidRPr="00B172E3" w:rsidRDefault="00663DBC" w:rsidP="00663DB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72E3">
        <w:rPr>
          <w:rFonts w:ascii="Times New Roman" w:hAnsi="Times New Roman" w:cs="Times New Roman"/>
          <w:b w:val="0"/>
          <w:color w:val="auto"/>
          <w:sz w:val="24"/>
          <w:szCs w:val="24"/>
        </w:rPr>
        <w:t>СОВЕТ НАРОДНЫХ ДЕПУТАТОВ</w:t>
      </w:r>
    </w:p>
    <w:p w:rsidR="00663DBC" w:rsidRPr="00B172E3" w:rsidRDefault="00663DBC" w:rsidP="00663DB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72E3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РАЙОНА</w:t>
      </w:r>
    </w:p>
    <w:p w:rsidR="00663DBC" w:rsidRPr="00B172E3" w:rsidRDefault="00663DBC" w:rsidP="00663DBC">
      <w:pPr>
        <w:jc w:val="center"/>
        <w:rPr>
          <w:bCs/>
        </w:rPr>
      </w:pPr>
      <w:r w:rsidRPr="00B172E3">
        <w:rPr>
          <w:bCs/>
        </w:rPr>
        <w:t>ВОРОНЕЖСКОЙ  ОБЛАСТИ</w:t>
      </w:r>
    </w:p>
    <w:p w:rsidR="00663DBC" w:rsidRPr="00B172E3" w:rsidRDefault="00663DBC" w:rsidP="00663DBC">
      <w:pPr>
        <w:jc w:val="center"/>
        <w:rPr>
          <w:b/>
          <w:bCs/>
        </w:rPr>
      </w:pPr>
    </w:p>
    <w:p w:rsidR="00663DBC" w:rsidRPr="00B172E3" w:rsidRDefault="00663DBC" w:rsidP="00663DBC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72E3">
        <w:rPr>
          <w:rFonts w:ascii="Times New Roman" w:hAnsi="Times New Roman"/>
          <w:sz w:val="24"/>
          <w:szCs w:val="24"/>
        </w:rPr>
        <w:t>Р</w:t>
      </w:r>
      <w:proofErr w:type="gramEnd"/>
      <w:r w:rsidRPr="00B172E3">
        <w:rPr>
          <w:rFonts w:ascii="Times New Roman" w:hAnsi="Times New Roman"/>
          <w:sz w:val="24"/>
          <w:szCs w:val="24"/>
        </w:rPr>
        <w:t xml:space="preserve"> Е Ш Е Н И Е</w:t>
      </w:r>
    </w:p>
    <w:p w:rsidR="00663DBC" w:rsidRPr="00B172E3" w:rsidRDefault="00663DBC" w:rsidP="00663DBC">
      <w:pPr>
        <w:jc w:val="center"/>
        <w:rPr>
          <w:b/>
          <w:bCs/>
        </w:rPr>
      </w:pPr>
    </w:p>
    <w:p w:rsidR="00663DBC" w:rsidRPr="00B172E3" w:rsidRDefault="00663DBC" w:rsidP="00663DBC">
      <w:r w:rsidRPr="00B172E3">
        <w:t xml:space="preserve">от  18.05.2022г.  № 78 </w:t>
      </w:r>
    </w:p>
    <w:p w:rsidR="00663DBC" w:rsidRPr="00B172E3" w:rsidRDefault="00663DBC" w:rsidP="00663DBC">
      <w:r w:rsidRPr="00B172E3">
        <w:t>р.п. Панино</w:t>
      </w:r>
    </w:p>
    <w:p w:rsidR="00663DBC" w:rsidRPr="00B172E3" w:rsidRDefault="00663DBC" w:rsidP="00663DBC"/>
    <w:p w:rsidR="00663DBC" w:rsidRPr="00B172E3" w:rsidRDefault="00663DBC" w:rsidP="00663DBC">
      <w:pPr>
        <w:rPr>
          <w:b/>
        </w:rPr>
      </w:pPr>
      <w:r w:rsidRPr="00B172E3">
        <w:rPr>
          <w:b/>
        </w:rPr>
        <w:t>О принятии к осуществлению части</w:t>
      </w:r>
    </w:p>
    <w:p w:rsidR="00663DBC" w:rsidRPr="00B172E3" w:rsidRDefault="00663DBC" w:rsidP="00663DBC">
      <w:pPr>
        <w:rPr>
          <w:b/>
        </w:rPr>
      </w:pPr>
      <w:r w:rsidRPr="00B172E3">
        <w:rPr>
          <w:b/>
        </w:rPr>
        <w:t>полномочий городских и сельских</w:t>
      </w:r>
    </w:p>
    <w:p w:rsidR="00663DBC" w:rsidRPr="00B172E3" w:rsidRDefault="00663DBC" w:rsidP="00663DBC">
      <w:pPr>
        <w:rPr>
          <w:b/>
        </w:rPr>
      </w:pPr>
      <w:r w:rsidRPr="00B172E3">
        <w:rPr>
          <w:b/>
        </w:rPr>
        <w:t xml:space="preserve">поселений Панинского </w:t>
      </w:r>
      <w:proofErr w:type="gramStart"/>
      <w:r w:rsidRPr="00B172E3">
        <w:rPr>
          <w:b/>
        </w:rPr>
        <w:t>муниципального</w:t>
      </w:r>
      <w:proofErr w:type="gramEnd"/>
      <w:r w:rsidRPr="00B172E3">
        <w:rPr>
          <w:b/>
        </w:rPr>
        <w:t xml:space="preserve"> </w:t>
      </w:r>
    </w:p>
    <w:p w:rsidR="00663DBC" w:rsidRPr="00B172E3" w:rsidRDefault="00663DBC" w:rsidP="00663DBC">
      <w:pPr>
        <w:rPr>
          <w:b/>
        </w:rPr>
      </w:pPr>
      <w:r w:rsidRPr="00B172E3">
        <w:rPr>
          <w:b/>
        </w:rPr>
        <w:t>района Воронежской области</w:t>
      </w:r>
    </w:p>
    <w:p w:rsidR="00663DBC" w:rsidRPr="00B172E3" w:rsidRDefault="00663DBC" w:rsidP="00663DBC">
      <w:pPr>
        <w:tabs>
          <w:tab w:val="left" w:pos="1050"/>
        </w:tabs>
        <w:rPr>
          <w:b/>
        </w:rPr>
      </w:pPr>
      <w:r w:rsidRPr="00B172E3">
        <w:rPr>
          <w:b/>
        </w:rPr>
        <w:tab/>
      </w:r>
    </w:p>
    <w:p w:rsidR="00663DBC" w:rsidRPr="00B172E3" w:rsidRDefault="00663DBC" w:rsidP="00663DBC">
      <w:pPr>
        <w:tabs>
          <w:tab w:val="left" w:pos="1050"/>
        </w:tabs>
        <w:rPr>
          <w:b/>
        </w:rPr>
      </w:pPr>
    </w:p>
    <w:p w:rsidR="00663DBC" w:rsidRPr="00B172E3" w:rsidRDefault="00663DBC" w:rsidP="00663DBC">
      <w:pPr>
        <w:jc w:val="both"/>
      </w:pPr>
      <w:r w:rsidRPr="00B172E3">
        <w:t xml:space="preserve">           </w:t>
      </w:r>
      <w:proofErr w:type="gramStart"/>
      <w:r w:rsidRPr="00B172E3">
        <w:t>В соответствии с Бюджетным кодексом Российской Федерации, частью 4 статьи 15 Федерального закона  от 06.10.2003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Уставом Панинского муниципального района Воронежской области, Совет народных депутатов   Панинского   муниципального</w:t>
      </w:r>
      <w:proofErr w:type="gramEnd"/>
      <w:r w:rsidRPr="00B172E3">
        <w:t xml:space="preserve">   района    Воронежской    области </w:t>
      </w:r>
      <w:proofErr w:type="spellStart"/>
      <w:proofErr w:type="gramStart"/>
      <w:r w:rsidRPr="00B172E3">
        <w:rPr>
          <w:b/>
        </w:rPr>
        <w:t>р</w:t>
      </w:r>
      <w:proofErr w:type="spellEnd"/>
      <w:proofErr w:type="gramEnd"/>
      <w:r w:rsidRPr="00B172E3">
        <w:rPr>
          <w:b/>
        </w:rPr>
        <w:t xml:space="preserve"> е </w:t>
      </w:r>
      <w:proofErr w:type="spellStart"/>
      <w:r w:rsidRPr="00B172E3">
        <w:rPr>
          <w:b/>
        </w:rPr>
        <w:t>ш</w:t>
      </w:r>
      <w:proofErr w:type="spellEnd"/>
      <w:r w:rsidRPr="00B172E3">
        <w:rPr>
          <w:b/>
        </w:rPr>
        <w:t xml:space="preserve"> и л</w:t>
      </w:r>
      <w:r w:rsidRPr="00B172E3">
        <w:t>:</w:t>
      </w:r>
    </w:p>
    <w:p w:rsidR="00663DBC" w:rsidRPr="00B172E3" w:rsidRDefault="00663DBC" w:rsidP="00663DBC">
      <w:pPr>
        <w:jc w:val="both"/>
      </w:pPr>
      <w:r w:rsidRPr="00B172E3">
        <w:t xml:space="preserve">            1. </w:t>
      </w:r>
      <w:proofErr w:type="gramStart"/>
      <w:r w:rsidRPr="00B172E3">
        <w:t>Администрации  Панинского муниципального района Воронежской области принять к осуществлению части полномочий  по выполнению организационно-технических мероприятий, связанных с размещением информации на едином портале бюджетной системы Российской Федерации,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от администраций следующих поселений Панинского муниципального района Воронежской</w:t>
      </w:r>
      <w:proofErr w:type="gramEnd"/>
      <w:r w:rsidRPr="00B172E3">
        <w:t xml:space="preserve"> области:</w:t>
      </w:r>
    </w:p>
    <w:p w:rsidR="00663DBC" w:rsidRPr="00B172E3" w:rsidRDefault="00663DBC" w:rsidP="00663DBC">
      <w:pPr>
        <w:ind w:left="709"/>
        <w:jc w:val="both"/>
      </w:pPr>
      <w:r w:rsidRPr="00B172E3">
        <w:t>Панинское городское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Перелешинское городское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Дмитриевское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Ивановское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Красненское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Краснолиманское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Криушанское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Михайловское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Октябрьское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Прогрессовское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Росташевское сельское поселение;</w:t>
      </w:r>
    </w:p>
    <w:p w:rsidR="00663DBC" w:rsidRPr="00B172E3" w:rsidRDefault="00663DBC" w:rsidP="00663DBC">
      <w:pPr>
        <w:ind w:left="709"/>
        <w:jc w:val="both"/>
      </w:pPr>
      <w:r w:rsidRPr="00B172E3">
        <w:t>Чернавское сельское поселение.</w:t>
      </w:r>
    </w:p>
    <w:p w:rsidR="00663DBC" w:rsidRPr="00B172E3" w:rsidRDefault="00663DBC" w:rsidP="00663DBC">
      <w:pPr>
        <w:jc w:val="both"/>
      </w:pPr>
      <w:r w:rsidRPr="00B172E3">
        <w:t xml:space="preserve">          2. </w:t>
      </w:r>
      <w:proofErr w:type="gramStart"/>
      <w:r w:rsidRPr="00B172E3">
        <w:t>Администрации Панинского муниципального района Воронежской области заключить соглашения с городскими и сельскими поселениями Панинского муниципального района Воронежской области, указанными в пункте 1 настоящего решения.</w:t>
      </w:r>
      <w:proofErr w:type="gramEnd"/>
    </w:p>
    <w:p w:rsidR="00663DBC" w:rsidRPr="00B172E3" w:rsidRDefault="00663DBC" w:rsidP="00663DB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2E3">
        <w:rPr>
          <w:rFonts w:eastAsia="Calibri"/>
          <w:lang w:eastAsia="en-US"/>
        </w:rPr>
        <w:lastRenderedPageBreak/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B172E3">
        <w:rPr>
          <w:rFonts w:eastAsia="Calibri"/>
          <w:lang w:eastAsia="en-US"/>
        </w:rPr>
        <w:t>муниципального</w:t>
      </w:r>
      <w:proofErr w:type="gramEnd"/>
      <w:r w:rsidRPr="00B172E3">
        <w:rPr>
          <w:rFonts w:eastAsia="Calibri"/>
          <w:lang w:eastAsia="en-US"/>
        </w:rPr>
        <w:t xml:space="preserve"> района «Панинский муниципальный вестник.  </w:t>
      </w:r>
    </w:p>
    <w:p w:rsidR="00663DBC" w:rsidRPr="00B172E3" w:rsidRDefault="00663DBC" w:rsidP="00663DBC">
      <w:pPr>
        <w:tabs>
          <w:tab w:val="left" w:pos="1035"/>
        </w:tabs>
        <w:jc w:val="both"/>
      </w:pPr>
      <w:r w:rsidRPr="00B172E3">
        <w:t xml:space="preserve">          4. Настоящее решение </w:t>
      </w:r>
      <w:proofErr w:type="gramStart"/>
      <w:r w:rsidRPr="00B172E3">
        <w:t>вступает в силу со дня его официального опубликования и распространяет</w:t>
      </w:r>
      <w:proofErr w:type="gramEnd"/>
      <w:r w:rsidRPr="00B172E3">
        <w:t xml:space="preserve"> свое действие на правоотношения, возникшие с 01.01.2022 года. </w:t>
      </w:r>
    </w:p>
    <w:p w:rsidR="00663DBC" w:rsidRPr="00B172E3" w:rsidRDefault="00663DBC" w:rsidP="00663DBC">
      <w:pPr>
        <w:ind w:firstLine="851"/>
        <w:jc w:val="both"/>
      </w:pPr>
      <w:r w:rsidRPr="00B172E3">
        <w:t xml:space="preserve">5. </w:t>
      </w:r>
      <w:proofErr w:type="gramStart"/>
      <w:r w:rsidRPr="00B172E3">
        <w:t>Контроль за</w:t>
      </w:r>
      <w:proofErr w:type="gramEnd"/>
      <w:r w:rsidRPr="00B172E3">
        <w:t xml:space="preserve"> исполнением настоящего решения возложить на председателя постоянной комиссии по бюджету, налогам, финансам, предпринимательству и социальным вопросам Совета народным депутатов Панинского муниципального района Воронежской области Титову В.А.</w:t>
      </w:r>
    </w:p>
    <w:p w:rsidR="00663DBC" w:rsidRPr="00B172E3" w:rsidRDefault="00663DBC" w:rsidP="00663DB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63DBC" w:rsidRPr="00B172E3" w:rsidRDefault="00663DBC" w:rsidP="00663DBC">
      <w:pPr>
        <w:tabs>
          <w:tab w:val="left" w:pos="8931"/>
        </w:tabs>
      </w:pPr>
      <w:r w:rsidRPr="00B172E3">
        <w:t xml:space="preserve">Глава </w:t>
      </w:r>
    </w:p>
    <w:p w:rsidR="00663DBC" w:rsidRPr="00B172E3" w:rsidRDefault="00663DBC" w:rsidP="00663DBC">
      <w:pPr>
        <w:tabs>
          <w:tab w:val="left" w:pos="8931"/>
        </w:tabs>
      </w:pPr>
      <w:r w:rsidRPr="00B172E3">
        <w:t xml:space="preserve">Панинского </w:t>
      </w:r>
      <w:proofErr w:type="gramStart"/>
      <w:r w:rsidRPr="00B172E3">
        <w:t>муниципального</w:t>
      </w:r>
      <w:proofErr w:type="gramEnd"/>
      <w:r w:rsidRPr="00B172E3">
        <w:t xml:space="preserve"> района   _______________  Н.В. Щеглов</w:t>
      </w:r>
    </w:p>
    <w:p w:rsidR="00663DBC" w:rsidRPr="00B172E3" w:rsidRDefault="00663DBC" w:rsidP="00663DBC">
      <w:pPr>
        <w:tabs>
          <w:tab w:val="left" w:pos="8931"/>
        </w:tabs>
      </w:pPr>
    </w:p>
    <w:p w:rsidR="00663DBC" w:rsidRPr="00B172E3" w:rsidRDefault="00663DBC" w:rsidP="00663DBC">
      <w:pPr>
        <w:tabs>
          <w:tab w:val="left" w:pos="8931"/>
        </w:tabs>
      </w:pPr>
      <w:r w:rsidRPr="00B172E3">
        <w:t>Председатель</w:t>
      </w:r>
    </w:p>
    <w:p w:rsidR="00663DBC" w:rsidRPr="00B172E3" w:rsidRDefault="00663DBC" w:rsidP="00663DBC">
      <w:pPr>
        <w:tabs>
          <w:tab w:val="left" w:pos="8931"/>
        </w:tabs>
      </w:pPr>
      <w:r w:rsidRPr="00B172E3">
        <w:t>Совета народных депутатов</w:t>
      </w:r>
    </w:p>
    <w:p w:rsidR="00663DBC" w:rsidRPr="00B172E3" w:rsidRDefault="00663DBC" w:rsidP="00663DBC">
      <w:pPr>
        <w:tabs>
          <w:tab w:val="left" w:pos="851"/>
          <w:tab w:val="left" w:pos="8931"/>
        </w:tabs>
      </w:pPr>
      <w:r w:rsidRPr="00B172E3">
        <w:t xml:space="preserve">Панинского муниципального района  ______________  С.И. </w:t>
      </w:r>
      <w:proofErr w:type="spellStart"/>
      <w:r w:rsidRPr="00B172E3">
        <w:t>Покузиев</w:t>
      </w:r>
      <w:proofErr w:type="spellEnd"/>
    </w:p>
    <w:p w:rsidR="0092306F" w:rsidRDefault="0092306F"/>
    <w:sectPr w:rsidR="0092306F" w:rsidSect="009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DBC"/>
    <w:rsid w:val="00285FD2"/>
    <w:rsid w:val="00663DBC"/>
    <w:rsid w:val="007073B8"/>
    <w:rsid w:val="0092306F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663DB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663DB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663DB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63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locked/>
    <w:rsid w:val="00663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nhideWhenUsed/>
    <w:qFormat/>
    <w:rsid w:val="00663DB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663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63DB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63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3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3D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2022-05-24T11:43:00Z</dcterms:created>
  <dcterms:modified xsi:type="dcterms:W3CDTF">2022-05-24T11:43:00Z</dcterms:modified>
</cp:coreProperties>
</file>