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45" w:rsidRPr="00E95AAF" w:rsidRDefault="003F1945" w:rsidP="003F1945">
      <w:pPr>
        <w:tabs>
          <w:tab w:val="right" w:pos="10203"/>
        </w:tabs>
        <w:jc w:val="cente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3F1945" w:rsidRPr="009A72C5" w:rsidRDefault="003F1945" w:rsidP="003F1945"/>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3F1945" w:rsidRPr="00D116DB" w:rsidRDefault="003F1945" w:rsidP="003F1945">
                  <w:pPr>
                    <w:rPr>
                      <w:sz w:val="18"/>
                      <w:szCs w:val="18"/>
                    </w:rPr>
                  </w:pPr>
                </w:p>
              </w:txbxContent>
            </v:textbox>
          </v:shape>
        </w:pict>
      </w:r>
      <w:r w:rsidRPr="00E95AAF">
        <w:rPr>
          <w:noProof/>
          <w:lang w:eastAsia="ru-RU"/>
        </w:rPr>
        <w:drawing>
          <wp:inline distT="0" distB="0" distL="0" distR="0">
            <wp:extent cx="523875" cy="62865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E95AAF">
        <w:t xml:space="preserve"> </w:t>
      </w:r>
    </w:p>
    <w:p w:rsidR="003F1945" w:rsidRPr="00E95AAF" w:rsidRDefault="003F1945" w:rsidP="003F1945">
      <w:pPr>
        <w:pStyle w:val="2"/>
        <w:spacing w:before="0"/>
        <w:jc w:val="center"/>
        <w:rPr>
          <w:rFonts w:ascii="Times New Roman" w:hAnsi="Times New Roman" w:cs="Times New Roman"/>
          <w:b w:val="0"/>
          <w:color w:val="auto"/>
          <w:sz w:val="24"/>
          <w:szCs w:val="24"/>
        </w:rPr>
      </w:pPr>
      <w:r w:rsidRPr="00E95AAF">
        <w:rPr>
          <w:rFonts w:ascii="Times New Roman" w:hAnsi="Times New Roman" w:cs="Times New Roman"/>
          <w:b w:val="0"/>
          <w:color w:val="auto"/>
          <w:sz w:val="24"/>
          <w:szCs w:val="24"/>
        </w:rPr>
        <w:t>АДМИНИСТРАЦИЯ</w:t>
      </w:r>
    </w:p>
    <w:p w:rsidR="003F1945" w:rsidRPr="00E95AAF" w:rsidRDefault="003F1945" w:rsidP="003F1945">
      <w:pPr>
        <w:pStyle w:val="2"/>
        <w:spacing w:before="0"/>
        <w:jc w:val="center"/>
        <w:rPr>
          <w:rFonts w:ascii="Times New Roman" w:hAnsi="Times New Roman" w:cs="Times New Roman"/>
          <w:b w:val="0"/>
          <w:color w:val="auto"/>
          <w:sz w:val="24"/>
          <w:szCs w:val="24"/>
        </w:rPr>
      </w:pPr>
      <w:r w:rsidRPr="00E95AAF">
        <w:rPr>
          <w:rFonts w:ascii="Times New Roman" w:hAnsi="Times New Roman" w:cs="Times New Roman"/>
          <w:b w:val="0"/>
          <w:color w:val="auto"/>
          <w:sz w:val="24"/>
          <w:szCs w:val="24"/>
        </w:rPr>
        <w:t>ПАНИНСКОГО  МУНИЦИПАЛЬНОГО  РАЙОНА</w:t>
      </w:r>
    </w:p>
    <w:p w:rsidR="003F1945" w:rsidRPr="00E95AAF" w:rsidRDefault="003F1945" w:rsidP="003F1945">
      <w:pPr>
        <w:jc w:val="center"/>
        <w:rPr>
          <w:bCs/>
        </w:rPr>
      </w:pPr>
      <w:r w:rsidRPr="00E95AAF">
        <w:rPr>
          <w:bCs/>
        </w:rPr>
        <w:t>ВОРОНЕЖСКОЙ  ОБЛАСТИ</w:t>
      </w:r>
    </w:p>
    <w:p w:rsidR="003F1945" w:rsidRPr="00E95AAF" w:rsidRDefault="003F1945" w:rsidP="003F1945">
      <w:pPr>
        <w:jc w:val="center"/>
        <w:rPr>
          <w:bCs/>
        </w:rPr>
      </w:pPr>
    </w:p>
    <w:p w:rsidR="003F1945" w:rsidRPr="00E95AAF" w:rsidRDefault="003F1945" w:rsidP="003F1945">
      <w:pPr>
        <w:jc w:val="center"/>
      </w:pPr>
      <w:r w:rsidRPr="00E95AAF">
        <w:t>ПОСТАНОВЛЕНИЕ</w:t>
      </w:r>
    </w:p>
    <w:p w:rsidR="003F1945" w:rsidRPr="00E95AAF" w:rsidRDefault="003F1945" w:rsidP="003F1945"/>
    <w:p w:rsidR="003F1945" w:rsidRPr="00E95AAF" w:rsidRDefault="003F1945" w:rsidP="003F1945">
      <w:r w:rsidRPr="00E95AAF">
        <w:t>От 15.12.2022  г. № 531</w:t>
      </w:r>
    </w:p>
    <w:p w:rsidR="003F1945" w:rsidRPr="00E95AAF" w:rsidRDefault="003F1945" w:rsidP="003F1945">
      <w:pPr>
        <w:jc w:val="both"/>
      </w:pPr>
      <w:r w:rsidRPr="00E95AAF">
        <w:t>р.п. Панино</w:t>
      </w:r>
    </w:p>
    <w:p w:rsidR="003F1945" w:rsidRPr="00E95AAF" w:rsidRDefault="003F1945" w:rsidP="003F1945">
      <w:pPr>
        <w:jc w:val="both"/>
      </w:pPr>
    </w:p>
    <w:p w:rsidR="003F1945" w:rsidRPr="00E95AAF" w:rsidRDefault="003F1945" w:rsidP="003F1945">
      <w:pPr>
        <w:jc w:val="both"/>
      </w:pPr>
      <w:r w:rsidRPr="00E95AAF">
        <w:t>Об утверждении порядка</w:t>
      </w:r>
    </w:p>
    <w:p w:rsidR="003F1945" w:rsidRPr="00E95AAF" w:rsidRDefault="003F1945" w:rsidP="003F1945">
      <w:pPr>
        <w:jc w:val="both"/>
      </w:pPr>
      <w:r w:rsidRPr="00E95AAF">
        <w:t>санкционирования операций</w:t>
      </w:r>
    </w:p>
    <w:p w:rsidR="003F1945" w:rsidRPr="00E95AAF" w:rsidRDefault="003F1945" w:rsidP="003F1945">
      <w:pPr>
        <w:jc w:val="both"/>
      </w:pPr>
      <w:r w:rsidRPr="00E95AAF">
        <w:t>со средствами участников</w:t>
      </w:r>
    </w:p>
    <w:p w:rsidR="003F1945" w:rsidRPr="00E95AAF" w:rsidRDefault="003F1945" w:rsidP="003F1945">
      <w:pPr>
        <w:jc w:val="both"/>
      </w:pPr>
      <w:r w:rsidRPr="00E95AAF">
        <w:t>казначейского сопровождения</w:t>
      </w:r>
    </w:p>
    <w:p w:rsidR="003F1945" w:rsidRPr="00E95AAF" w:rsidRDefault="003F1945" w:rsidP="003F1945">
      <w:pPr>
        <w:jc w:val="both"/>
      </w:pPr>
    </w:p>
    <w:p w:rsidR="003F1945" w:rsidRPr="00E95AAF" w:rsidRDefault="003F1945" w:rsidP="003F1945">
      <w:pPr>
        <w:ind w:firstLine="708"/>
        <w:jc w:val="both"/>
      </w:pPr>
    </w:p>
    <w:p w:rsidR="003F1945" w:rsidRPr="00E95AAF" w:rsidRDefault="003F1945" w:rsidP="003F1945">
      <w:pPr>
        <w:ind w:firstLine="567"/>
        <w:jc w:val="both"/>
      </w:pPr>
      <w:proofErr w:type="gramStart"/>
      <w:r w:rsidRPr="00E95AAF">
        <w:t xml:space="preserve">В соответствии с </w:t>
      </w:r>
      <w:hyperlink r:id="rId5" w:history="1">
        <w:r w:rsidRPr="00E95AAF">
          <w:rPr>
            <w:rStyle w:val="a5"/>
            <w:rFonts w:eastAsiaTheme="majorEastAsia"/>
          </w:rPr>
          <w:t>Федеральным законом</w:t>
        </w:r>
      </w:hyperlink>
      <w:r w:rsidRPr="00E95AAF">
        <w:t xml:space="preserve"> от 27.12.2019 N 479-ФЗ "О внесении изменений в </w:t>
      </w:r>
      <w:hyperlink r:id="rId6" w:history="1">
        <w:r w:rsidRPr="00E95AAF">
          <w:rPr>
            <w:rStyle w:val="a5"/>
            <w:rFonts w:eastAsiaTheme="majorEastAsia"/>
          </w:rPr>
          <w:t>Бюджетный кодекс</w:t>
        </w:r>
      </w:hyperlink>
      <w:r w:rsidRPr="00E95AAF">
        <w:t xml:space="preserve"> Российской Федерации в части казначейского обслуживания и системы казначейских платежей", </w:t>
      </w:r>
      <w:hyperlink r:id="rId7" w:history="1">
        <w:r w:rsidRPr="00E95AAF">
          <w:rPr>
            <w:rStyle w:val="a5"/>
            <w:rFonts w:eastAsiaTheme="majorEastAsia"/>
          </w:rPr>
          <w:t>статьями 219</w:t>
        </w:r>
      </w:hyperlink>
      <w:r w:rsidRPr="00E95AAF">
        <w:t xml:space="preserve"> и </w:t>
      </w:r>
      <w:hyperlink r:id="rId8" w:history="1">
        <w:r w:rsidRPr="00E95AAF">
          <w:rPr>
            <w:rStyle w:val="a5"/>
            <w:rFonts w:eastAsiaTheme="majorEastAsia"/>
          </w:rPr>
          <w:t>219.2</w:t>
        </w:r>
      </w:hyperlink>
      <w:r w:rsidRPr="00E95AAF">
        <w:t xml:space="preserve"> Бюджетного кодекса Российской Федерации и статьей 70 решения Совета народных депутатов Панинского муниципального района  от   18.05.2022  N 74 "Об утверждении Положения о бюджетном процессе в </w:t>
      </w:r>
      <w:proofErr w:type="spellStart"/>
      <w:r w:rsidRPr="00E95AAF">
        <w:t>Панинском</w:t>
      </w:r>
      <w:proofErr w:type="spellEnd"/>
      <w:r w:rsidRPr="00E95AAF">
        <w:t xml:space="preserve"> муниципальном районе Воронежской области", администрация</w:t>
      </w:r>
      <w:proofErr w:type="gramEnd"/>
      <w:r w:rsidRPr="00E95AAF">
        <w:t xml:space="preserve"> Панинского муниципального района </w:t>
      </w:r>
      <w:proofErr w:type="spellStart"/>
      <w:proofErr w:type="gramStart"/>
      <w:r w:rsidRPr="00E95AAF">
        <w:t>п</w:t>
      </w:r>
      <w:proofErr w:type="spellEnd"/>
      <w:proofErr w:type="gramEnd"/>
      <w:r w:rsidRPr="00E95AAF">
        <w:t xml:space="preserve"> о с т а </w:t>
      </w:r>
      <w:proofErr w:type="spellStart"/>
      <w:r w:rsidRPr="00E95AAF">
        <w:t>н</w:t>
      </w:r>
      <w:proofErr w:type="spellEnd"/>
      <w:r w:rsidRPr="00E95AAF">
        <w:t xml:space="preserve"> о в л я е т :</w:t>
      </w:r>
    </w:p>
    <w:p w:rsidR="003F1945" w:rsidRPr="00E95AAF" w:rsidRDefault="003F1945" w:rsidP="003F1945">
      <w:pPr>
        <w:ind w:firstLine="708"/>
        <w:jc w:val="both"/>
      </w:pPr>
      <w:r w:rsidRPr="00E95AAF">
        <w:t>1. Утвердить прилагаемый Порядок санкционирования операций со средствами участников казначейского сопровождения.</w:t>
      </w:r>
    </w:p>
    <w:p w:rsidR="003F1945" w:rsidRPr="00E95AAF" w:rsidRDefault="003F1945" w:rsidP="003F1945">
      <w:pPr>
        <w:ind w:firstLine="708"/>
        <w:jc w:val="both"/>
      </w:pPr>
      <w:r w:rsidRPr="00E95AAF">
        <w:t xml:space="preserve">2. Опубликовать настоящее постановление в официальном печатном издании Панинского </w:t>
      </w:r>
      <w:proofErr w:type="gramStart"/>
      <w:r w:rsidRPr="00E95AAF">
        <w:t>муниципального</w:t>
      </w:r>
      <w:proofErr w:type="gramEnd"/>
      <w:r w:rsidRPr="00E95AAF">
        <w:t xml:space="preserve"> района Воронежской области «Панинский муниципальный вестник». </w:t>
      </w:r>
    </w:p>
    <w:p w:rsidR="003F1945" w:rsidRPr="00E95AAF" w:rsidRDefault="003F1945" w:rsidP="003F1945">
      <w:pPr>
        <w:ind w:firstLine="708"/>
        <w:jc w:val="both"/>
      </w:pPr>
      <w:r w:rsidRPr="00E95AAF">
        <w:t xml:space="preserve">3. Настоящее постановление </w:t>
      </w:r>
      <w:proofErr w:type="gramStart"/>
      <w:r w:rsidRPr="00E95AAF">
        <w:t>вступает в силу со дня его официального опубликования и распространяет</w:t>
      </w:r>
      <w:proofErr w:type="gramEnd"/>
      <w:r w:rsidRPr="00E95AAF">
        <w:t xml:space="preserve"> свое действие на правоотношения, возникшие с 01.01.2022 года.</w:t>
      </w:r>
    </w:p>
    <w:p w:rsidR="003F1945" w:rsidRPr="00E95AAF" w:rsidRDefault="003F1945" w:rsidP="003F1945">
      <w:pPr>
        <w:autoSpaceDE w:val="0"/>
        <w:autoSpaceDN w:val="0"/>
        <w:adjustRightInd w:val="0"/>
        <w:ind w:firstLine="567"/>
        <w:jc w:val="both"/>
      </w:pPr>
      <w:r w:rsidRPr="00E95AAF">
        <w:t xml:space="preserve"> 4.  </w:t>
      </w:r>
      <w:proofErr w:type="gramStart"/>
      <w:r w:rsidRPr="00E95AAF">
        <w:t>Контроль за</w:t>
      </w:r>
      <w:proofErr w:type="gramEnd"/>
      <w:r w:rsidRPr="00E95AAF">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3F1945" w:rsidRPr="00E95AAF" w:rsidRDefault="003F1945" w:rsidP="003F1945">
      <w:pPr>
        <w:pStyle w:val="3"/>
        <w:rPr>
          <w:sz w:val="24"/>
          <w:szCs w:val="24"/>
        </w:rPr>
      </w:pPr>
    </w:p>
    <w:p w:rsidR="003F1945" w:rsidRPr="00E95AAF" w:rsidRDefault="003F1945" w:rsidP="003F1945">
      <w:pPr>
        <w:pStyle w:val="3"/>
        <w:rPr>
          <w:sz w:val="24"/>
          <w:szCs w:val="24"/>
        </w:rPr>
      </w:pPr>
    </w:p>
    <w:p w:rsidR="003F1945" w:rsidRPr="00E95AAF" w:rsidRDefault="003F1945" w:rsidP="003F1945">
      <w:r w:rsidRPr="00E95AAF">
        <w:t xml:space="preserve">Глава </w:t>
      </w:r>
    </w:p>
    <w:p w:rsidR="003F1945" w:rsidRPr="00E95AAF" w:rsidRDefault="003F1945" w:rsidP="003F1945">
      <w:r w:rsidRPr="00E95AAF">
        <w:t xml:space="preserve">Панинского </w:t>
      </w:r>
      <w:proofErr w:type="gramStart"/>
      <w:r w:rsidRPr="00E95AAF">
        <w:t>муниципального</w:t>
      </w:r>
      <w:proofErr w:type="gramEnd"/>
      <w:r w:rsidRPr="00E95AAF">
        <w:t xml:space="preserve"> района                                                    Н.В. Щеглов</w:t>
      </w:r>
    </w:p>
    <w:p w:rsidR="003F1945" w:rsidRPr="00E95AAF" w:rsidRDefault="003F1945" w:rsidP="003F1945">
      <w:pPr>
        <w:pStyle w:val="ConsPlusNormal0"/>
        <w:widowControl/>
        <w:ind w:firstLine="5245"/>
        <w:rPr>
          <w:rFonts w:ascii="Times New Roman" w:hAnsi="Times New Roman" w:cs="Times New Roman"/>
          <w:sz w:val="24"/>
          <w:szCs w:val="24"/>
        </w:rPr>
      </w:pPr>
      <w:r w:rsidRPr="00E95AAF">
        <w:rPr>
          <w:rFonts w:ascii="Times New Roman" w:hAnsi="Times New Roman" w:cs="Times New Roman"/>
          <w:sz w:val="24"/>
          <w:szCs w:val="24"/>
        </w:rPr>
        <w:t>УТВЕРЖДЕН</w:t>
      </w:r>
    </w:p>
    <w:p w:rsidR="003F1945" w:rsidRPr="00E95AAF" w:rsidRDefault="003F1945" w:rsidP="003F1945">
      <w:pPr>
        <w:pStyle w:val="ConsPlusNormal0"/>
        <w:widowControl/>
        <w:ind w:firstLine="709"/>
        <w:rPr>
          <w:rFonts w:ascii="Times New Roman" w:hAnsi="Times New Roman" w:cs="Times New Roman"/>
          <w:sz w:val="24"/>
          <w:szCs w:val="24"/>
        </w:rPr>
      </w:pPr>
      <w:r w:rsidRPr="00E95AAF">
        <w:rPr>
          <w:rFonts w:ascii="Times New Roman" w:hAnsi="Times New Roman" w:cs="Times New Roman"/>
          <w:sz w:val="24"/>
          <w:szCs w:val="24"/>
        </w:rPr>
        <w:t xml:space="preserve">                                                                постановлением администрации </w:t>
      </w:r>
    </w:p>
    <w:p w:rsidR="003F1945" w:rsidRPr="00E95AAF" w:rsidRDefault="003F1945" w:rsidP="003F1945">
      <w:pPr>
        <w:pStyle w:val="ConsPlusNormal0"/>
        <w:widowControl/>
        <w:ind w:firstLine="709"/>
        <w:rPr>
          <w:rFonts w:ascii="Times New Roman" w:hAnsi="Times New Roman" w:cs="Times New Roman"/>
          <w:sz w:val="24"/>
          <w:szCs w:val="24"/>
        </w:rPr>
      </w:pPr>
      <w:r w:rsidRPr="00E95AAF">
        <w:rPr>
          <w:rFonts w:ascii="Times New Roman" w:hAnsi="Times New Roman" w:cs="Times New Roman"/>
          <w:sz w:val="24"/>
          <w:szCs w:val="24"/>
        </w:rPr>
        <w:t xml:space="preserve">                                                                Панинского муниципального района                                                                                                                    </w:t>
      </w:r>
    </w:p>
    <w:p w:rsidR="003F1945" w:rsidRPr="00E95AAF" w:rsidRDefault="003F1945" w:rsidP="003F1945">
      <w:pPr>
        <w:pStyle w:val="a4"/>
        <w:tabs>
          <w:tab w:val="left" w:pos="7809"/>
        </w:tabs>
        <w:ind w:right="2"/>
        <w:rPr>
          <w:rFonts w:ascii="Times New Roman" w:hAnsi="Times New Roman"/>
          <w:sz w:val="24"/>
          <w:szCs w:val="24"/>
        </w:rPr>
      </w:pPr>
      <w:r w:rsidRPr="00E95AAF">
        <w:rPr>
          <w:rFonts w:ascii="Times New Roman" w:hAnsi="Times New Roman"/>
          <w:sz w:val="24"/>
          <w:szCs w:val="24"/>
        </w:rPr>
        <w:t xml:space="preserve">                                                                          от 15.12.2022 № 531</w:t>
      </w:r>
    </w:p>
    <w:p w:rsidR="003F1945" w:rsidRPr="00E95AAF" w:rsidRDefault="003F1945" w:rsidP="003F1945">
      <w:pPr>
        <w:autoSpaceDE w:val="0"/>
        <w:autoSpaceDN w:val="0"/>
        <w:adjustRightInd w:val="0"/>
        <w:ind w:firstLine="709"/>
        <w:jc w:val="both"/>
      </w:pPr>
    </w:p>
    <w:p w:rsidR="003F1945" w:rsidRPr="00E95AAF" w:rsidRDefault="003F1945" w:rsidP="003F1945">
      <w:pPr>
        <w:jc w:val="center"/>
      </w:pPr>
      <w:r w:rsidRPr="00E95AAF">
        <w:t>Порядок санкционирования операций со средствами участников казначейского сопровождения</w:t>
      </w:r>
    </w:p>
    <w:p w:rsidR="003F1945" w:rsidRPr="00E95AAF" w:rsidRDefault="003F1945" w:rsidP="003F1945">
      <w:pPr>
        <w:ind w:firstLine="708"/>
        <w:jc w:val="both"/>
      </w:pPr>
      <w:r w:rsidRPr="00E95AAF">
        <w:t>1. </w:t>
      </w:r>
      <w:proofErr w:type="gramStart"/>
      <w:r w:rsidRPr="00E95AAF">
        <w:t xml:space="preserve">Настоящий Порядок разработан в соответствии с </w:t>
      </w:r>
      <w:hyperlink r:id="rId9" w:history="1">
        <w:r w:rsidRPr="00E95AAF">
          <w:rPr>
            <w:rStyle w:val="a5"/>
            <w:rFonts w:eastAsiaTheme="majorEastAsia"/>
          </w:rPr>
          <w:t>пунктом 5 статьи 242.23</w:t>
        </w:r>
      </w:hyperlink>
      <w:r w:rsidRPr="00E95AAF">
        <w:t xml:space="preserve"> Бюджетного кодекса Российской Федерации и устанавливает порядок санкционирования отделом по финансам, бюджету и мобилизации доходов администрации Панинского муниципального района Воронежской области (далее – отдел по финансам) операций со </w:t>
      </w:r>
      <w:r w:rsidRPr="00E95AAF">
        <w:lastRenderedPageBreak/>
        <w:t xml:space="preserve">средствами, определенными в соответствии со </w:t>
      </w:r>
      <w:hyperlink r:id="rId10" w:history="1">
        <w:r w:rsidRPr="00E95AAF">
          <w:rPr>
            <w:rStyle w:val="a5"/>
            <w:rFonts w:eastAsiaTheme="majorEastAsia"/>
          </w:rPr>
          <w:t>статьей 242.26</w:t>
        </w:r>
      </w:hyperlink>
      <w:r w:rsidRPr="00E95AAF">
        <w:t xml:space="preserve"> Бюджетного кодекса Российской Федерации, предоставляемыми участникам казначейского сопровождения из районного бюджета на основании содержащих положения, аналогичные</w:t>
      </w:r>
      <w:proofErr w:type="gramEnd"/>
      <w:r w:rsidRPr="00E95AAF">
        <w:t xml:space="preserve"> установленным </w:t>
      </w:r>
      <w:hyperlink r:id="rId11" w:history="1">
        <w:r w:rsidRPr="00E95AAF">
          <w:rPr>
            <w:rStyle w:val="a5"/>
            <w:rFonts w:eastAsiaTheme="majorEastAsia"/>
          </w:rPr>
          <w:t>пунктом 2 статьи 242.23</w:t>
        </w:r>
      </w:hyperlink>
      <w:r w:rsidRPr="00E95AAF">
        <w:t xml:space="preserve"> Бюджетного кодекса Российской Федерации (далее - целевые средства):</w:t>
      </w:r>
    </w:p>
    <w:p w:rsidR="003F1945" w:rsidRPr="00E95AAF" w:rsidRDefault="003F1945" w:rsidP="003F1945">
      <w:pPr>
        <w:ind w:firstLine="708"/>
        <w:jc w:val="both"/>
      </w:pPr>
      <w:r w:rsidRPr="00E95AAF">
        <w:t>1.1. государственных контрактов о поставке товаров, выполнении работ, оказании услуг (далее - государственный контракт);</w:t>
      </w:r>
    </w:p>
    <w:p w:rsidR="003F1945" w:rsidRPr="00E95AAF" w:rsidRDefault="003F1945" w:rsidP="003F1945">
      <w:pPr>
        <w:ind w:firstLine="708"/>
        <w:jc w:val="both"/>
      </w:pPr>
      <w:r w:rsidRPr="00E95AAF">
        <w:t xml:space="preserve">1.2. договоров (соглашений) о предоставлении субсидий, договоров о предоставлении бюджетных инвестиций в соответствии со </w:t>
      </w:r>
      <w:hyperlink r:id="rId12" w:history="1">
        <w:r w:rsidRPr="00E95AAF">
          <w:rPr>
            <w:rStyle w:val="a5"/>
            <w:rFonts w:eastAsiaTheme="majorEastAsia"/>
          </w:rPr>
          <w:t>статьей 80</w:t>
        </w:r>
      </w:hyperlink>
      <w:r w:rsidRPr="00E95AAF">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w:t>
      </w:r>
    </w:p>
    <w:p w:rsidR="003F1945" w:rsidRPr="00E95AAF" w:rsidRDefault="003F1945" w:rsidP="003F1945">
      <w:pPr>
        <w:ind w:firstLine="708"/>
        <w:jc w:val="both"/>
      </w:pPr>
      <w:proofErr w:type="gramStart"/>
      <w:r w:rsidRPr="00E95AAF">
        <w:t>1.3.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3F1945" w:rsidRPr="00E95AAF" w:rsidRDefault="003F1945" w:rsidP="003F1945">
      <w:pPr>
        <w:ind w:firstLine="708"/>
        <w:jc w:val="both"/>
      </w:pPr>
      <w:r w:rsidRPr="00E95AAF">
        <w:t xml:space="preserve">2. Операции с целевыми средствами осуществляются на лицевых счетах, открываемых участникам казначейского сопровождения в соответствии с общими требованиями, установленными Федеральным казначейством согласно </w:t>
      </w:r>
      <w:hyperlink r:id="rId13" w:history="1">
        <w:r w:rsidRPr="00E95AAF">
          <w:rPr>
            <w:rStyle w:val="a5"/>
            <w:rFonts w:eastAsiaTheme="majorEastAsia"/>
          </w:rPr>
          <w:t>пункту 9 статьи 220.1</w:t>
        </w:r>
      </w:hyperlink>
      <w:r w:rsidRPr="00E95AAF">
        <w:t xml:space="preserve"> Бюджетного кодекса Российской Федерации (далее - лицевой счет).</w:t>
      </w:r>
    </w:p>
    <w:p w:rsidR="003F1945" w:rsidRPr="00E95AAF" w:rsidRDefault="003F1945" w:rsidP="003F1945">
      <w:pPr>
        <w:ind w:firstLine="708"/>
        <w:jc w:val="both"/>
      </w:pPr>
      <w:r w:rsidRPr="00E95AAF">
        <w:t>3. </w:t>
      </w:r>
      <w:proofErr w:type="gramStart"/>
      <w:r w:rsidRPr="00E95AAF">
        <w:t>Информационный обмен между участниками казначейского сопровождения и отделом по финансам осуществляется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w:t>
      </w:r>
      <w:proofErr w:type="gramEnd"/>
      <w:r w:rsidRPr="00E95AAF">
        <w:t xml:space="preserve"> Российской Федерации (далее - документооборот в электронном виде, электронный вид).</w:t>
      </w:r>
    </w:p>
    <w:p w:rsidR="003F1945" w:rsidRPr="00E95AAF" w:rsidRDefault="003F1945" w:rsidP="003F1945">
      <w:pPr>
        <w:ind w:firstLine="567"/>
        <w:jc w:val="both"/>
      </w:pPr>
      <w:r w:rsidRPr="00E95AAF">
        <w:t>В случае отсутствия технической возможности информационного обмена в электронном виде у участника казначейского сопровождения и отдела по финансам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3F1945" w:rsidRPr="00E95AAF" w:rsidRDefault="003F1945" w:rsidP="003F1945">
      <w:pPr>
        <w:ind w:firstLine="708"/>
        <w:jc w:val="both"/>
      </w:pPr>
      <w:r w:rsidRPr="00E95AAF">
        <w:t>4. 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отдел по финансам 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w:t>
      </w:r>
    </w:p>
    <w:p w:rsidR="003F1945" w:rsidRPr="00E95AAF" w:rsidRDefault="003F1945" w:rsidP="003F1945">
      <w:pPr>
        <w:ind w:firstLine="708"/>
        <w:jc w:val="both"/>
      </w:pPr>
      <w:r w:rsidRPr="00E95AAF">
        <w:t>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отдел по финансам для открытия лицевого счета (далее - карточка образцов подписей).</w:t>
      </w:r>
    </w:p>
    <w:p w:rsidR="003F1945" w:rsidRPr="00E95AAF" w:rsidRDefault="003F1945" w:rsidP="003F1945">
      <w:pPr>
        <w:ind w:firstLine="708"/>
        <w:jc w:val="both"/>
      </w:pPr>
      <w:r w:rsidRPr="00E95AAF">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3F1945" w:rsidRPr="00E95AAF" w:rsidRDefault="003F1945" w:rsidP="003F1945">
      <w:pPr>
        <w:ind w:firstLine="708"/>
        <w:jc w:val="both"/>
      </w:pPr>
      <w:r w:rsidRPr="00E95AAF">
        <w:t xml:space="preserve">Сведения (изменения сведений) для участника казначейского сопровождения, являющегося получателем субсидии (бюджетной инвестиции) по договору (соглашению), </w:t>
      </w:r>
      <w:r w:rsidRPr="00E95AAF">
        <w:lastRenderedPageBreak/>
        <w:t>утверждаются получателем средств районного бюджета, которому доведены лимиты бюджетных обязательств на предоставление целевых средств.</w:t>
      </w:r>
    </w:p>
    <w:p w:rsidR="003F1945" w:rsidRPr="00E95AAF" w:rsidRDefault="003F1945" w:rsidP="003F1945">
      <w:pPr>
        <w:ind w:firstLine="708"/>
        <w:jc w:val="both"/>
      </w:pPr>
      <w:r w:rsidRPr="00E95AAF">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3F1945" w:rsidRPr="00E95AAF" w:rsidRDefault="003F1945" w:rsidP="003F1945">
      <w:pPr>
        <w:ind w:firstLine="708"/>
        <w:jc w:val="both"/>
      </w:pPr>
      <w:r w:rsidRPr="00E95AAF">
        <w:t>5. Сведения (изменения сведений) формируются отдельно по каждому государственному контракту, договору (соглашению), контракту (договору).</w:t>
      </w:r>
    </w:p>
    <w:p w:rsidR="003F1945" w:rsidRPr="00E95AAF" w:rsidRDefault="003F1945" w:rsidP="003F1945">
      <w:pPr>
        <w:ind w:firstLine="708"/>
        <w:jc w:val="both"/>
      </w:pPr>
      <w:r w:rsidRPr="00E95AAF">
        <w:t xml:space="preserve">В Сведениях (изменениях сведений) указываются идентификатор государственного контракта, договора (соглашения), определенный в соответствии с </w:t>
      </w:r>
      <w:hyperlink r:id="rId14" w:history="1">
        <w:r w:rsidRPr="00E95AAF">
          <w:rPr>
            <w:rStyle w:val="a5"/>
            <w:rFonts w:eastAsiaTheme="majorEastAsia"/>
          </w:rPr>
          <w:t>подпунктом 3 пункта 2 статьи 242.23</w:t>
        </w:r>
      </w:hyperlink>
      <w:r w:rsidRPr="00E95AAF">
        <w:t xml:space="preserve">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3F1945" w:rsidRPr="00E95AAF" w:rsidRDefault="003F1945" w:rsidP="003F1945">
      <w:pPr>
        <w:ind w:firstLine="708"/>
        <w:jc w:val="both"/>
      </w:pPr>
      <w:r w:rsidRPr="00E95AAF">
        <w:t>В случае уменьшения суммы по направлению расходования целевых сре</w:t>
      </w:r>
      <w:proofErr w:type="gramStart"/>
      <w:r w:rsidRPr="00E95AAF">
        <w:t>дств в Св</w:t>
      </w:r>
      <w:proofErr w:type="gramEnd"/>
      <w:r w:rsidRPr="00E95AAF">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3F1945" w:rsidRPr="00E95AAF" w:rsidRDefault="003F1945" w:rsidP="003F1945">
      <w:pPr>
        <w:ind w:firstLine="708"/>
        <w:jc w:val="both"/>
      </w:pPr>
      <w:r w:rsidRPr="00E95AAF">
        <w:t>6. </w:t>
      </w:r>
      <w:proofErr w:type="gramStart"/>
      <w:r w:rsidRPr="00E95AAF">
        <w:t>Отдел по финансам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отделом по финансам, содержащей наименование</w:t>
      </w:r>
      <w:proofErr w:type="gramEnd"/>
      <w:r w:rsidRPr="00E95AAF">
        <w:t xml:space="preserve"> должности, подпись должностного лица отдела по финансам и (далее - ответственный исполнитель) и дату принятия.</w:t>
      </w:r>
    </w:p>
    <w:p w:rsidR="003F1945" w:rsidRPr="00E95AAF" w:rsidRDefault="003F1945" w:rsidP="003F1945">
      <w:pPr>
        <w:ind w:firstLine="708"/>
        <w:jc w:val="both"/>
      </w:pPr>
      <w:r w:rsidRPr="00E95AAF">
        <w:t>7. В случае если Сведения (изменения сведений) не соответствуют требованиям, установленным пунктами 4, 5 настоящего Порядка, отдел по финансам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3F1945" w:rsidRPr="00E95AAF" w:rsidRDefault="003F1945" w:rsidP="003F1945">
      <w:pPr>
        <w:ind w:firstLine="708"/>
        <w:jc w:val="both"/>
      </w:pPr>
      <w:r w:rsidRPr="00E95AAF">
        <w:t>8. </w:t>
      </w:r>
      <w:proofErr w:type="gramStart"/>
      <w:r w:rsidRPr="00E95AAF">
        <w:t>Участник казначейского сопровождения представляет в отдел по финансам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N 762-П "О правилах осуществления перевода денежных средств", с учетом требований Положения Центрального банка Российской Федерации от 06 октября 2020 года N 735-П "О ведении Банком России</w:t>
      </w:r>
      <w:proofErr w:type="gramEnd"/>
      <w:r w:rsidRPr="00E95AAF">
        <w:t xml:space="preserve"> и кредитными организациями (филиалами) банковских счетов территориальных органов Федерального казначейства" и настоящего Порядка, и (или) распоряжение о совершении казначейского платежа в виде уведомления об уточнении операций по форме, установленной администрацией (далее - распоряжение).</w:t>
      </w:r>
    </w:p>
    <w:p w:rsidR="003F1945" w:rsidRPr="00E95AAF" w:rsidRDefault="003F1945" w:rsidP="003F1945">
      <w:pPr>
        <w:ind w:firstLine="708"/>
        <w:jc w:val="both"/>
      </w:pPr>
      <w:proofErr w:type="gramStart"/>
      <w:r w:rsidRPr="00E95AAF">
        <w:t xml:space="preserve">В случаях, установленных Правительством Российской Федерации в соответствии с </w:t>
      </w:r>
      <w:hyperlink r:id="rId15" w:history="1">
        <w:r w:rsidRPr="00E95AAF">
          <w:rPr>
            <w:rStyle w:val="a5"/>
            <w:rFonts w:eastAsiaTheme="majorEastAsia"/>
          </w:rPr>
          <w:t>пунктом 1 статьи 242.24</w:t>
        </w:r>
      </w:hyperlink>
      <w:r w:rsidRPr="00E95AAF">
        <w:t xml:space="preserve"> Бюджетного кодекса Российской Федерации, участник казначейского сопровождения представляет в отдел по финансам распоряжения на сумму оплаты денежных обязательств, в отношении которых не выявлены нарушения в ходе проведения проверок, указанных в </w:t>
      </w:r>
      <w:hyperlink r:id="rId16" w:history="1">
        <w:r w:rsidRPr="00E95AAF">
          <w:rPr>
            <w:rStyle w:val="a5"/>
            <w:rFonts w:eastAsiaTheme="majorEastAsia"/>
          </w:rPr>
          <w:t>подпункте 1 пункта 2 статьи 242.24</w:t>
        </w:r>
      </w:hyperlink>
      <w:r w:rsidRPr="00E95AAF">
        <w:t xml:space="preserve"> Бюджетного кодекса Российской Федерации.</w:t>
      </w:r>
      <w:proofErr w:type="gramEnd"/>
    </w:p>
    <w:p w:rsidR="003F1945" w:rsidRPr="00E95AAF" w:rsidRDefault="003F1945" w:rsidP="003F1945">
      <w:pPr>
        <w:ind w:firstLine="708"/>
        <w:jc w:val="both"/>
      </w:pPr>
      <w:r w:rsidRPr="00E95AAF">
        <w:t>9. </w:t>
      </w:r>
      <w:proofErr w:type="gramStart"/>
      <w:r w:rsidRPr="00E95AAF">
        <w:t>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отдел по финансам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roofErr w:type="gramEnd"/>
    </w:p>
    <w:p w:rsidR="003F1945" w:rsidRPr="00E95AAF" w:rsidRDefault="003F1945" w:rsidP="003F1945">
      <w:pPr>
        <w:ind w:firstLine="567"/>
        <w:jc w:val="both"/>
      </w:pPr>
      <w:proofErr w:type="gramStart"/>
      <w:r w:rsidRPr="00E95AAF">
        <w:lastRenderedPageBreak/>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E95AAF">
        <w:t xml:space="preserve"> документов-оснований в отдел по финансам.</w:t>
      </w:r>
    </w:p>
    <w:p w:rsidR="003F1945" w:rsidRPr="00E95AAF" w:rsidRDefault="003F1945" w:rsidP="003F1945">
      <w:pPr>
        <w:ind w:firstLine="567"/>
        <w:jc w:val="both"/>
      </w:pPr>
      <w:r w:rsidRPr="00E95AAF">
        <w:t>10. 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отдел по финансам вместе с распоряжением документы-основания:</w:t>
      </w:r>
    </w:p>
    <w:p w:rsidR="003F1945" w:rsidRPr="00E95AAF" w:rsidRDefault="003F1945" w:rsidP="003F1945">
      <w:pPr>
        <w:ind w:firstLine="567"/>
        <w:jc w:val="both"/>
      </w:pPr>
      <w:r w:rsidRPr="00E95AAF">
        <w:t>контракт (договор) на поставку товаров, выполнение работ, оказание услуг;</w:t>
      </w:r>
    </w:p>
    <w:p w:rsidR="003F1945" w:rsidRPr="00E95AAF" w:rsidRDefault="003F1945" w:rsidP="003F1945">
      <w:pPr>
        <w:ind w:firstLine="567"/>
        <w:jc w:val="both"/>
      </w:pPr>
      <w:r w:rsidRPr="00E95AAF">
        <w:t>по поставке товаров - накладная и (или) акт приемки-передачи и (или) счет-фактура;</w:t>
      </w:r>
    </w:p>
    <w:p w:rsidR="003F1945" w:rsidRPr="00E95AAF" w:rsidRDefault="003F1945" w:rsidP="003F1945">
      <w:pPr>
        <w:ind w:firstLine="567"/>
        <w:jc w:val="both"/>
      </w:pPr>
      <w:r w:rsidRPr="00E95AAF">
        <w:t>по оказанию услуг - акт оказанных услуг, и (или) счет, и (или) счет-фактура;</w:t>
      </w:r>
    </w:p>
    <w:p w:rsidR="003F1945" w:rsidRPr="00E95AAF" w:rsidRDefault="003F1945" w:rsidP="003F1945">
      <w:pPr>
        <w:ind w:firstLine="567"/>
        <w:jc w:val="both"/>
      </w:pPr>
      <w:r w:rsidRPr="00E95AAF">
        <w:t>по выполнению работ - акт выполненных работ, и (или) справка о стоимости выполненных работ и затрат, и (или) счет, и (или) счет-фактура;</w:t>
      </w:r>
    </w:p>
    <w:p w:rsidR="003F1945" w:rsidRPr="00E95AAF" w:rsidRDefault="003F1945" w:rsidP="003F1945">
      <w:pPr>
        <w:ind w:firstLine="567"/>
        <w:jc w:val="both"/>
      </w:pPr>
      <w:r w:rsidRPr="00E95AAF">
        <w:t>универсальный передаточный документ;</w:t>
      </w:r>
    </w:p>
    <w:p w:rsidR="003F1945" w:rsidRPr="00E95AAF" w:rsidRDefault="003F1945" w:rsidP="003F1945">
      <w:pPr>
        <w:ind w:firstLine="567"/>
        <w:jc w:val="both"/>
      </w:pPr>
      <w:r w:rsidRPr="00E95AAF">
        <w:t>иной документ, предусмотренный контрактом (договором) на поставку товаров, выполнение работ, оказание услуг.</w:t>
      </w:r>
    </w:p>
    <w:p w:rsidR="003F1945" w:rsidRPr="00E95AAF" w:rsidRDefault="003F1945" w:rsidP="003F1945">
      <w:pPr>
        <w:ind w:firstLine="567"/>
        <w:jc w:val="both"/>
      </w:pPr>
      <w:r w:rsidRPr="00E95AAF">
        <w:t>11. При санкционировании целевых расходов отдел по финансам проверяет распоряжение и документы-основания по следующим направлениям:</w:t>
      </w:r>
    </w:p>
    <w:p w:rsidR="003F1945" w:rsidRPr="00E95AAF" w:rsidRDefault="003F1945" w:rsidP="003F1945">
      <w:pPr>
        <w:ind w:firstLine="567"/>
        <w:jc w:val="both"/>
      </w:pPr>
      <w:r w:rsidRPr="00E95AAF">
        <w:t>11.1. соответствие распоряжения требованиям, установленным пунктами 8, 9 настоящего Порядка;</w:t>
      </w:r>
    </w:p>
    <w:p w:rsidR="003F1945" w:rsidRPr="00E95AAF" w:rsidRDefault="003F1945" w:rsidP="003F1945">
      <w:pPr>
        <w:ind w:firstLine="567"/>
        <w:jc w:val="both"/>
      </w:pPr>
      <w:r w:rsidRPr="00E95AAF">
        <w:t>11.2. 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3F1945" w:rsidRPr="00E95AAF" w:rsidRDefault="003F1945" w:rsidP="003F1945">
      <w:pPr>
        <w:ind w:firstLine="567"/>
        <w:jc w:val="both"/>
      </w:pPr>
      <w:proofErr w:type="gramStart"/>
      <w:r w:rsidRPr="00E95AAF">
        <w:t>11.3.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3F1945" w:rsidRPr="00E95AAF" w:rsidRDefault="003F1945" w:rsidP="003F1945">
      <w:pPr>
        <w:ind w:firstLine="567"/>
        <w:jc w:val="both"/>
      </w:pPr>
      <w:r w:rsidRPr="00E95AAF">
        <w:t>11.4. 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3F1945" w:rsidRPr="00E95AAF" w:rsidRDefault="003F1945" w:rsidP="003F1945">
      <w:pPr>
        <w:ind w:firstLine="567"/>
        <w:jc w:val="both"/>
      </w:pPr>
      <w:r w:rsidRPr="00E95AAF">
        <w:t>11.5. </w:t>
      </w:r>
      <w:proofErr w:type="spellStart"/>
      <w:r w:rsidRPr="00E95AAF">
        <w:t>непревышение</w:t>
      </w:r>
      <w:proofErr w:type="spellEnd"/>
      <w:r w:rsidRPr="00E95AAF">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3F1945" w:rsidRPr="00E95AAF" w:rsidRDefault="003F1945" w:rsidP="003F1945">
      <w:pPr>
        <w:ind w:firstLine="567"/>
        <w:jc w:val="both"/>
      </w:pPr>
      <w:proofErr w:type="gramStart"/>
      <w:r w:rsidRPr="00E95AAF">
        <w:t>11.6. 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3F1945" w:rsidRPr="00E95AAF" w:rsidRDefault="003F1945" w:rsidP="003F1945">
      <w:pPr>
        <w:ind w:firstLine="567"/>
        <w:jc w:val="both"/>
      </w:pPr>
      <w:proofErr w:type="gramStart"/>
      <w:r w:rsidRPr="00E95AAF">
        <w:t>11.7.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3F1945" w:rsidRPr="00E95AAF" w:rsidRDefault="003F1945" w:rsidP="003F1945">
      <w:pPr>
        <w:ind w:firstLine="567"/>
        <w:jc w:val="both"/>
      </w:pPr>
      <w:r w:rsidRPr="00E95AAF">
        <w:t>11.8. 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3F1945" w:rsidRPr="00E95AAF" w:rsidRDefault="003F1945" w:rsidP="003F1945">
      <w:pPr>
        <w:ind w:firstLine="567"/>
        <w:jc w:val="both"/>
      </w:pPr>
      <w:r w:rsidRPr="00E95AAF">
        <w:lastRenderedPageBreak/>
        <w:t xml:space="preserve">11.9. соблюдение запретов на перечисление целевых средств с лицевого счета, предусмотренных </w:t>
      </w:r>
      <w:hyperlink r:id="rId17" w:history="1">
        <w:r w:rsidRPr="00E95AAF">
          <w:rPr>
            <w:rStyle w:val="a5"/>
            <w:rFonts w:eastAsiaTheme="majorEastAsia"/>
          </w:rPr>
          <w:t>пунктом 3 статьи 242.23</w:t>
        </w:r>
      </w:hyperlink>
      <w:r w:rsidRPr="00E95AAF">
        <w:t xml:space="preserve"> Бюджетного кодекса Российской Федерации.</w:t>
      </w:r>
    </w:p>
    <w:p w:rsidR="003F1945" w:rsidRPr="00E95AAF" w:rsidRDefault="003F1945" w:rsidP="003F1945">
      <w:pPr>
        <w:ind w:firstLine="567"/>
        <w:jc w:val="both"/>
      </w:pPr>
      <w:r w:rsidRPr="00E95AAF">
        <w:t>12. Отдел по финансам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отдел по финансам.</w:t>
      </w:r>
    </w:p>
    <w:p w:rsidR="003F1945" w:rsidRPr="00E95AAF" w:rsidRDefault="003F1945" w:rsidP="003F1945">
      <w:pPr>
        <w:ind w:firstLine="567"/>
        <w:jc w:val="both"/>
      </w:pPr>
      <w:proofErr w:type="gramStart"/>
      <w:r w:rsidRPr="00E95AAF">
        <w:t>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отдел по финансам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отдел по финансам с указанием причины возврата способом</w:t>
      </w:r>
      <w:proofErr w:type="gramEnd"/>
      <w:r w:rsidRPr="00E95AAF">
        <w:t xml:space="preserve">, </w:t>
      </w:r>
      <w:proofErr w:type="gramStart"/>
      <w:r w:rsidRPr="00E95AAF">
        <w:t>позволяющим</w:t>
      </w:r>
      <w:proofErr w:type="gramEnd"/>
      <w:r w:rsidRPr="00E95AAF">
        <w:t xml:space="preserve"> подтвердить факт и дату возврата.</w:t>
      </w:r>
    </w:p>
    <w:p w:rsidR="003F1945" w:rsidRPr="00E95AAF" w:rsidRDefault="003F1945" w:rsidP="003F1945">
      <w:pPr>
        <w:ind w:firstLine="567"/>
        <w:jc w:val="both"/>
      </w:pPr>
      <w:r w:rsidRPr="00E95AAF">
        <w:t>При отсутствии замечаний отдел по финансам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3F1945" w:rsidRPr="00E95AAF" w:rsidRDefault="003F1945" w:rsidP="003F1945">
      <w:pPr>
        <w:ind w:firstLine="567"/>
        <w:jc w:val="both"/>
      </w:pPr>
      <w:r w:rsidRPr="00E95AAF">
        <w:t>Отметка отдела по финансам, подтверждающая санкционирование целевых расходов, на распоряжении, поступившем при документообороте в электронном виде, проставляется в ГИИС "Электронный бюджет" и содержит электронную подпись ответственного исполнителя.</w:t>
      </w:r>
    </w:p>
    <w:p w:rsidR="003F1945" w:rsidRPr="00E95AAF" w:rsidRDefault="003F1945" w:rsidP="003F1945">
      <w:pPr>
        <w:ind w:firstLine="567"/>
        <w:jc w:val="both"/>
      </w:pPr>
      <w:r w:rsidRPr="00E95AAF">
        <w:t>Отметка отдела по финансам, подтверждающая санкционирование целевых расходов, на первом экземпляре распоряжения, поступившем при документообороте на бумажных носителях, включает слово "Проверено", наименование организации, дату, подпись и расшифровку подписи ответственного исполнителя.</w:t>
      </w:r>
    </w:p>
    <w:p w:rsidR="003F1945" w:rsidRPr="00E95AAF" w:rsidRDefault="003F1945" w:rsidP="003F1945">
      <w:pPr>
        <w:ind w:firstLine="567"/>
        <w:jc w:val="both"/>
      </w:pPr>
      <w:r w:rsidRPr="00E95AAF">
        <w:t>13. Распоряжения, поступившие в отдел по финансам для санкционирования целевых расходов после 12 часов 00 минут, считаются поступившими на следующий рабочий день.</w:t>
      </w:r>
    </w:p>
    <w:p w:rsidR="003F1945" w:rsidRPr="00E95AAF" w:rsidRDefault="003F1945" w:rsidP="003F1945">
      <w:pPr>
        <w:ind w:firstLine="567"/>
        <w:jc w:val="both"/>
      </w:pPr>
      <w:r w:rsidRPr="00E95AAF">
        <w:t>14. </w:t>
      </w:r>
      <w:proofErr w:type="gramStart"/>
      <w:r w:rsidRPr="00E95AAF">
        <w:t>Отдел по финансам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3F1945" w:rsidRPr="00E95AAF" w:rsidRDefault="003F1945" w:rsidP="003F1945">
      <w:pPr>
        <w:ind w:firstLine="567"/>
        <w:jc w:val="both"/>
      </w:pPr>
      <w:r w:rsidRPr="00E95AAF">
        <w:t>15. Отдел по финансам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3F1945" w:rsidRPr="00E95AAF" w:rsidRDefault="003F1945" w:rsidP="003F1945">
      <w:pPr>
        <w:ind w:firstLine="567"/>
        <w:jc w:val="both"/>
      </w:pPr>
      <w:r w:rsidRPr="00E95AAF">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3F1945" w:rsidRPr="00E95AAF" w:rsidRDefault="003F1945" w:rsidP="003F1945">
      <w:pPr>
        <w:ind w:firstLine="567"/>
        <w:jc w:val="both"/>
      </w:pPr>
      <w:r w:rsidRPr="00E95AAF">
        <w:t>При документообороте на бумажных носителях первый экземпляр распоряжения остается в отделе по финансам,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организации об исполнении, включающая слово "Проведено", наименование организации, дату, подпись и расшифровку подписи ответственного исполнителя.</w:t>
      </w:r>
    </w:p>
    <w:p w:rsidR="003F1945" w:rsidRPr="00E95AAF" w:rsidRDefault="003F1945" w:rsidP="003F1945">
      <w:pPr>
        <w:ind w:firstLine="567"/>
        <w:jc w:val="both"/>
      </w:pPr>
      <w:r w:rsidRPr="00E95AAF">
        <w:t>16. </w:t>
      </w:r>
      <w:proofErr w:type="gramStart"/>
      <w:r w:rsidRPr="00E95AAF">
        <w:t xml:space="preserve">При поступлении в отдел по финансам в порядке, предусмотренном </w:t>
      </w:r>
      <w:hyperlink r:id="rId18" w:history="1">
        <w:r w:rsidRPr="00E95AAF">
          <w:rPr>
            <w:rStyle w:val="a5"/>
            <w:rFonts w:eastAsiaTheme="majorEastAsia"/>
          </w:rPr>
          <w:t>пунктом 1 статьи 242.13-1</w:t>
        </w:r>
      </w:hyperlink>
      <w:r w:rsidRPr="00E95AAF">
        <w:t xml:space="preserve"> Бюджетного кодекса Российской Федерации, информации Федерального казначейства о наличии оснований, указанных в </w:t>
      </w:r>
      <w:hyperlink r:id="rId19" w:history="1">
        <w:r w:rsidRPr="00E95AAF">
          <w:rPr>
            <w:rStyle w:val="a5"/>
            <w:rFonts w:eastAsiaTheme="majorEastAsia"/>
          </w:rPr>
          <w:t>пунктах 10</w:t>
        </w:r>
      </w:hyperlink>
      <w:r w:rsidRPr="00E95AAF">
        <w:t xml:space="preserve"> и </w:t>
      </w:r>
      <w:hyperlink r:id="rId20" w:history="1">
        <w:r w:rsidRPr="00E95AAF">
          <w:rPr>
            <w:rStyle w:val="a5"/>
            <w:rFonts w:eastAsiaTheme="majorEastAsia"/>
          </w:rPr>
          <w:t>11 статьи 242.13-1</w:t>
        </w:r>
      </w:hyperlink>
      <w:r w:rsidRPr="00E95AAF">
        <w:t xml:space="preserve"> </w:t>
      </w:r>
      <w:r w:rsidRPr="00E95AAF">
        <w:lastRenderedPageBreak/>
        <w:t>Бюджетного кодекса Российской Федерации, отдел по финансам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w:t>
      </w:r>
      <w:proofErr w:type="gramEnd"/>
      <w:r w:rsidRPr="00E95AAF">
        <w:t xml:space="preserve"> </w:t>
      </w:r>
      <w:proofErr w:type="gramStart"/>
      <w:r w:rsidRPr="00E95AAF">
        <w:t>счете</w:t>
      </w:r>
      <w:proofErr w:type="gramEnd"/>
      <w:r w:rsidRPr="00E95AAF">
        <w:t xml:space="preserve"> способом, позволяющим подтвердить факт и дату направления уведомления.</w:t>
      </w:r>
    </w:p>
    <w:p w:rsidR="003F1945" w:rsidRPr="00E95AAF" w:rsidRDefault="003F1945" w:rsidP="003F1945">
      <w:pPr>
        <w:ind w:firstLine="567"/>
        <w:jc w:val="both"/>
      </w:pPr>
      <w:proofErr w:type="gramStart"/>
      <w:r w:rsidRPr="00E95AAF">
        <w:t xml:space="preserve">При поступлении в отдел по финансам  в порядке, предусмотренном </w:t>
      </w:r>
      <w:hyperlink r:id="rId21" w:history="1">
        <w:r w:rsidRPr="00E95AAF">
          <w:rPr>
            <w:rStyle w:val="a5"/>
            <w:rFonts w:eastAsiaTheme="majorEastAsia"/>
          </w:rPr>
          <w:t>пунктом 1 статьи 242.13-1</w:t>
        </w:r>
      </w:hyperlink>
      <w:r w:rsidRPr="00E95AAF">
        <w:t xml:space="preserve"> Бюджетного кодекса Российской Федерации, информации Федерального казначейства о приостановлении операций на лицевом счете в соответствии с </w:t>
      </w:r>
      <w:hyperlink r:id="rId22" w:history="1">
        <w:r w:rsidRPr="00E95AAF">
          <w:rPr>
            <w:rStyle w:val="a5"/>
            <w:rFonts w:eastAsiaTheme="majorEastAsia"/>
          </w:rPr>
          <w:t>пунктом 3 статьи 242.13-1</w:t>
        </w:r>
      </w:hyperlink>
      <w:r w:rsidRPr="00E95AAF">
        <w:t xml:space="preserve"> Бюджетного кодекса Российской Федерации, отдел по финансам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roofErr w:type="gramEnd"/>
    </w:p>
    <w:p w:rsidR="005E69A3" w:rsidRDefault="005E69A3"/>
    <w:sectPr w:rsidR="005E69A3" w:rsidSect="005E6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F1945"/>
    <w:rsid w:val="00285FD2"/>
    <w:rsid w:val="003F1945"/>
    <w:rsid w:val="005E69A3"/>
    <w:rsid w:val="007073B8"/>
    <w:rsid w:val="009A5522"/>
    <w:rsid w:val="00E67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4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iPriority w:val="9"/>
    <w:unhideWhenUsed/>
    <w:qFormat/>
    <w:rsid w:val="003F1945"/>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3F1945"/>
    <w:rPr>
      <w:rFonts w:asciiTheme="majorHAnsi" w:eastAsiaTheme="majorEastAsia" w:hAnsiTheme="majorHAnsi" w:cstheme="majorBidi"/>
      <w:b/>
      <w:bCs/>
      <w:color w:val="4F81BD" w:themeColor="accent1"/>
      <w:sz w:val="26"/>
      <w:szCs w:val="26"/>
      <w:lang w:eastAsia="ar-SA"/>
    </w:rPr>
  </w:style>
  <w:style w:type="character" w:customStyle="1" w:styleId="ConsPlusNormal">
    <w:name w:val="ConsPlusNormal Знак"/>
    <w:link w:val="ConsPlusNormal0"/>
    <w:uiPriority w:val="99"/>
    <w:locked/>
    <w:rsid w:val="003F1945"/>
    <w:rPr>
      <w:rFonts w:ascii="Arial" w:eastAsia="Times New Roman" w:hAnsi="Arial" w:cs="Arial"/>
      <w:sz w:val="20"/>
      <w:szCs w:val="20"/>
      <w:lang w:eastAsia="ru-RU"/>
    </w:rPr>
  </w:style>
  <w:style w:type="paragraph" w:customStyle="1" w:styleId="ConsPlusNormal0">
    <w:name w:val="ConsPlusNormal"/>
    <w:link w:val="ConsPlusNormal"/>
    <w:uiPriority w:val="99"/>
    <w:qFormat/>
    <w:rsid w:val="003F19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бычный.Название подразделения Знак"/>
    <w:link w:val="a4"/>
    <w:locked/>
    <w:rsid w:val="003F1945"/>
    <w:rPr>
      <w:rFonts w:ascii="SchoolBook" w:eastAsia="Times New Roman" w:hAnsi="SchoolBook" w:cs="Times New Roman"/>
      <w:sz w:val="28"/>
      <w:szCs w:val="20"/>
      <w:lang w:eastAsia="ru-RU"/>
    </w:rPr>
  </w:style>
  <w:style w:type="paragraph" w:customStyle="1" w:styleId="a4">
    <w:name w:val="Обычный.Название подразделения"/>
    <w:link w:val="a3"/>
    <w:qFormat/>
    <w:rsid w:val="003F1945"/>
    <w:pPr>
      <w:spacing w:after="0" w:line="240" w:lineRule="auto"/>
    </w:pPr>
    <w:rPr>
      <w:rFonts w:ascii="SchoolBook" w:eastAsia="Times New Roman" w:hAnsi="SchoolBook" w:cs="Times New Roman"/>
      <w:sz w:val="28"/>
      <w:szCs w:val="20"/>
      <w:lang w:eastAsia="ru-RU"/>
    </w:rPr>
  </w:style>
  <w:style w:type="paragraph" w:customStyle="1" w:styleId="3">
    <w:name w:val="Абзац списка3"/>
    <w:basedOn w:val="a"/>
    <w:qFormat/>
    <w:rsid w:val="003F1945"/>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a5">
    <w:name w:val="Гипертекстовая ссылка"/>
    <w:basedOn w:val="a0"/>
    <w:uiPriority w:val="99"/>
    <w:rsid w:val="003F1945"/>
    <w:rPr>
      <w:color w:val="106BBE"/>
    </w:rPr>
  </w:style>
  <w:style w:type="paragraph" w:styleId="a6">
    <w:name w:val="Balloon Text"/>
    <w:basedOn w:val="a"/>
    <w:link w:val="a7"/>
    <w:uiPriority w:val="99"/>
    <w:semiHidden/>
    <w:unhideWhenUsed/>
    <w:rsid w:val="003F1945"/>
    <w:rPr>
      <w:rFonts w:ascii="Tahoma" w:hAnsi="Tahoma" w:cs="Tahoma"/>
      <w:sz w:val="16"/>
      <w:szCs w:val="16"/>
    </w:rPr>
  </w:style>
  <w:style w:type="character" w:customStyle="1" w:styleId="a7">
    <w:name w:val="Текст выноски Знак"/>
    <w:basedOn w:val="a0"/>
    <w:link w:val="a6"/>
    <w:uiPriority w:val="99"/>
    <w:semiHidden/>
    <w:rsid w:val="003F194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12604/2192" TargetMode="External"/><Relationship Id="rId13" Type="http://schemas.openxmlformats.org/officeDocument/2006/relationships/hyperlink" Target="http://municipal.garant.ru/document/redirect/12112604/220109" TargetMode="External"/><Relationship Id="rId18" Type="http://schemas.openxmlformats.org/officeDocument/2006/relationships/hyperlink" Target="http://municipal.garant.ru/document/redirect/12112604/2421301" TargetMode="External"/><Relationship Id="rId3" Type="http://schemas.openxmlformats.org/officeDocument/2006/relationships/webSettings" Target="webSettings.xml"/><Relationship Id="rId21" Type="http://schemas.openxmlformats.org/officeDocument/2006/relationships/hyperlink" Target="http://municipal.garant.ru/document/redirect/12112604/2421301" TargetMode="External"/><Relationship Id="rId7" Type="http://schemas.openxmlformats.org/officeDocument/2006/relationships/hyperlink" Target="http://municipal.garant.ru/document/redirect/12112604/219" TargetMode="External"/><Relationship Id="rId12" Type="http://schemas.openxmlformats.org/officeDocument/2006/relationships/hyperlink" Target="http://municipal.garant.ru/document/redirect/12112604/80" TargetMode="External"/><Relationship Id="rId17" Type="http://schemas.openxmlformats.org/officeDocument/2006/relationships/hyperlink" Target="http://municipal.garant.ru/document/redirect/12112604/242233" TargetMode="External"/><Relationship Id="rId2" Type="http://schemas.openxmlformats.org/officeDocument/2006/relationships/settings" Target="settings.xml"/><Relationship Id="rId16" Type="http://schemas.openxmlformats.org/officeDocument/2006/relationships/hyperlink" Target="http://municipal.garant.ru/document/redirect/12112604/242242" TargetMode="External"/><Relationship Id="rId20" Type="http://schemas.openxmlformats.org/officeDocument/2006/relationships/hyperlink" Target="http://municipal.garant.ru/document/redirect/12112604/24213" TargetMode="External"/><Relationship Id="rId1" Type="http://schemas.openxmlformats.org/officeDocument/2006/relationships/styles" Target="styles.xml"/><Relationship Id="rId6" Type="http://schemas.openxmlformats.org/officeDocument/2006/relationships/hyperlink" Target="http://municipal.garant.ru/document/redirect/12112604/0" TargetMode="External"/><Relationship Id="rId11" Type="http://schemas.openxmlformats.org/officeDocument/2006/relationships/hyperlink" Target="http://municipal.garant.ru/document/redirect/12112604/242232" TargetMode="External"/><Relationship Id="rId24" Type="http://schemas.openxmlformats.org/officeDocument/2006/relationships/theme" Target="theme/theme1.xml"/><Relationship Id="rId5" Type="http://schemas.openxmlformats.org/officeDocument/2006/relationships/hyperlink" Target="http://municipal.garant.ru/document/redirect/73355439/0" TargetMode="External"/><Relationship Id="rId15" Type="http://schemas.openxmlformats.org/officeDocument/2006/relationships/hyperlink" Target="http://municipal.garant.ru/document/redirect/12112604/242241" TargetMode="External"/><Relationship Id="rId23" Type="http://schemas.openxmlformats.org/officeDocument/2006/relationships/fontTable" Target="fontTable.xml"/><Relationship Id="rId10" Type="http://schemas.openxmlformats.org/officeDocument/2006/relationships/hyperlink" Target="http://municipal.garant.ru/document/redirect/12112604/24226" TargetMode="External"/><Relationship Id="rId19" Type="http://schemas.openxmlformats.org/officeDocument/2006/relationships/hyperlink" Target="http://municipal.garant.ru/document/redirect/12112604/24213" TargetMode="External"/><Relationship Id="rId4" Type="http://schemas.openxmlformats.org/officeDocument/2006/relationships/image" Target="media/image1.jpeg"/><Relationship Id="rId9" Type="http://schemas.openxmlformats.org/officeDocument/2006/relationships/hyperlink" Target="http://municipal.garant.ru/document/redirect/12112604/242235" TargetMode="External"/><Relationship Id="rId14" Type="http://schemas.openxmlformats.org/officeDocument/2006/relationships/hyperlink" Target="http://municipal.garant.ru/document/redirect/12112604/242232" TargetMode="External"/><Relationship Id="rId22" Type="http://schemas.openxmlformats.org/officeDocument/2006/relationships/hyperlink" Target="http://municipal.garant.ru/document/redirect/12112604/2421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2023-01-10T08:16:00Z</dcterms:created>
  <dcterms:modified xsi:type="dcterms:W3CDTF">2023-01-10T08:16:00Z</dcterms:modified>
</cp:coreProperties>
</file>