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12" w:rsidRPr="00E95AAF" w:rsidRDefault="00A44B12" w:rsidP="00A44B12">
      <w:pPr>
        <w:ind w:firstLine="709"/>
        <w:jc w:val="center"/>
      </w:pPr>
      <w:r w:rsidRPr="00E95AAF">
        <w:rPr>
          <w:noProof/>
          <w:lang w:eastAsia="ru-RU"/>
        </w:rPr>
        <w:drawing>
          <wp:inline distT="0" distB="0" distL="0" distR="0">
            <wp:extent cx="533400" cy="63817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A44B12" w:rsidRPr="00E95AAF" w:rsidRDefault="00A44B12" w:rsidP="00A44B12">
      <w:pPr>
        <w:ind w:firstLine="709"/>
        <w:jc w:val="center"/>
      </w:pPr>
      <w:r w:rsidRPr="00E95AAF">
        <w:t xml:space="preserve">АДМИНИСТРАЦИЯ </w:t>
      </w:r>
    </w:p>
    <w:p w:rsidR="00A44B12" w:rsidRPr="00E95AAF" w:rsidRDefault="00A44B12" w:rsidP="00A44B12">
      <w:pPr>
        <w:ind w:firstLine="709"/>
        <w:jc w:val="center"/>
      </w:pPr>
      <w:r w:rsidRPr="00E95AAF">
        <w:t>ПАНИНСКОГО МУНИЦИПАЛЬНОГО РАЙОНА</w:t>
      </w:r>
    </w:p>
    <w:p w:rsidR="00A44B12" w:rsidRPr="00E95AAF" w:rsidRDefault="00A44B12" w:rsidP="00A44B12">
      <w:pPr>
        <w:ind w:firstLine="709"/>
        <w:jc w:val="center"/>
      </w:pPr>
      <w:r w:rsidRPr="00E95AAF">
        <w:t>ВОРОНЕЖСКОЙ ОБЛАСТИ</w:t>
      </w:r>
    </w:p>
    <w:p w:rsidR="00A44B12" w:rsidRPr="00E95AAF" w:rsidRDefault="00A44B12" w:rsidP="00A44B12">
      <w:pPr>
        <w:ind w:firstLine="709"/>
        <w:jc w:val="center"/>
      </w:pPr>
    </w:p>
    <w:p w:rsidR="00A44B12" w:rsidRPr="00E95AAF" w:rsidRDefault="00A44B12" w:rsidP="00A44B12">
      <w:pPr>
        <w:ind w:firstLine="709"/>
        <w:jc w:val="center"/>
      </w:pPr>
      <w:r w:rsidRPr="00E95AAF">
        <w:t>П О С Т А Н О В Л Е Н И Е</w:t>
      </w:r>
    </w:p>
    <w:p w:rsidR="00A44B12" w:rsidRPr="00E95AAF" w:rsidRDefault="00A44B12" w:rsidP="00A44B12">
      <w:pPr>
        <w:ind w:firstLine="709"/>
      </w:pPr>
    </w:p>
    <w:p w:rsidR="00A44B12" w:rsidRPr="00E95AAF" w:rsidRDefault="00A44B12" w:rsidP="00A44B12">
      <w:r w:rsidRPr="00E95AAF">
        <w:t>от 15.12.2022 № 528</w:t>
      </w:r>
    </w:p>
    <w:p w:rsidR="00A44B12" w:rsidRPr="00E95AAF" w:rsidRDefault="00A44B12" w:rsidP="00A44B12">
      <w:r w:rsidRPr="00E95AAF">
        <w:t xml:space="preserve">р.п. Панино </w:t>
      </w:r>
    </w:p>
    <w:p w:rsidR="00A44B12" w:rsidRPr="00E95AAF" w:rsidRDefault="00A44B12" w:rsidP="00A44B12">
      <w:pPr>
        <w:pStyle w:val="Title"/>
        <w:spacing w:after="0"/>
        <w:ind w:firstLine="0"/>
        <w:jc w:val="both"/>
        <w:rPr>
          <w:rFonts w:ascii="Times New Roman" w:hAnsi="Times New Roman" w:cs="Times New Roman"/>
          <w:b w:val="0"/>
          <w:sz w:val="24"/>
          <w:szCs w:val="24"/>
        </w:rPr>
      </w:pPr>
    </w:p>
    <w:p w:rsidR="00A44B12" w:rsidRPr="00E95AAF" w:rsidRDefault="00A44B12" w:rsidP="00A44B12">
      <w:pPr>
        <w:pStyle w:val="Title"/>
        <w:spacing w:before="0" w:after="0"/>
        <w:ind w:firstLine="0"/>
        <w:jc w:val="both"/>
        <w:rPr>
          <w:rFonts w:ascii="Times New Roman" w:hAnsi="Times New Roman" w:cs="Times New Roman"/>
          <w:b w:val="0"/>
          <w:sz w:val="24"/>
          <w:szCs w:val="24"/>
        </w:rPr>
      </w:pPr>
      <w:r w:rsidRPr="00E95AAF">
        <w:rPr>
          <w:rFonts w:ascii="Times New Roman" w:hAnsi="Times New Roman" w:cs="Times New Roman"/>
          <w:b w:val="0"/>
          <w:sz w:val="24"/>
          <w:szCs w:val="24"/>
        </w:rPr>
        <w:t xml:space="preserve">Об утверждении Примерного </w:t>
      </w:r>
    </w:p>
    <w:p w:rsidR="00A44B12" w:rsidRPr="00E95AAF" w:rsidRDefault="00A44B12" w:rsidP="00A44B12">
      <w:pPr>
        <w:pStyle w:val="Title"/>
        <w:spacing w:before="0" w:after="0"/>
        <w:ind w:firstLine="0"/>
        <w:jc w:val="both"/>
        <w:rPr>
          <w:rFonts w:ascii="Times New Roman" w:hAnsi="Times New Roman" w:cs="Times New Roman"/>
          <w:b w:val="0"/>
          <w:sz w:val="24"/>
          <w:szCs w:val="24"/>
        </w:rPr>
      </w:pPr>
      <w:r w:rsidRPr="00E95AAF">
        <w:rPr>
          <w:rFonts w:ascii="Times New Roman" w:hAnsi="Times New Roman" w:cs="Times New Roman"/>
          <w:b w:val="0"/>
          <w:sz w:val="24"/>
          <w:szCs w:val="24"/>
        </w:rPr>
        <w:t xml:space="preserve">положения об оплате труда работников </w:t>
      </w:r>
    </w:p>
    <w:p w:rsidR="00A44B12" w:rsidRPr="00E95AAF" w:rsidRDefault="00A44B12" w:rsidP="00A44B12">
      <w:pPr>
        <w:pStyle w:val="Title"/>
        <w:spacing w:before="0" w:after="0"/>
        <w:ind w:firstLine="0"/>
        <w:jc w:val="both"/>
        <w:rPr>
          <w:rFonts w:ascii="Times New Roman" w:hAnsi="Times New Roman" w:cs="Times New Roman"/>
          <w:b w:val="0"/>
          <w:sz w:val="24"/>
          <w:szCs w:val="24"/>
        </w:rPr>
      </w:pPr>
      <w:r w:rsidRPr="00E95AAF">
        <w:rPr>
          <w:rFonts w:ascii="Times New Roman" w:hAnsi="Times New Roman" w:cs="Times New Roman"/>
          <w:b w:val="0"/>
          <w:sz w:val="24"/>
          <w:szCs w:val="24"/>
        </w:rPr>
        <w:t>муниципальных учреждений культуры</w:t>
      </w:r>
    </w:p>
    <w:p w:rsidR="00A44B12" w:rsidRPr="00E95AAF" w:rsidRDefault="00A44B12" w:rsidP="00A44B12">
      <w:pPr>
        <w:pStyle w:val="Title"/>
        <w:spacing w:before="0" w:after="0"/>
        <w:ind w:firstLine="0"/>
        <w:jc w:val="both"/>
        <w:rPr>
          <w:rFonts w:ascii="Times New Roman" w:hAnsi="Times New Roman" w:cs="Times New Roman"/>
          <w:b w:val="0"/>
          <w:sz w:val="24"/>
          <w:szCs w:val="24"/>
        </w:rPr>
      </w:pPr>
      <w:r w:rsidRPr="00E95AAF">
        <w:rPr>
          <w:rFonts w:ascii="Times New Roman" w:hAnsi="Times New Roman" w:cs="Times New Roman"/>
          <w:b w:val="0"/>
          <w:sz w:val="24"/>
          <w:szCs w:val="24"/>
        </w:rPr>
        <w:t xml:space="preserve"> Панинского муниципального района</w:t>
      </w:r>
    </w:p>
    <w:p w:rsidR="00A44B12" w:rsidRPr="00E95AAF" w:rsidRDefault="00A44B12" w:rsidP="00A44B12">
      <w:pPr>
        <w:pStyle w:val="Title"/>
        <w:spacing w:before="0" w:after="0"/>
        <w:ind w:firstLine="0"/>
        <w:jc w:val="both"/>
        <w:rPr>
          <w:rFonts w:ascii="Times New Roman" w:hAnsi="Times New Roman" w:cs="Times New Roman"/>
          <w:b w:val="0"/>
          <w:sz w:val="24"/>
          <w:szCs w:val="24"/>
        </w:rPr>
      </w:pPr>
      <w:r w:rsidRPr="00E95AAF">
        <w:rPr>
          <w:rFonts w:ascii="Times New Roman" w:hAnsi="Times New Roman" w:cs="Times New Roman"/>
          <w:b w:val="0"/>
          <w:sz w:val="24"/>
          <w:szCs w:val="24"/>
        </w:rPr>
        <w:t xml:space="preserve"> Воронежской области</w:t>
      </w:r>
    </w:p>
    <w:p w:rsidR="00A44B12" w:rsidRPr="00E95AAF" w:rsidRDefault="00A44B12" w:rsidP="00A44B12">
      <w:pPr>
        <w:jc w:val="both"/>
      </w:pPr>
    </w:p>
    <w:p w:rsidR="00A44B12" w:rsidRPr="00E95AAF" w:rsidRDefault="00A44B12" w:rsidP="00A44B12"/>
    <w:p w:rsidR="00A44B12" w:rsidRPr="00E95AAF" w:rsidRDefault="00A44B12" w:rsidP="00A44B12">
      <w:pPr>
        <w:ind w:firstLine="709"/>
        <w:jc w:val="both"/>
      </w:pPr>
      <w:r w:rsidRPr="00E95AAF">
        <w:t xml:space="preserve"> В целях приведения в соответствие с действующим законодательством нормативно-правовых актов, в соответствии со статьей 144 Трудового кодекса Российской Федерации, постановлением администрации Панинского муниципального района Воронежской области от 29.12.2018 № 482 «Об утверждении Примерного положения об оплате труда работников муниципальных учреждений культуры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A44B12" w:rsidRPr="00E95AAF" w:rsidRDefault="00A44B12" w:rsidP="00A44B12">
      <w:pPr>
        <w:ind w:firstLine="709"/>
        <w:jc w:val="both"/>
      </w:pPr>
      <w:r w:rsidRPr="00E95AAF">
        <w:t xml:space="preserve"> 1. Утвердить прилагаемое Примерное положение об оплате труда работников муниципального бюджетного учреждения культуры «Межпоселенческий Дом культуры и досуга». </w:t>
      </w:r>
    </w:p>
    <w:p w:rsidR="00A44B12" w:rsidRPr="00E95AAF" w:rsidRDefault="00A44B12" w:rsidP="00A44B12">
      <w:pPr>
        <w:ind w:firstLine="709"/>
        <w:jc w:val="both"/>
      </w:pPr>
      <w:r w:rsidRPr="00E95AAF">
        <w:t xml:space="preserve">2. Утвердить прилагаемое Примерное положение об оплате труда работников муниципального казенного учреждений культуры «Панинская межпоселенческая центральная библиотека». </w:t>
      </w:r>
    </w:p>
    <w:p w:rsidR="00A44B12" w:rsidRPr="00E95AAF" w:rsidRDefault="00A44B12" w:rsidP="00A44B12">
      <w:pPr>
        <w:ind w:firstLine="709"/>
        <w:jc w:val="both"/>
      </w:pPr>
      <w:r w:rsidRPr="00E95AAF">
        <w:t>3.  Исполняющей обязанности директора муниципального бюджетного учреждений культуры «Межпоселенческий Дом культуры и досуга» Семенниковой Т.Н. и директору муниципального казенного учреждений культуры «Панинская межпоселенческая центральная библиотека» Деминой В.И. привести в соответствие Положения об оплате труда работников в учреждениях культуры, руководствуясь действующим законодательством.</w:t>
      </w:r>
    </w:p>
    <w:p w:rsidR="00A44B12" w:rsidRPr="00E95AAF" w:rsidRDefault="00A44B12" w:rsidP="00A44B12">
      <w:pPr>
        <w:ind w:firstLine="709"/>
        <w:jc w:val="both"/>
      </w:pPr>
      <w:r w:rsidRPr="00E95AAF">
        <w:t>4. Признать утратившим силу постановление администрации Панинского муниципального района Воронежской области от 29.12.2018 № 482 «Об утверждении Примерного положения об оплате труда работников муниципальных учреждений культуры Панинского муниципального района Воронежской области».</w:t>
      </w:r>
    </w:p>
    <w:p w:rsidR="00A44B12" w:rsidRPr="00E95AAF" w:rsidRDefault="00A44B12" w:rsidP="00A44B12">
      <w:pPr>
        <w:ind w:firstLine="709"/>
        <w:jc w:val="both"/>
      </w:pPr>
      <w:r w:rsidRPr="00E95AAF">
        <w:t>5.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A44B12" w:rsidRPr="00E95AAF" w:rsidRDefault="00A44B12" w:rsidP="00A44B12">
      <w:pPr>
        <w:ind w:firstLine="709"/>
        <w:jc w:val="both"/>
      </w:pPr>
      <w:r w:rsidRPr="00E95AAF">
        <w:t>6.  Настоящее постановление вступает в законную силу со дня официального опубликования, и распространяет свое действие на правоотношения, возникшие с 15.12.2022.</w:t>
      </w:r>
    </w:p>
    <w:p w:rsidR="00A44B12" w:rsidRPr="00E95AAF" w:rsidRDefault="00A44B12" w:rsidP="00A44B12">
      <w:pPr>
        <w:ind w:firstLine="709"/>
        <w:jc w:val="both"/>
      </w:pPr>
      <w:r w:rsidRPr="00E95AAF">
        <w:t>7. Контроль за исполнением данного постановления возложить на заместителя главы администрации Панинского муниципального района Воронежской области Солнцева В.В.</w:t>
      </w:r>
    </w:p>
    <w:p w:rsidR="00A44B12" w:rsidRPr="00E95AAF" w:rsidRDefault="00A44B12" w:rsidP="00A44B12">
      <w:pPr>
        <w:ind w:firstLine="709"/>
        <w:jc w:val="both"/>
      </w:pPr>
    </w:p>
    <w:p w:rsidR="00A44B12" w:rsidRPr="00E95AAF" w:rsidRDefault="00A44B12" w:rsidP="00A44B12">
      <w:pPr>
        <w:jc w:val="both"/>
      </w:pPr>
      <w:r w:rsidRPr="00E95AAF">
        <w:t xml:space="preserve">Глава </w:t>
      </w:r>
    </w:p>
    <w:p w:rsidR="00A44B12" w:rsidRPr="00E95AAF" w:rsidRDefault="00A44B12" w:rsidP="00A44B12">
      <w:pPr>
        <w:jc w:val="both"/>
      </w:pPr>
      <w:r w:rsidRPr="00E95AAF">
        <w:t>Панинского муниципального района</w:t>
      </w:r>
      <w:r w:rsidRPr="00E95AAF">
        <w:tab/>
      </w:r>
      <w:r w:rsidRPr="00E95AAF">
        <w:tab/>
        <w:t>Н.В. Щеглов</w:t>
      </w:r>
    </w:p>
    <w:p w:rsidR="00A44B12" w:rsidRPr="00E95AAF" w:rsidRDefault="00A44B12" w:rsidP="00A44B12">
      <w:pPr>
        <w:jc w:val="both"/>
      </w:pPr>
      <w:r w:rsidRPr="00E95AAF">
        <w:t xml:space="preserve"> </w:t>
      </w:r>
    </w:p>
    <w:p w:rsidR="00A44B12" w:rsidRPr="00E95AAF" w:rsidRDefault="00A44B12" w:rsidP="00A44B12">
      <w:pPr>
        <w:jc w:val="both"/>
      </w:pPr>
    </w:p>
    <w:p w:rsidR="00A44B12" w:rsidRPr="00E95AAF" w:rsidRDefault="00A44B12" w:rsidP="00A44B12">
      <w:pPr>
        <w:jc w:val="both"/>
      </w:pPr>
    </w:p>
    <w:p w:rsidR="00A44B12" w:rsidRPr="00E95AAF" w:rsidRDefault="00A44B12" w:rsidP="00A44B12">
      <w:pPr>
        <w:rPr>
          <w:lang w:eastAsia="ru-RU"/>
        </w:rPr>
      </w:pP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Муниципальное бюджетное учреждение культуры «Межпоселенческий Дом культуры и досуга» Панинского муниципального района</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ИНН  3621005279     КПП  362101001</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__________________________________________________________________________</w:t>
      </w:r>
    </w:p>
    <w:p w:rsidR="00A44B12" w:rsidRPr="00E95AAF" w:rsidRDefault="00A44B12" w:rsidP="00A44B12">
      <w:pPr>
        <w:pStyle w:val="aa"/>
        <w:spacing w:before="0"/>
        <w:ind w:left="5103"/>
        <w:rPr>
          <w:rFonts w:ascii="Times New Roman" w:hAnsi="Times New Roman" w:cs="Times New Roman"/>
          <w:sz w:val="24"/>
          <w:szCs w:val="24"/>
        </w:rPr>
      </w:pPr>
      <w:r w:rsidRPr="00E95AAF">
        <w:rPr>
          <w:rFonts w:ascii="Times New Roman" w:hAnsi="Times New Roman" w:cs="Times New Roman"/>
          <w:sz w:val="24"/>
          <w:szCs w:val="24"/>
        </w:rPr>
        <w:t>УТВЕРЖДЕНО</w:t>
      </w:r>
    </w:p>
    <w:p w:rsidR="00A44B12" w:rsidRPr="00E95AAF" w:rsidRDefault="00A44B12" w:rsidP="00A44B12">
      <w:pPr>
        <w:pStyle w:val="aa"/>
        <w:spacing w:before="0"/>
        <w:ind w:left="5103"/>
        <w:rPr>
          <w:rFonts w:ascii="Times New Roman" w:hAnsi="Times New Roman" w:cs="Times New Roman"/>
          <w:sz w:val="24"/>
          <w:szCs w:val="24"/>
        </w:rPr>
      </w:pPr>
      <w:r w:rsidRPr="00E95AAF">
        <w:rPr>
          <w:rFonts w:ascii="Times New Roman" w:hAnsi="Times New Roman" w:cs="Times New Roman"/>
          <w:sz w:val="24"/>
          <w:szCs w:val="24"/>
        </w:rPr>
        <w:t>постановлением администрации Панинского муниципального района Воронежской области</w:t>
      </w:r>
    </w:p>
    <w:p w:rsidR="00A44B12" w:rsidRPr="00E95AAF" w:rsidRDefault="00A44B12" w:rsidP="00A44B12">
      <w:pPr>
        <w:pStyle w:val="aa"/>
        <w:spacing w:before="0"/>
        <w:ind w:left="5103"/>
        <w:rPr>
          <w:rFonts w:ascii="Times New Roman" w:hAnsi="Times New Roman" w:cs="Times New Roman"/>
          <w:sz w:val="24"/>
          <w:szCs w:val="24"/>
        </w:rPr>
      </w:pPr>
      <w:r w:rsidRPr="00E95AAF">
        <w:rPr>
          <w:rFonts w:ascii="Times New Roman" w:hAnsi="Times New Roman" w:cs="Times New Roman"/>
          <w:sz w:val="24"/>
          <w:szCs w:val="24"/>
        </w:rPr>
        <w:t>от  15.12.2022 № 528</w:t>
      </w: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spacing w:before="0"/>
        <w:ind w:left="5103"/>
        <w:rPr>
          <w:rFonts w:ascii="Times New Roman" w:hAnsi="Times New Roman" w:cs="Times New Roman"/>
          <w:sz w:val="24"/>
          <w:szCs w:val="24"/>
        </w:rPr>
      </w:pP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 xml:space="preserve">Положение об оплате труда </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работников Муниципального бюджетного учреждения культуры «Межпоселенческий Дом культуры и досуга» Панинского муниципального района Воронежской области</w:t>
      </w:r>
    </w:p>
    <w:p w:rsidR="00A44B12" w:rsidRPr="00E95AAF" w:rsidRDefault="00A44B12" w:rsidP="00A44B12">
      <w:pPr>
        <w:pStyle w:val="aa"/>
        <w:keepNext w:val="0"/>
        <w:keepLines w:val="0"/>
        <w:widowControl/>
        <w:numPr>
          <w:ilvl w:val="0"/>
          <w:numId w:val="12"/>
        </w:numPr>
        <w:spacing w:before="0"/>
        <w:jc w:val="center"/>
        <w:rPr>
          <w:rFonts w:ascii="Times New Roman" w:hAnsi="Times New Roman" w:cs="Times New Roman"/>
          <w:sz w:val="24"/>
          <w:szCs w:val="24"/>
        </w:rPr>
      </w:pPr>
      <w:r w:rsidRPr="00E95AAF">
        <w:rPr>
          <w:rFonts w:ascii="Times New Roman" w:hAnsi="Times New Roman" w:cs="Times New Roman"/>
          <w:sz w:val="24"/>
          <w:szCs w:val="24"/>
        </w:rPr>
        <w:t>Общие положения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1.1. Настоящее Положение разработано в соответствии с постановлением Правительства РФ от 5 августа 2008 г. № 583 и призвано обеспечить единообразие в вопросах оплаты труда сотрудников Муниципального бюджетного учреждения культуры «Межпоселенческий Дом культуры и досуга» Панинского муниципального района (далее – учреждение), соблюдение законодательства в области оплаты труда и защиту трудовых прав сотрудников. 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сотрудников учреждения. Система материального стимулирования и поощрения имеет целью повышение мотивации к труду сотрудников учреждения, обеспечение их материальной заинтересованности и повышение ответственности за результаты своей деятельности, в том числе при оказании услуг.</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1.2. Настоящее Положение распространяется на лиц, принятых на работу в соответствии с распорядительными актами руководителя учреждения и осуществляющих трудовую деятельность на основании заключенных с ними трудовых договоров. Положение распространяется в равной степени на сотрудников, трудящихся на условиях совместительства (внешнего или внутреннего).</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1.3. В настоящем Положении под оплатой труда понимаются денежные средства, выплачиваемые сотрудникам за выполнение ими трудовой функции, в том числе компенсационные, стимулирующие и поощрительные выплаты, производимые сотрудникам в соответствии с трудовым законодательством РФ, настоящим Положением, коллективным договором, трудовыми договорами, иными локальными нормативными актами учреждения в пределах фонда оплаты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i/>
          <w:sz w:val="24"/>
          <w:szCs w:val="24"/>
        </w:rPr>
        <w:t xml:space="preserve">                  </w:t>
      </w:r>
      <w:r w:rsidRPr="00E95AAF">
        <w:rPr>
          <w:rFonts w:ascii="Times New Roman" w:hAnsi="Times New Roman" w:cs="Times New Roman"/>
          <w:sz w:val="24"/>
          <w:szCs w:val="24"/>
        </w:rPr>
        <w:t>1.4. Размеры должностных окладов, выплат компенсационного и стимулирующего характера устанавливаются в пределах фонда оплаты труда учреждения. Фонд оплаты труда сотрудников учреждения формируется на календарный год исходя из объема субсидий на выполнение государственного задания и поступлений от приносящей доход деятельности.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1.5. Проведение работы по определению наименования профессий и должностей на предмет соответствия требованиям к квалификации, установлению размеров окладов сотрудников (отнесение к профессиональным квалификационным группам), компенсационных и стимулирующих выплат находится в ведении постоянно действующей комиссии учреждения.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1.6. При изменении системы оплаты труда заработная плата сотрудников учреждения (без учета премий и иных стимулирующих выплат) не может быть ниже, чем выплачиваемая в соответствии с ранее применяемой системой оплаты труда, при условии сохранения объема трудовых обязанностей сотрудников и выполнения ими работ той же квалификации.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1.7. Оплата труда сотрудников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44B12" w:rsidRPr="00E95AAF" w:rsidRDefault="00A44B12" w:rsidP="00A44B12">
      <w:pPr>
        <w:pStyle w:val="aa"/>
        <w:jc w:val="both"/>
        <w:rPr>
          <w:rFonts w:ascii="Times New Roman" w:hAnsi="Times New Roman" w:cs="Times New Roman"/>
          <w:sz w:val="24"/>
          <w:szCs w:val="24"/>
        </w:rPr>
      </w:pP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2. Система оплаты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2.1. Под системой оплаты труда в настоящем Положении понимается способ расчета размеров вознаграждения, подлежащего уплате сотрудникам за выполнение ими трудовых обязанностей.</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2.2. В учреждении устанавливается повременно-премиальная система оплаты труда, если трудовым договором с сотрудником не предусмотрено иное.</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2.3. Повременно-премиальная система оплаты труда предусматривает, что величина зарплаты сотрудника зависит от фактически отработанного времени, учет которого ведется в соответствии с документами учета рабочего времени (табелями).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2.4. Оплата труда сотрудников учреждения состоит из гарантированной и переменной частей. К гарантированной части заработной платы относится оклад, компенсационные выплаты, а также определенные стимулирующие выплаты. К переменной части заработной платы относятся стимулирующие выплаты, не отнесенные к гарантированным.</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2.4.1. Должностной оклад – гарантированный фиксированный размер оплаты труда сотрудника за выполнение трудовых обязанностей за единицу времени на основе отнесения должностей к профессиональным квалификационным группам (далее – ПКГ), утвержденным приказами Минздравсоцразвития России.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2.4.2. К гарантированным компенсационным выплатам относятся: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доплаты и надбавки за особые условия труда (работы с вредными и (или) опасными условиями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доплаты и надбавки за условия труда, отклоняющиеся от нормальных (при выполнении работ различной квалификации, совмещении профессий, при выполнении работы за пределами нормальной продолжительности рабочего времени, в ночное время, выходные и нерабочие праздничные дни и др.).</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2.4.3. Стимулирующие выплаты подразделяются на гарантированную часть зарплаты и переменную часть зарплаты.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К гарантированной части зарплаты относятся следующие стимулирующие выплаты:</w:t>
      </w:r>
      <w:r w:rsidRPr="00E95AAF">
        <w:rPr>
          <w:rFonts w:ascii="Times New Roman" w:hAnsi="Times New Roman" w:cs="Times New Roman"/>
          <w:sz w:val="24"/>
          <w:szCs w:val="24"/>
        </w:rPr>
        <w:br/>
        <w:t>– повышающий коэффициент за профессиональное мастерство;</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выплата за качество выполняемых работ;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надбавка за выслугу лет;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повышающий коэффициент по занимаемой должности.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К переменной части зарплаты относятся следующие стимулирующие выплаты: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выплаты, зависящие от эффективной работы учреждения (по результатам работы), подразделения, конкретного сотрудника;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премии в пределах фонда оплаты труда.</w:t>
      </w:r>
    </w:p>
    <w:p w:rsidR="00A44B12" w:rsidRPr="00E95AAF" w:rsidRDefault="00A44B12" w:rsidP="00A44B12">
      <w:pPr>
        <w:pStyle w:val="aa"/>
        <w:jc w:val="both"/>
        <w:rPr>
          <w:rFonts w:ascii="Times New Roman" w:hAnsi="Times New Roman" w:cs="Times New Roman"/>
          <w:sz w:val="24"/>
          <w:szCs w:val="24"/>
        </w:rPr>
      </w:pP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3. Должностной оклад</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3.1. Размер должностного оклада сотрудника устанавливается в трудовом договоре.</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3.2. Оклады творческих работников установлены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квалификационным уровням ПКГ, утвержденным приказом Минздравсоцразвития России от 31 августа 2007 г. № 570.  Установленные в учреждении оклады приведены в таблице 1.</w:t>
      </w:r>
    </w:p>
    <w:p w:rsidR="00A44B12" w:rsidRPr="00E95AAF" w:rsidRDefault="00A44B12" w:rsidP="00A44B12">
      <w:pPr>
        <w:pStyle w:val="aa"/>
        <w:jc w:val="right"/>
        <w:rPr>
          <w:rFonts w:ascii="Times New Roman" w:hAnsi="Times New Roman" w:cs="Times New Roman"/>
          <w:sz w:val="24"/>
          <w:szCs w:val="24"/>
        </w:rPr>
      </w:pPr>
      <w:r w:rsidRPr="00E95AAF">
        <w:rPr>
          <w:rFonts w:ascii="Times New Roman" w:hAnsi="Times New Roman" w:cs="Times New Roman"/>
          <w:sz w:val="24"/>
          <w:szCs w:val="24"/>
        </w:rPr>
        <w:t>Таблица 1</w:t>
      </w:r>
    </w:p>
    <w:tbl>
      <w:tblPr>
        <w:tblW w:w="10266" w:type="dxa"/>
        <w:tblLook w:val="04A0"/>
      </w:tblPr>
      <w:tblGrid>
        <w:gridCol w:w="3730"/>
        <w:gridCol w:w="4694"/>
        <w:gridCol w:w="1842"/>
      </w:tblGrid>
      <w:tr w:rsidR="00A44B12" w:rsidRPr="00E95AAF" w:rsidTr="00E6687E">
        <w:tc>
          <w:tcPr>
            <w:tcW w:w="373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Наименование ПКГ</w:t>
            </w:r>
          </w:p>
        </w:tc>
        <w:tc>
          <w:tcPr>
            <w:tcW w:w="469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Должности, отнесенные к </w:t>
            </w:r>
            <w:r w:rsidRPr="00E95AAF">
              <w:rPr>
                <w:rFonts w:ascii="Times New Roman" w:hAnsi="Times New Roman" w:cs="Times New Roman"/>
                <w:sz w:val="24"/>
                <w:szCs w:val="24"/>
              </w:rPr>
              <w:br/>
              <w:t>квалификационным уровням</w:t>
            </w:r>
          </w:p>
        </w:tc>
        <w:tc>
          <w:tcPr>
            <w:tcW w:w="1842"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Оклад, руб.</w:t>
            </w:r>
          </w:p>
        </w:tc>
      </w:tr>
      <w:tr w:rsidR="00A44B12" w:rsidRPr="00E95AAF" w:rsidTr="00E6687E">
        <w:tc>
          <w:tcPr>
            <w:tcW w:w="3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Должности работников культуры, искусства и кинематографии среднего звена</w:t>
            </w:r>
          </w:p>
        </w:tc>
        <w:tc>
          <w:tcPr>
            <w:tcW w:w="4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Руководитель кружка, любительского объединения, клуба по интересам;</w:t>
            </w:r>
          </w:p>
          <w:p w:rsidR="00A44B12" w:rsidRPr="00E95AAF" w:rsidRDefault="00A44B12" w:rsidP="00E6687E">
            <w:pPr>
              <w:pStyle w:val="aa"/>
              <w:jc w:val="both"/>
              <w:rPr>
                <w:rFonts w:ascii="Times New Roman" w:hAnsi="Times New Roman" w:cs="Times New Roman"/>
                <w:sz w:val="24"/>
                <w:szCs w:val="24"/>
                <w:bdr w:val="none" w:sz="0" w:space="0" w:color="auto" w:frame="1"/>
              </w:rPr>
            </w:pPr>
            <w:r w:rsidRPr="00E95AAF">
              <w:rPr>
                <w:rFonts w:ascii="Times New Roman" w:hAnsi="Times New Roman" w:cs="Times New Roman"/>
                <w:sz w:val="24"/>
                <w:szCs w:val="24"/>
              </w:rPr>
              <w:t>аккомпаниатор</w:t>
            </w:r>
            <w:r w:rsidRPr="00E95AAF">
              <w:rPr>
                <w:rFonts w:ascii="Times New Roman" w:hAnsi="Times New Roman" w:cs="Times New Roman"/>
                <w:sz w:val="24"/>
                <w:szCs w:val="24"/>
                <w:bdr w:val="none" w:sz="0" w:space="0" w:color="auto" w:frame="1"/>
              </w:rPr>
              <w:t>;</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bdr w:val="none" w:sz="0" w:space="0" w:color="auto" w:frame="1"/>
              </w:rPr>
              <w:t>хормейстер;</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Заведующий художественно-постановочной частью народного самодеятельного коллектива;</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культорганизатор;</w:t>
            </w:r>
          </w:p>
          <w:p w:rsidR="00A44B12" w:rsidRPr="00E95AAF" w:rsidRDefault="00A44B12" w:rsidP="00E6687E">
            <w:pPr>
              <w:pStyle w:val="aa"/>
              <w:jc w:val="both"/>
              <w:rPr>
                <w:rFonts w:ascii="Times New Roman" w:hAnsi="Times New Roman"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10900</w:t>
            </w:r>
          </w:p>
        </w:tc>
      </w:tr>
      <w:tr w:rsidR="00A44B12" w:rsidRPr="00E95AAF" w:rsidTr="00E6687E">
        <w:trPr>
          <w:trHeight w:val="2022"/>
        </w:trPr>
        <w:tc>
          <w:tcPr>
            <w:tcW w:w="373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Должности работников культуры, искусства и кинематографии ведущего звена</w:t>
            </w:r>
          </w:p>
        </w:tc>
        <w:tc>
          <w:tcPr>
            <w:tcW w:w="4694" w:type="dxa"/>
            <w:tcBorders>
              <w:top w:val="single" w:sz="8" w:space="0" w:color="000000"/>
              <w:left w:val="single" w:sz="8" w:space="0" w:color="000000"/>
              <w:right w:val="single" w:sz="8" w:space="0" w:color="000000"/>
            </w:tcBorders>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художник-постановщик;</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художник по свету;</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аккомпаниатор-концертмейстер;</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методист клубного учреждения;</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Звукооператор;</w:t>
            </w:r>
          </w:p>
        </w:tc>
        <w:tc>
          <w:tcPr>
            <w:tcW w:w="1842" w:type="dxa"/>
            <w:tcBorders>
              <w:top w:val="single" w:sz="8" w:space="0" w:color="000000"/>
              <w:left w:val="single" w:sz="8" w:space="0" w:color="000000"/>
              <w:right w:val="single" w:sz="8" w:space="0" w:color="000000"/>
            </w:tcBorders>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11300</w:t>
            </w:r>
          </w:p>
        </w:tc>
      </w:tr>
      <w:tr w:rsidR="00A44B12" w:rsidRPr="00E95AAF" w:rsidTr="00E6687E">
        <w:tc>
          <w:tcPr>
            <w:tcW w:w="1026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Должности, отнесенные к ПКГ «Должности руководящего состава учреждений культуры, искусства и кинематографии»</w:t>
            </w:r>
          </w:p>
        </w:tc>
      </w:tr>
      <w:tr w:rsidR="00A44B12" w:rsidRPr="00E95AAF" w:rsidTr="00E6687E">
        <w:tc>
          <w:tcPr>
            <w:tcW w:w="3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p>
        </w:tc>
        <w:tc>
          <w:tcPr>
            <w:tcW w:w="4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Художественный руководитель;</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Хормейстер;</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Режиссер массовых представлений</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Режиссёр народного самодеятельного коллектива</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заведующий кинопрокатным пунктом;</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заведующий филиалом Дома культуры;</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11300</w:t>
            </w:r>
          </w:p>
        </w:tc>
      </w:tr>
    </w:tbl>
    <w:p w:rsidR="00A44B12" w:rsidRPr="00E95AAF" w:rsidRDefault="00A44B12" w:rsidP="00A44B12">
      <w:pPr>
        <w:pStyle w:val="aa"/>
        <w:jc w:val="both"/>
        <w:rPr>
          <w:rFonts w:ascii="Times New Roman" w:hAnsi="Times New Roman" w:cs="Times New Roman"/>
          <w:sz w:val="24"/>
          <w:szCs w:val="24"/>
        </w:rPr>
      </w:pP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3.3. Оклады сотрудников, осуществляющих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приказом Минздравсоцразвития России от 14 марта 2008 г. № 121н. Установленные в учреждении оклады приведены в таблице 2.</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lastRenderedPageBreak/>
        <w:t xml:space="preserve">                                                                                                    Таблица 2</w:t>
      </w:r>
    </w:p>
    <w:p w:rsidR="00A44B12" w:rsidRPr="00E95AAF" w:rsidRDefault="00A44B12" w:rsidP="00A44B12">
      <w:pPr>
        <w:pStyle w:val="aa"/>
        <w:jc w:val="right"/>
        <w:rPr>
          <w:rFonts w:ascii="Times New Roman" w:hAnsi="Times New Roman" w:cs="Times New Roman"/>
          <w:sz w:val="24"/>
          <w:szCs w:val="24"/>
        </w:rPr>
      </w:pPr>
    </w:p>
    <w:tbl>
      <w:tblPr>
        <w:tblW w:w="10125" w:type="dxa"/>
        <w:tblLook w:val="04A0"/>
      </w:tblPr>
      <w:tblGrid>
        <w:gridCol w:w="3434"/>
        <w:gridCol w:w="4423"/>
        <w:gridCol w:w="2268"/>
      </w:tblGrid>
      <w:tr w:rsidR="00A44B12" w:rsidRPr="00E95AAF" w:rsidTr="00E6687E">
        <w:tc>
          <w:tcPr>
            <w:tcW w:w="343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Наименование ПКГ </w:t>
            </w:r>
          </w:p>
        </w:tc>
        <w:tc>
          <w:tcPr>
            <w:tcW w:w="4423"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Должности, отнесенные к </w:t>
            </w:r>
            <w:r w:rsidRPr="00E95AAF">
              <w:rPr>
                <w:rFonts w:ascii="Times New Roman" w:hAnsi="Times New Roman" w:cs="Times New Roman"/>
                <w:sz w:val="24"/>
                <w:szCs w:val="24"/>
              </w:rPr>
              <w:br/>
              <w:t>квалификационным уровням</w:t>
            </w:r>
          </w:p>
        </w:tc>
        <w:tc>
          <w:tcPr>
            <w:tcW w:w="226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рекомендуемый размер должностного оклада, руб.</w:t>
            </w:r>
          </w:p>
        </w:tc>
      </w:tr>
      <w:tr w:rsidR="00A44B12" w:rsidRPr="00E95AAF" w:rsidTr="00E6687E">
        <w:tc>
          <w:tcPr>
            <w:tcW w:w="3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Профессии рабочих культуры, искусства и кинематографии первого уровня</w:t>
            </w:r>
          </w:p>
        </w:tc>
        <w:tc>
          <w:tcPr>
            <w:tcW w:w="44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оператор видеозаписи 3-5 разряда;</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оператор        пульта         управления</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киноустановки;</w:t>
            </w:r>
          </w:p>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киномеханик;</w:t>
            </w:r>
          </w:p>
          <w:p w:rsidR="00A44B12" w:rsidRPr="00E95AAF" w:rsidRDefault="00A44B12" w:rsidP="00E6687E">
            <w:pPr>
              <w:pStyle w:val="aa"/>
              <w:jc w:val="both"/>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10900</w:t>
            </w:r>
          </w:p>
        </w:tc>
      </w:tr>
      <w:tr w:rsidR="00A44B12" w:rsidRPr="00E95AAF" w:rsidTr="00E6687E">
        <w:tc>
          <w:tcPr>
            <w:tcW w:w="3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Профессии рабочих культуры, искусства и кинематографии второго уровня (2-й квалификационный уровень)</w:t>
            </w:r>
          </w:p>
        </w:tc>
        <w:tc>
          <w:tcPr>
            <w:tcW w:w="44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оператор видеозаписи 6-7 разрядов</w:t>
            </w:r>
          </w:p>
          <w:p w:rsidR="00A44B12" w:rsidRPr="00E95AAF" w:rsidRDefault="00A44B12" w:rsidP="00E6687E">
            <w:pPr>
              <w:pStyle w:val="aa"/>
              <w:jc w:val="both"/>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11163</w:t>
            </w:r>
          </w:p>
        </w:tc>
      </w:tr>
      <w:tr w:rsidR="00A44B12" w:rsidRPr="00E95AAF" w:rsidTr="00E6687E">
        <w:tc>
          <w:tcPr>
            <w:tcW w:w="3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Профессии рабочих культуры, искусства и кинематографии второго уровня (3-й квалификационный уровень)</w:t>
            </w:r>
          </w:p>
        </w:tc>
        <w:tc>
          <w:tcPr>
            <w:tcW w:w="44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 оператор видеозаписи 8 разряда</w:t>
            </w:r>
          </w:p>
          <w:p w:rsidR="00A44B12" w:rsidRPr="00E95AAF" w:rsidRDefault="00A44B12" w:rsidP="00E6687E">
            <w:pPr>
              <w:pStyle w:val="aa"/>
              <w:jc w:val="both"/>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4B12" w:rsidRPr="00E95AAF" w:rsidRDefault="00A44B12" w:rsidP="00E6687E">
            <w:pPr>
              <w:pStyle w:val="aa"/>
              <w:jc w:val="both"/>
              <w:rPr>
                <w:rFonts w:ascii="Times New Roman" w:hAnsi="Times New Roman" w:cs="Times New Roman"/>
                <w:sz w:val="24"/>
                <w:szCs w:val="24"/>
              </w:rPr>
            </w:pPr>
            <w:r w:rsidRPr="00E95AAF">
              <w:rPr>
                <w:rFonts w:ascii="Times New Roman" w:hAnsi="Times New Roman" w:cs="Times New Roman"/>
                <w:sz w:val="24"/>
                <w:szCs w:val="24"/>
              </w:rPr>
              <w:t> 11300</w:t>
            </w:r>
          </w:p>
        </w:tc>
      </w:tr>
    </w:tbl>
    <w:p w:rsidR="00A44B12" w:rsidRPr="00E95AAF" w:rsidRDefault="00A44B12" w:rsidP="00A44B12">
      <w:pPr>
        <w:pStyle w:val="aa"/>
        <w:jc w:val="both"/>
        <w:rPr>
          <w:rFonts w:ascii="Times New Roman" w:hAnsi="Times New Roman" w:cs="Times New Roman"/>
          <w:sz w:val="24"/>
          <w:szCs w:val="24"/>
        </w:rPr>
      </w:pP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4. Условия, размеры и порядок осуществления выплат компенсационного</w:t>
      </w:r>
      <w:r w:rsidRPr="00E95AAF">
        <w:rPr>
          <w:rFonts w:ascii="Times New Roman" w:hAnsi="Times New Roman" w:cs="Times New Roman"/>
          <w:sz w:val="24"/>
          <w:szCs w:val="24"/>
        </w:rPr>
        <w:br/>
        <w:t>характера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4.1. Сотрудникам учреждения устанавливаются следующие доплаты: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за сверхурочную работу;</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работу в выходные и праздничные дни;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работу в ночное время;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выполнение обязанностей временно отсутствующего сотрудника;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совмещение профессий (должностей);</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расширение зон обслуживания, увеличение объема работы;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работу с вредными, опасными и другими особыми условиями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4.2. В настоящем Положении под сверхурочной понимается работа, производимая сотрудником по инициативе работодателя за пределами установленной продолжительности рабочего времени, ежедневной работы (смены), при суммированном учете рабочего времени – сверх нормального числа рабочих часов за учетный период.</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За сверхурочную работу сотрудникам устанавливается повышенная оплата в размере: </w:t>
      </w:r>
      <w:r w:rsidRPr="00E95AAF">
        <w:rPr>
          <w:rFonts w:ascii="Times New Roman" w:hAnsi="Times New Roman" w:cs="Times New Roman"/>
          <w:sz w:val="24"/>
          <w:szCs w:val="24"/>
        </w:rPr>
        <w:br/>
        <w:t>– за первые два часа сверхурочной работы – не менее полуторной часовой ставки;</w:t>
      </w:r>
      <w:r w:rsidRPr="00E95AAF">
        <w:rPr>
          <w:rFonts w:ascii="Times New Roman" w:hAnsi="Times New Roman" w:cs="Times New Roman"/>
          <w:sz w:val="24"/>
          <w:szCs w:val="24"/>
        </w:rPr>
        <w:br/>
        <w:t>– за последующие часы сверхурочной работы – не менее чем в двойном размере часовой ставки.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По желанию сотрудника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Привлечение сотрудников к сверхурочной работе осуществляется на условиях и в порядке, установленных статьей 99 Трудового кодекса РФ. Продолжительность сверхурочной работы не должна превышать для каждого сотрудника четырех часов в течение двух дней подряд и 120 часов в год.</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4.3. Работа в выходные и праздничные дни сотрудникам с повременной оплатой труда оплачивается сверх оклада в размере не менее: первые 2 часа работы 150 процентов часовой (дневной) ставки – если работа в выходной или праздничный день, свыше 2 часов работы 200 процентов часовой (дневной) ставки – если работа в выходной или праздничный день производилась сверх месячной нормы рабочего времени. Привлечение сотрудников к сверхурочной работе в выходные и нерабочие праздничные дни осуществляется на условиях и в порядке, установленных статьей 113 Трудового кодекса РФ.</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4.4. В настоящем положении под работой в ночное время понимается работа с 22 часов вечера до 6 часов утра. За работу в ночное время сотрудникам с повременной оплатой труда устанавливаются доплаты в размере 20 процентов часовой части оклада за каждый полный час работы в ночное время. Расчет повышения оплаты труда сотрудника учреждения за работу в ночное время определяется путем деления должностного оклада сотрудника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сотруднику.</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4.5. Работникам могут устанавливаться доплаты по соглашению сторон, в том числе:</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за выполнение обязанностей временно отсутствующего сотрудника;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за совмещение профессий (должностей);</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за расширение зон обслуживания.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4.6. Доплата к окладу сотрудников учреждения, занятых на работах с вредными и (или) опасными условиями труда, производится по результатам специальной оценки условий труда в соответствии с действующим законодательством</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4.7. Совокупный размер доплат, установленных сотруднику, выплачивается в пределах фонда оплаты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 xml:space="preserve">5. Условия, размеры и порядок осуществления выплат стимулирующего </w:t>
      </w:r>
      <w:r w:rsidRPr="00E95AAF">
        <w:rPr>
          <w:rFonts w:ascii="Times New Roman" w:hAnsi="Times New Roman" w:cs="Times New Roman"/>
          <w:sz w:val="24"/>
          <w:szCs w:val="24"/>
        </w:rPr>
        <w:br/>
        <w:t>характера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 целях усиления материальной заинтересованности сотрудников в повышении качества выполняемых задач, своевременном и добросовестном исполнении должностных обязанностей, повышении степени ответственности за порученный участок работы в учреждении назначаются и выплачиваются выплаты стимулирующего характера, которые подразделяются на следующие категории:</w:t>
      </w:r>
      <w:r w:rsidRPr="00E95AAF">
        <w:rPr>
          <w:rFonts w:ascii="Times New Roman" w:hAnsi="Times New Roman" w:cs="Times New Roman"/>
          <w:sz w:val="24"/>
          <w:szCs w:val="24"/>
        </w:rPr>
        <w:br/>
        <w:t>– гарантированные выплаты;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выплаты, зависящие от качества работы;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5.1. Гарантированные стимулирующие выплаты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5.1.1 Настоящим Положением устанавливаются повышающие коэффициенты к окладам работников:</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повышающий коэффициент к окладу за профессиональное мастерство;</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повышающий коэффициент по занимаемой должности.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Размер выплат по повышающему коэффициенту к окладу определяется путем умножения размера оклада работника на повышающий коэффициент.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Повышающие коэффициенты к окладу устанавливаются на календарный год на основании приказа руководителя учреждения, который издается в течение первых пяти рабочих дней календарного года. В приказе в отношении каждого сотрудника указываются:</w:t>
      </w:r>
      <w:r w:rsidRPr="00E95AAF">
        <w:rPr>
          <w:rFonts w:ascii="Times New Roman" w:hAnsi="Times New Roman" w:cs="Times New Roman"/>
          <w:sz w:val="24"/>
          <w:szCs w:val="24"/>
        </w:rPr>
        <w:br/>
        <w:t>– основания (критерии) для установления повышающего коэффициента;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величина повышающего коэффициента.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При возникновении в течение календарного года обстоятельств, влияющих на установление (увеличение) или снятие (уменьшение) коэффициента, руководитель учреждения издает дополнительный приказ, в котором указываются: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основания (критерии) для установления (увеличения) сотруднику повышающего </w:t>
      </w:r>
      <w:r w:rsidRPr="00E95AAF">
        <w:rPr>
          <w:rFonts w:ascii="Times New Roman" w:hAnsi="Times New Roman" w:cs="Times New Roman"/>
          <w:sz w:val="24"/>
          <w:szCs w:val="24"/>
        </w:rPr>
        <w:br/>
        <w:t>коэффициента и его величина;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основания для снятия (уменьшения) повышающего коэффициента.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5.1.2. Повышающий коэффициент к окладу за профессиональное мастерство устанавливается с целью стимулирования работников учреждения, к раскрытию их творческого потенциала, профессиональному росту. Размеры повышающего коэффициента устанавливаются в зависимости от квалификационной категории, присвоенной работнику за профессиональное мастерство:</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ведущий – 0,20;</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высшей категории – 0,15;</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первой категории – 0,10;</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второй категории – 0,05.</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Применение повышающего коэффициента за наличие квалификационной категории не образует новый оклад и не учитывается при начислении других стимулирующих и компенсационных выплат, устанавливаемых в процентном отношении к окладу.</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5.1.3. Повышающий коэффициент по занимаемой должности устанавливается всем работникам, занимающим должности служащих, предусматривающие должностное категорирование (кроме работников творческих профессий) в следующих размерах:</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главный – 0,25;</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ведущий – 0,20;</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высшей категории – 0,15;</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первой категории – 0,10;</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второй категории – 0,05;</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третьей категории – 0,03.</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5.1.4. Настоящим Положением устанавливаются стимулирующие надбавки к окладу:</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за работу в сельской местности -25 % от должностного оклада;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за выслугу лет.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5.1.5. Стимулирующая надбавка за выслугу лет 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в следующих размерах:</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10% – при выслуге лет от 1 года до 5 лет;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20% – при выслуге лет от 5 до 10 лет;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25% – при выслуге лет от 10 до 15 лет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- 30 % - при выслуге свыше 15 лет.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В общий стаж работы, дающий право на получение ежемесячной надбавки, засчитываются: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время работы как основной, так и  работы по совместительству в учреждениях сферы культуры и их подразделениях не зависимо от ведомственной подчинённости;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время обучения с отрывом от производства в средних специальных, высших учебных заведениях и в аспирантуре, если перед поступлением на учёбу работа в учреждениях сферы культуры продолжалась не менее 11 месяцев;</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время отпуска по беременности и родам и время отпуска по уходу за ребёнком до достижения им 3-летнего возраста, если непосредственно перед этим отпуском работник работал в учреждении культуры и искусства;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время осуществления преподавательской, административной и методической работы в высших учебных заведениях, готовящих специалистов учреждений культуры и искусства, средних профессиональных учебных заведениях культуры и искусства, учреждениях дополнительного образования культуры и искусства;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период временной нетрудоспособности;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период времени призыва на военные сборы, привлечение на мероприятия, связанные с подготовкой к военной службе, служба в рядах вооружённых сил, если перед призывом в вооружённые силы работа в учреждениях сферы культура продолжалась не менее 11 месяцев;</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время работы в государственных и муниципальных органах власти по управлению отраслью культуры.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Периоды работы, включенные в стаж работы, дающие право на установление надбавки за выслугу лет, суммируются.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Назначение и выплата надбавки за выслугу лет производится на основании приказа руководителя учреждения.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Надбавка за выслугу лет выплачивается ежемесячно с момента возникновения права на назначение или изменение этой надбавки одновременно с заработной платой.</w:t>
      </w:r>
    </w:p>
    <w:p w:rsidR="00A44B12" w:rsidRPr="00E95AAF" w:rsidRDefault="00A44B12" w:rsidP="00A44B12">
      <w:pPr>
        <w:pStyle w:val="aa"/>
        <w:jc w:val="both"/>
        <w:rPr>
          <w:rFonts w:ascii="Times New Roman" w:hAnsi="Times New Roman" w:cs="Times New Roman"/>
          <w:sz w:val="24"/>
          <w:szCs w:val="24"/>
        </w:rPr>
      </w:pP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5.2. Выплаты, зависящие от качества работы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5.2.1. В зависимости от эффективности работы (по результатам деятельности) учреждения, подразделения, каждого сотрудника могут устанавливаться стимулирующие выплаты.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Стимулирующие выплаты устанавливаются  по итогам работы за месяц (квартал) и год, с учетом результатов выполнения учреждением муниципального  задания, а также  за выполнение особо важных и срочных работ, за перевыполнение отраслевых норм нагрузки. Максимальный  размер премии по итогам работы не ограничен (в пределах фонда оплаты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5.2.2. Оценка эффективности работы, выполнение показателей   эффективности деятельности работников, для принятия решения об установлении им выплат стимулирующего характера проводится соответствующей комиссией с участием представительного органа работников, с применением демократических процедур оценки.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i/>
          <w:sz w:val="24"/>
          <w:szCs w:val="24"/>
        </w:rPr>
        <w:t xml:space="preserve">         </w:t>
      </w:r>
      <w:r w:rsidRPr="00E95AAF">
        <w:rPr>
          <w:rFonts w:ascii="Times New Roman" w:hAnsi="Times New Roman" w:cs="Times New Roman"/>
          <w:sz w:val="24"/>
          <w:szCs w:val="24"/>
        </w:rPr>
        <w:t xml:space="preserve">5.2.3.   Работникам учреждения могут производиться иные выплаты, не связанные с исполнением работниками трудовых обязанностей и результатами деятельности, при наличии средств и в соответствии с Коллективным договором учреждения.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Если на работника учреждения налагалось дисциплинарное взыскание, выплаты стимулирующего характера ему не устанавливаются.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5.2.4. Выплаты стимулирующего характера руководителю учреждения устанавливаются приказом руководителя отдела культуры и архивного дела администрации Панинского муниципального района.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5.2.5. Расчёт размера выплат стимулирующего характера за результаты работы каждому работнику и обоснование данного расчёта производится комиссией. </w:t>
      </w:r>
    </w:p>
    <w:p w:rsidR="00A44B12" w:rsidRPr="00E95AAF" w:rsidRDefault="00A44B12" w:rsidP="00A44B12">
      <w:pPr>
        <w:pStyle w:val="aa"/>
        <w:jc w:val="both"/>
        <w:rPr>
          <w:rFonts w:ascii="Times New Roman" w:hAnsi="Times New Roman" w:cs="Times New Roman"/>
          <w:sz w:val="24"/>
          <w:szCs w:val="24"/>
        </w:rPr>
      </w:pPr>
    </w:p>
    <w:p w:rsidR="00A44B12" w:rsidRPr="00E95AAF" w:rsidRDefault="00A44B12" w:rsidP="00A44B12">
      <w:pPr>
        <w:ind w:firstLine="708"/>
        <w:jc w:val="center"/>
        <w:rPr>
          <w:rFonts w:eastAsia="Calibri"/>
        </w:rPr>
      </w:pPr>
      <w:r w:rsidRPr="00E95AAF">
        <w:rPr>
          <w:rFonts w:eastAsia="Calibri"/>
        </w:rPr>
        <w:t xml:space="preserve">5.3.Организация деятельности Комиссии по установлению  стимулирующих выплат работникам </w:t>
      </w:r>
      <w:r w:rsidRPr="00E95AAF">
        <w:rPr>
          <w:rFonts w:eastAsia="Calibri"/>
          <w:bCs/>
        </w:rPr>
        <w:t>МБУК «Межпоселенческий Дом  культуры и досуга» Панинского муниципального района</w:t>
      </w:r>
    </w:p>
    <w:p w:rsidR="00A44B12" w:rsidRPr="00E95AAF" w:rsidRDefault="00A44B12" w:rsidP="00A44B12">
      <w:pPr>
        <w:ind w:firstLine="708"/>
        <w:jc w:val="both"/>
        <w:rPr>
          <w:rFonts w:eastAsia="Calibri"/>
        </w:rPr>
      </w:pP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5.3.1 Комиссия по распределению стимулирующей части фонда оплаты труда работникам МБУК «МДКиД» (далее по тексту - Комиссия) создается Учреждением в целях реализации требований Трудового кодекса Российской Федерации, а также других нормативных правовых актов Российской Федерации, регулирующих вопросы оплаты труда.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5.3.2. Комиссия руководствуется в своей работе действующими нормативными документами: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Трудовым кодексом Российской Федерации;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w:t>
      </w: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Уставом МБУК «МДКиД»</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w:t>
      </w: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Положением о системе оплаты труда работников МБУК «МДКиД»;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Настоящим Положением.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5.3.3. Состав Комиссии (5 человек) включает работников, представляющих все уровни управления: председатель - директор Учреждения; секретарь – выбирается на заседании Комиссии; члены комиссии: председатель профсоюзного комитета или лицо с делегированными полномочиями; специалист централизованной бухгалтерии учреждений культуры Панинского района (и) или отдела культуры и архивного дела администрации Панинского муниципального района; работники Учреждения.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5.3.4. Персональный состав Комиссии утверждаются приказом директора Учреждения.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5.3.5. Председатель организует и планирует работу Комиссии, ведёт заседания, контролирует выполнение принятых решений.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5.3.6. Секретарь Комиссии назначается из числа членов комиссии и выполняет следующие обязанности: поддерживает связь и своевременно передаёт всю информацию членам Комиссии, ведёт протоколы заседаний, оформляет итоговые балльные ведомости на установление выплат стимулирующего характера, ведёт иную документацию Комиссии.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5.3.7. Заседания Комиссии проводятся ежемесячно не позднее 20 числа текущего месяца. Заседание Комиссии может быть также инициировано председателем Комиссии.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5.3.8.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членов Комиссии. Каждый член Комиссии имеет один голос. В случае равенства голосов голос председателя является  решающим.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5.3.9. Результаты работы работников и сотрудников Учреждения оцениваются в соответствии с утверждёнными критериями. Перечень критериев может дополняться и актуализироваться при условии своевременного информирования работников.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5.3.10. В соответствии с утвержденными критериями работник заполняет оценочный лист результативности и качества по своей работе.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5.3.11. Комиссия в установленные сроки проводит на основе представленных сотрудниками оценочных листов экспертную оценку результативности деятельности работников за отчетный период в соответствии с критериями, которые утверждаются приказом директора Учреждения, и устанавливает итоговое количество баллов оценки их работы за отчетный период.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5.3.12. В случае установления Комиссией существенных нарушений в оформлении оценочных листов и необъективности оценки, представленные материалы возвращаются сотруднику. Дальнейшее рассмотрение представленных материалов осуществляется в присутствии работника. Итоговое количество баллов устанавливается Комиссией путем открытого голосования, простым большинством голосов.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5.3.13. В случае выявления недостоверных фактов в оценочных листах  работников по решению Комиссии выплаты стимулирующего характера могут быть приостановлены до конца оцениваемого периода.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5.3.14. Выплаты стимулирующего характера не образуют новый оклад и не учитываются при начислении иных стимулирующих и компенсационных выплат. Размер выплат стимулирующего характера, стоимость одного балла   в   рублях,  может меняться в зависимости от фонда стимулирующих выплат.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5.3.15. В случае наличия оснований по нескольким видам выплат стимулирующего характера их размер суммируется.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5.3.16. Выплаты стимулирующего характера включаются в расчет отпускных, а также листов нетрудоспособности и прочих компенсационных выплат в соответствии с правилами исчисления среднего заработка. Постоянная стимулирующая выплата выплачиваются за фактически отработанное время работников.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5.3.17. Виды выплат стимулирующего характера.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-Ежемесячная стимулирующая выплата за результативность работы (оценочный лист);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-Разовая стимулирующая выплата за выполнение особо важных и ответственных поручений; подготовку и проведение разноуровневых организационных мероприятий, связанных с основной деятельностью организации; позитивные результаты работы, выразившиеся в особых достижениях работников (устанавливается в процентах к окладу – до 30 %). </w:t>
      </w:r>
    </w:p>
    <w:p w:rsidR="00A44B12" w:rsidRPr="00E95AAF" w:rsidRDefault="00A44B12" w:rsidP="00A44B12">
      <w:pPr>
        <w:pStyle w:val="aa"/>
        <w:jc w:val="both"/>
        <w:rPr>
          <w:rFonts w:ascii="Times New Roman" w:hAnsi="Times New Roman" w:cs="Times New Roman"/>
          <w:sz w:val="24"/>
          <w:szCs w:val="24"/>
          <w:vertAlign w:val="superscript"/>
        </w:rPr>
      </w:pPr>
      <w:r w:rsidRPr="00E95AAF">
        <w:rPr>
          <w:rFonts w:ascii="Times New Roman" w:hAnsi="Times New Roman" w:cs="Times New Roman"/>
          <w:sz w:val="24"/>
          <w:szCs w:val="24"/>
        </w:rPr>
        <w:t xml:space="preserve">-Иные выплаты стимулирующего характера, установленные коллективным договором, соглашениями, локальными актами Учреждения в соответствии с трудовым законодательством и иными нормативными правовыми актами, содержащими нормы трудового права;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В случае наличия оснований по нескольким видам выплат стимулирующего характера их размер суммируется.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5.3.18. Конкретные размеры выплат стимулирующего характера работникам учреждения устанавливаются дифференцированно в зависимости от результата работы на основе критериев оценивания качества труда.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5.3.19 .Показатели и критерии эффективности деятельности работников МКУК «Межпоселенческий Дом  культуры и досуга» Панинского муниципального района</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Показатели и критерии оценки деятельности для премирования: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014"/>
        <w:gridCol w:w="858"/>
        <w:gridCol w:w="1692"/>
        <w:gridCol w:w="1858"/>
        <w:gridCol w:w="962"/>
        <w:gridCol w:w="1418"/>
      </w:tblGrid>
      <w:tr w:rsidR="00A44B12" w:rsidRPr="00E95AAF" w:rsidTr="00E6687E">
        <w:tc>
          <w:tcPr>
            <w:tcW w:w="5000" w:type="pct"/>
            <w:gridSpan w:val="7"/>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1.Обязательные условия премирования всех категорий работников учреждения٭٭٭</w:t>
            </w: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п/п</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Наименование показателей</w:t>
            </w:r>
          </w:p>
          <w:p w:rsidR="00A44B12" w:rsidRPr="00E95AAF" w:rsidRDefault="00A44B12" w:rsidP="00E6687E">
            <w:pPr>
              <w:pStyle w:val="aa"/>
              <w:spacing w:before="0"/>
              <w:jc w:val="both"/>
              <w:rPr>
                <w:rFonts w:ascii="Times New Roman" w:hAnsi="Times New Roman" w:cs="Times New Roman"/>
                <w:sz w:val="24"/>
                <w:szCs w:val="24"/>
              </w:rPr>
            </w:pPr>
          </w:p>
        </w:tc>
        <w:tc>
          <w:tcPr>
            <w:tcW w:w="2434"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Критерии оценки работы для премирования</w:t>
            </w:r>
          </w:p>
        </w:tc>
        <w:tc>
          <w:tcPr>
            <w:tcW w:w="987"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Периодичность оценки</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1</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Отсутствие обоснованных жалоб от потребителей услуг к качеству работы сотрудника</w:t>
            </w:r>
          </w:p>
        </w:tc>
        <w:tc>
          <w:tcPr>
            <w:tcW w:w="2434"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жалоб;</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жалоб</w:t>
            </w:r>
          </w:p>
          <w:p w:rsidR="00A44B12" w:rsidRPr="00E95AAF" w:rsidRDefault="00A44B12" w:rsidP="00E6687E">
            <w:pPr>
              <w:pStyle w:val="aa"/>
              <w:spacing w:before="0"/>
              <w:jc w:val="both"/>
              <w:rPr>
                <w:rFonts w:ascii="Times New Roman" w:hAnsi="Times New Roman" w:cs="Times New Roman"/>
                <w:sz w:val="24"/>
                <w:szCs w:val="24"/>
              </w:rPr>
            </w:pPr>
          </w:p>
        </w:tc>
        <w:tc>
          <w:tcPr>
            <w:tcW w:w="987"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2</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Соблюдение трудовой дисциплины</w:t>
            </w:r>
          </w:p>
          <w:p w:rsidR="00A44B12" w:rsidRPr="00E95AAF" w:rsidRDefault="00A44B12" w:rsidP="00E6687E">
            <w:pPr>
              <w:pStyle w:val="aa"/>
              <w:spacing w:before="0"/>
              <w:jc w:val="both"/>
              <w:rPr>
                <w:rFonts w:ascii="Times New Roman" w:hAnsi="Times New Roman" w:cs="Times New Roman"/>
                <w:sz w:val="24"/>
                <w:szCs w:val="24"/>
              </w:rPr>
            </w:pPr>
          </w:p>
        </w:tc>
        <w:tc>
          <w:tcPr>
            <w:tcW w:w="2434"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соблюдение трудовой дисциплины;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факта нарушения трудовой дисциплины</w:t>
            </w:r>
          </w:p>
        </w:tc>
        <w:tc>
          <w:tcPr>
            <w:tcW w:w="987"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Соблюдение правил техники безопасности</w:t>
            </w:r>
          </w:p>
          <w:p w:rsidR="00A44B12" w:rsidRPr="00E95AAF" w:rsidRDefault="00A44B12" w:rsidP="00E6687E">
            <w:pPr>
              <w:pStyle w:val="aa"/>
              <w:spacing w:before="0"/>
              <w:jc w:val="both"/>
              <w:rPr>
                <w:rFonts w:ascii="Times New Roman" w:hAnsi="Times New Roman" w:cs="Times New Roman"/>
                <w:sz w:val="24"/>
                <w:szCs w:val="24"/>
              </w:rPr>
            </w:pPr>
          </w:p>
        </w:tc>
        <w:tc>
          <w:tcPr>
            <w:tcW w:w="2434"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соблюдение правил техники безопасности;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факта нарушения правил техники безопасности</w:t>
            </w:r>
          </w:p>
        </w:tc>
        <w:tc>
          <w:tcPr>
            <w:tcW w:w="987"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4</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Высокое качество работы</w:t>
            </w:r>
          </w:p>
        </w:tc>
        <w:tc>
          <w:tcPr>
            <w:tcW w:w="2434"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вышестоящих организаций</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замечаний</w:t>
            </w:r>
          </w:p>
        </w:tc>
        <w:tc>
          <w:tcPr>
            <w:tcW w:w="987"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tc>
      </w:tr>
      <w:tr w:rsidR="00A44B12" w:rsidRPr="00E95AAF" w:rsidTr="00E6687E">
        <w:tc>
          <w:tcPr>
            <w:tcW w:w="5000" w:type="pct"/>
            <w:gridSpan w:val="7"/>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٭٭٭При несоблюдении обязательных условий премирования премия не начисляется</w:t>
            </w:r>
          </w:p>
        </w:tc>
      </w:tr>
      <w:tr w:rsidR="00A44B12" w:rsidRPr="00E95AAF" w:rsidTr="00E6687E">
        <w:tc>
          <w:tcPr>
            <w:tcW w:w="5000" w:type="pct"/>
            <w:gridSpan w:val="7"/>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5000" w:type="pct"/>
            <w:gridSpan w:val="7"/>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2.Показатели и критерии оценки деятельности для премирования персонала филиала МБУК «МДКиД» КДЦ «Кинотеатр «Восток»</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5000" w:type="pct"/>
            <w:gridSpan w:val="7"/>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2.1. Показатели и критерии оценки деятельности для премирования, заведующего филиалом МБУК «МДКиД» КДЦ «Кинотеатр «Восток»</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№п/п</w:t>
            </w:r>
          </w:p>
        </w:tc>
        <w:tc>
          <w:tcPr>
            <w:tcW w:w="592"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Наименование показателей</w:t>
            </w:r>
          </w:p>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Критерии оценки работы для премирования</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Содержание критерия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Количество балов</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1</w:t>
            </w: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качество и результативность работы</w:t>
            </w: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должностных обязанностей в полном объеме в соответствии с показателями по нормированию труда в учреждении</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Организация и проведение на высоком качественном профессиональном уровне плановых кинопоказов</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организация работ по охране труда, контроль соблюдения правил охраны труда, техники безопасности,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производственной противопожарной защиты;</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Увеличение средней посещаемости киносеансов</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показателя;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показателя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Подготовка отчётов, составление </w:t>
            </w:r>
            <w:r w:rsidRPr="00E95AAF">
              <w:rPr>
                <w:rFonts w:ascii="Times New Roman" w:hAnsi="Times New Roman" w:cs="Times New Roman"/>
                <w:sz w:val="24"/>
                <w:szCs w:val="24"/>
              </w:rPr>
              <w:lastRenderedPageBreak/>
              <w:t xml:space="preserve">перспективных и текущих планов деятельности организации, закупка кинофильмов, </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Материально-техническое обеспечение проводимых мероприятий</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Увеличение посещаемости сайта кинотеатра</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показателя;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показателя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Наличие почётных грамот, благодарственных писем вышестоящих инстанций </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отдела культуры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-администрации муниципального района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-ОЦНТ ВО, департамент культуры ВО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-Министерство культуры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4</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tc>
        <w:tc>
          <w:tcPr>
            <w:tcW w:w="592"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Инициативность</w:t>
            </w: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Инициативность в рамках текущей (плановой) работы, в том числе наличие предложений и организация работы по их реализации: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по внедрению новых форм работы,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по освоению инновационных форм работы,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в части разработки и участия в проектах, конкурсах, грантах различного уровня, направленных на повышение качества услуг, предоставляемых учреждением</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предложений, их реализация;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предложений</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Интенсивность</w:t>
            </w: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сверхплановых задач</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-наличие показателя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-отсутствие показателя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Личное инициативное участие работника в мероприятиях учреждения</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Инициативное участие в мероприятиях: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-организация мероприятия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-участие в мероприятии</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поручений руководителя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Косметический ремонт помещений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Работа по озеленению </w:t>
            </w:r>
            <w:r w:rsidRPr="00E95AAF">
              <w:rPr>
                <w:rFonts w:ascii="Times New Roman" w:hAnsi="Times New Roman" w:cs="Times New Roman"/>
                <w:sz w:val="24"/>
                <w:szCs w:val="24"/>
              </w:rPr>
              <w:lastRenderedPageBreak/>
              <w:t xml:space="preserve">территории, Благоустройство территории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5</w:t>
            </w:r>
          </w:p>
        </w:tc>
      </w:tr>
      <w:tr w:rsidR="00A44B12" w:rsidRPr="00E95AAF" w:rsidTr="00E6687E">
        <w:tc>
          <w:tcPr>
            <w:tcW w:w="5000" w:type="pct"/>
            <w:gridSpan w:val="7"/>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2.2. Показатели и критерии оценки деятельности для премирования,  основного персонала филиала МБУК «МДКиД» КДЦ «Кинотеатр «Восток»</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№п/п</w:t>
            </w:r>
          </w:p>
        </w:tc>
        <w:tc>
          <w:tcPr>
            <w:tcW w:w="592"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Наименование показателей</w:t>
            </w:r>
          </w:p>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Критерии оценки работы для премирования</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Содержание критерия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Количество балов</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1</w:t>
            </w: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качество и результативность работы</w:t>
            </w: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должностных обязанностей в полном объеме в соответствии с показателями по нормированию труда в учреждении</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Организация и проведение на высоком качественном профессиональном уровне плановых кинопоказов</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   Отсутствие технических сбоев</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Обеспечивается исправная работа оборудования в процессе кинопоказа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Имели место случаи технических сбоев в процессе кинопоказа</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4</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p w:rsidR="00A44B12" w:rsidRPr="00E95AAF" w:rsidRDefault="00A44B12" w:rsidP="00E6687E">
            <w:pPr>
              <w:jc w:val="both"/>
              <w:rPr>
                <w:rFonts w:eastAsia="Calibri"/>
              </w:rPr>
            </w:pPr>
          </w:p>
          <w:p w:rsidR="00A44B12" w:rsidRPr="00E95AAF" w:rsidRDefault="00A44B12" w:rsidP="00E6687E">
            <w:pPr>
              <w:jc w:val="both"/>
              <w:rPr>
                <w:rFonts w:eastAsia="Calibri"/>
              </w:rPr>
            </w:pP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Совершенствование техники 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технологии кинопоказа</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Вносятся предложения по совершенствованию технологии кинопоказа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Обеспечивается внедрение новой техники и оборудования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Работа по совершенствованию не проводилась</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r w:rsidRPr="00E95AAF">
              <w:rPr>
                <w:rFonts w:eastAsia="Calibri"/>
              </w:rPr>
              <w:t>5</w:t>
            </w:r>
          </w:p>
          <w:p w:rsidR="00A44B12" w:rsidRPr="00E95AAF" w:rsidRDefault="00A44B12" w:rsidP="00E6687E">
            <w:pPr>
              <w:jc w:val="both"/>
              <w:rPr>
                <w:rFonts w:eastAsia="Calibri"/>
              </w:rPr>
            </w:pPr>
          </w:p>
          <w:p w:rsidR="00A44B12" w:rsidRPr="00E95AAF" w:rsidRDefault="00A44B12" w:rsidP="00E6687E">
            <w:pPr>
              <w:jc w:val="both"/>
              <w:rPr>
                <w:rFonts w:eastAsia="Calibri"/>
              </w:rPr>
            </w:pPr>
            <w:r w:rsidRPr="00E95AAF">
              <w:rPr>
                <w:rFonts w:eastAsia="Calibri"/>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Экономное расходование</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энергоресурсов</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Обеспечивается экономное расходование энергоресурсов при кинопоказах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Имеют место случаи неэкономного расходования энергоресурсов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1</w:t>
            </w: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r w:rsidRPr="00E95AAF">
              <w:rPr>
                <w:rFonts w:eastAsia="Calibri"/>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Наличие почётных грамот, </w:t>
            </w:r>
            <w:r w:rsidRPr="00E95AAF">
              <w:rPr>
                <w:rFonts w:ascii="Times New Roman" w:hAnsi="Times New Roman" w:cs="Times New Roman"/>
                <w:sz w:val="24"/>
                <w:szCs w:val="24"/>
              </w:rPr>
              <w:lastRenderedPageBreak/>
              <w:t xml:space="preserve">благодарственных писем вышестоящих инстанций </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 отдела культуры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-администрации </w:t>
            </w:r>
            <w:r w:rsidRPr="00E95AAF">
              <w:rPr>
                <w:rFonts w:ascii="Times New Roman" w:hAnsi="Times New Roman" w:cs="Times New Roman"/>
                <w:sz w:val="24"/>
                <w:szCs w:val="24"/>
              </w:rPr>
              <w:lastRenderedPageBreak/>
              <w:t xml:space="preserve">муниципального района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-ОЦНТ ВО, департамент культуры ВО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-Министерство культуры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2</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4</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Сохранность вверенного</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имущества</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Обеспечивается сохранность инвентаря и оборудования, переданного на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хранение или в пользование работнику</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Имущество было повреждено или утеряно </w:t>
            </w:r>
          </w:p>
          <w:p w:rsidR="00A44B12" w:rsidRPr="00E95AAF" w:rsidRDefault="00A44B12" w:rsidP="00E6687E">
            <w:pPr>
              <w:pStyle w:val="aa"/>
              <w:spacing w:before="0"/>
              <w:jc w:val="both"/>
              <w:rPr>
                <w:rFonts w:ascii="Times New Roman" w:hAnsi="Times New Roman" w:cs="Times New Roman"/>
                <w:sz w:val="24"/>
                <w:szCs w:val="24"/>
              </w:rPr>
            </w:pP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p>
          <w:p w:rsidR="00A44B12" w:rsidRPr="00E95AAF" w:rsidRDefault="00A44B12" w:rsidP="00E6687E">
            <w:pPr>
              <w:jc w:val="both"/>
              <w:rPr>
                <w:rFonts w:eastAsia="Calibri"/>
              </w:rPr>
            </w:pPr>
            <w:r w:rsidRPr="00E95AAF">
              <w:rPr>
                <w:rFonts w:eastAsia="Calibri"/>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Отзывы о работе </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Отсутствие отрицательных отзывов</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rPr>
          <w:trHeight w:val="1929"/>
        </w:trPr>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Инициативность</w:t>
            </w: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Инициативность в рамках текущей (плановой) работы, в том числе наличие предложений и организация работы по их реализации: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по внедрению новых форм работы,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по освоению инновационных форм работы,</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предложений, их реализация;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предложений</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rPr>
          <w:trHeight w:val="1377"/>
        </w:trPr>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участие в  проектах, конкурсах, грантах различного уровня, направленных на повышение качества услуг, предоставляемых учреждением</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показателя;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показателя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Интенсивность</w:t>
            </w:r>
          </w:p>
        </w:tc>
        <w:tc>
          <w:tcPr>
            <w:tcW w:w="210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сверхплановых задач</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-наличие показателя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-отсутствие показателя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Личное инициативное участие работника в мероприятиях учреждения</w:t>
            </w: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Инициативное участие в мероприятиях: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-организация мероприятия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-участие в мероприятие</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поручений руководителя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Косметический ремонт помещений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gridSpan w:val="2"/>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gridSpan w:val="2"/>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Работа по озеленению территории, благоустройство территории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bl>
    <w:p w:rsidR="00A44B12" w:rsidRPr="00E95AAF" w:rsidRDefault="00A44B12" w:rsidP="00A44B12">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014"/>
        <w:gridCol w:w="2641"/>
        <w:gridCol w:w="2730"/>
        <w:gridCol w:w="1417"/>
      </w:tblGrid>
      <w:tr w:rsidR="00A44B12" w:rsidRPr="00E95AAF" w:rsidTr="00E6687E">
        <w:tc>
          <w:tcPr>
            <w:tcW w:w="5000" w:type="pct"/>
            <w:gridSpan w:val="5"/>
            <w:shd w:val="clear" w:color="auto" w:fill="auto"/>
          </w:tcPr>
          <w:p w:rsidR="00A44B12" w:rsidRPr="00E95AAF" w:rsidRDefault="00A44B12" w:rsidP="00E6687E">
            <w:pPr>
              <w:pStyle w:val="aa"/>
              <w:spacing w:before="0"/>
              <w:jc w:val="center"/>
              <w:rPr>
                <w:rFonts w:ascii="Times New Roman" w:hAnsi="Times New Roman" w:cs="Times New Roman"/>
                <w:sz w:val="24"/>
                <w:szCs w:val="24"/>
              </w:rPr>
            </w:pPr>
          </w:p>
          <w:p w:rsidR="00A44B12" w:rsidRPr="00E95AAF" w:rsidRDefault="00A44B12" w:rsidP="00E6687E">
            <w:pPr>
              <w:pStyle w:val="aa"/>
              <w:spacing w:before="0"/>
              <w:jc w:val="center"/>
              <w:rPr>
                <w:rFonts w:ascii="Times New Roman" w:hAnsi="Times New Roman" w:cs="Times New Roman"/>
                <w:sz w:val="24"/>
                <w:szCs w:val="24"/>
              </w:rPr>
            </w:pPr>
            <w:r w:rsidRPr="00E95AAF">
              <w:rPr>
                <w:rFonts w:ascii="Times New Roman" w:hAnsi="Times New Roman" w:cs="Times New Roman"/>
                <w:sz w:val="24"/>
                <w:szCs w:val="24"/>
              </w:rPr>
              <w:t xml:space="preserve">2.3. Показатели и критерии оценки деятельности для премирования </w:t>
            </w:r>
          </w:p>
          <w:p w:rsidR="00A44B12" w:rsidRPr="00E95AAF" w:rsidRDefault="00A44B12" w:rsidP="00E6687E">
            <w:pPr>
              <w:pStyle w:val="aa"/>
              <w:spacing w:before="0"/>
              <w:jc w:val="center"/>
              <w:rPr>
                <w:rFonts w:ascii="Times New Roman" w:hAnsi="Times New Roman" w:cs="Times New Roman"/>
                <w:sz w:val="24"/>
                <w:szCs w:val="24"/>
              </w:rPr>
            </w:pPr>
            <w:r w:rsidRPr="00E95AAF">
              <w:rPr>
                <w:rFonts w:ascii="Times New Roman" w:hAnsi="Times New Roman" w:cs="Times New Roman"/>
                <w:sz w:val="24"/>
                <w:szCs w:val="24"/>
              </w:rPr>
              <w:t>основного персонала МБУК «МДКиД»</w:t>
            </w:r>
          </w:p>
          <w:p w:rsidR="00A44B12" w:rsidRPr="00E95AAF" w:rsidRDefault="00A44B12" w:rsidP="00E6687E">
            <w:pPr>
              <w:pStyle w:val="aa"/>
              <w:spacing w:before="0"/>
              <w:jc w:val="center"/>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№п/п</w:t>
            </w:r>
          </w:p>
        </w:tc>
        <w:tc>
          <w:tcPr>
            <w:tcW w:w="592"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Наименование показателей</w:t>
            </w:r>
          </w:p>
          <w:p w:rsidR="00A44B12" w:rsidRPr="00E95AAF" w:rsidRDefault="00A44B12" w:rsidP="00E6687E">
            <w:pPr>
              <w:pStyle w:val="aa"/>
              <w:spacing w:before="0"/>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Критерии оценки работы для премирования</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Содержание критерия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Количество балов</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1</w:t>
            </w: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качество и результативность работы</w:t>
            </w: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должностных обязанностей в полном объеме в соответствии с показателями по нормированию труда в учреждении</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Организация и проведение на высоком качественном профессиональном уровне основных плановых мероприятий</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со стороны руководства;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Соблюдение сроков, порядка предоставления служебных документов и локальной документации (информационных писем, отчетов, планов, аналитических материалов, журналов работы, сценарных планов, сценариев и др.)</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 замечаний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1 и более замечания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плановых показателей муниципального задания</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муниципальное задание выполнено с учетом допустимых (возможных) отклонений от установленных показателей объема и качества;</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муниципальное задание не выполнено с учетом допустимых (возможных) отклонений от установленных показателей объема и качества</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Степень выполнения плана платных услуг </w:t>
            </w:r>
            <w:r w:rsidRPr="00E95AAF">
              <w:rPr>
                <w:rFonts w:ascii="Times New Roman" w:hAnsi="Times New Roman" w:cs="Times New Roman"/>
                <w:sz w:val="24"/>
                <w:szCs w:val="24"/>
              </w:rPr>
              <w:lastRenderedPageBreak/>
              <w:t>учреждения</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 выполнение плана в объеме 100% и более;</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 невыполнение плана</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5</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Инициативность в рамках текущей (плановой) работы, в том числе наличие предложений и организация работы по их реализации: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по внедрению новых форм работы,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по освоению инновационных форм работы,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в части разработки и участия в проектах, конкурсах, грантах различного уровня, направленных на повышение качества услуг, предоставляемых учреждением,</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предложений, их реализация;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предложений</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Регулярное повышение квалификации.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Участие в практических семинарах, мастер-классах</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-наличие показателя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-отсутствие показателя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Наличие почётных грамот, благодарственных писем вышестоящих инстанций </w:t>
            </w:r>
          </w:p>
          <w:p w:rsidR="00A44B12" w:rsidRPr="00E95AAF" w:rsidRDefault="00A44B12" w:rsidP="00E6687E">
            <w:pPr>
              <w:pStyle w:val="aa"/>
              <w:spacing w:before="0"/>
              <w:jc w:val="both"/>
              <w:rPr>
                <w:rFonts w:ascii="Times New Roman" w:hAnsi="Times New Roman" w:cs="Times New Roman"/>
                <w:sz w:val="24"/>
                <w:szCs w:val="24"/>
              </w:rPr>
            </w:pP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отдела культуры</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-администрации муниципального района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-ОЦНТ ВО, департамент культуры ВО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-Министерство культуры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4</w:t>
            </w: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Участие в конкурсах, фестивалях, выставках, соревнованиях и других мероприятиях разного уровня в текущем году</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-Районных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-Областных и всероссийских </w:t>
            </w:r>
          </w:p>
          <w:p w:rsidR="00A44B12" w:rsidRPr="00E95AAF" w:rsidRDefault="00A44B12" w:rsidP="00E6687E">
            <w:pPr>
              <w:pStyle w:val="aa"/>
              <w:spacing w:before="0"/>
              <w:jc w:val="both"/>
              <w:rPr>
                <w:rFonts w:ascii="Times New Roman" w:hAnsi="Times New Roman" w:cs="Times New Roman"/>
                <w:sz w:val="24"/>
                <w:szCs w:val="24"/>
              </w:rPr>
            </w:pP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3</w:t>
            </w:r>
          </w:p>
        </w:tc>
        <w:tc>
          <w:tcPr>
            <w:tcW w:w="592"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Интенсивность</w:t>
            </w:r>
          </w:p>
        </w:tc>
        <w:tc>
          <w:tcPr>
            <w:tcW w:w="210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сверхплановых задач</w:t>
            </w:r>
          </w:p>
        </w:tc>
        <w:tc>
          <w:tcPr>
            <w:tcW w:w="1645"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-наличие показателя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-отсутствие показателя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0</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vMerge w:val="restar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Личное инициативное участие в мероприятиях учреждения</w:t>
            </w: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Инициативное участие в мероприятиях: </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-организация мероприятия</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-участие в мероприятие</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выполнение поручений руководителя</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 xml:space="preserve">Косметический ремонт </w:t>
            </w:r>
            <w:r w:rsidRPr="00E95AAF">
              <w:rPr>
                <w:rFonts w:ascii="Times New Roman" w:hAnsi="Times New Roman" w:cs="Times New Roman"/>
                <w:sz w:val="24"/>
                <w:szCs w:val="24"/>
              </w:rPr>
              <w:lastRenderedPageBreak/>
              <w:t xml:space="preserve">помещений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5</w:t>
            </w:r>
          </w:p>
        </w:tc>
      </w:tr>
      <w:tr w:rsidR="00A44B12" w:rsidRPr="00E95AAF" w:rsidTr="00E6687E">
        <w:tc>
          <w:tcPr>
            <w:tcW w:w="197"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592"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2105" w:type="pct"/>
            <w:vMerge/>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c>
          <w:tcPr>
            <w:tcW w:w="1645"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 xml:space="preserve">Работа по озеленению территории, благоустройство территории </w:t>
            </w:r>
          </w:p>
        </w:tc>
        <w:tc>
          <w:tcPr>
            <w:tcW w:w="460"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5</w:t>
            </w:r>
          </w:p>
        </w:tc>
      </w:tr>
    </w:tbl>
    <w:p w:rsidR="00A44B12" w:rsidRPr="00E95AAF" w:rsidRDefault="00A44B12" w:rsidP="00A44B12">
      <w:pPr>
        <w:pStyle w:val="aa"/>
        <w:jc w:val="both"/>
        <w:rPr>
          <w:rFonts w:ascii="Times New Roman" w:hAnsi="Times New Roman" w:cs="Times New Roman"/>
          <w:sz w:val="24"/>
          <w:szCs w:val="24"/>
        </w:rPr>
      </w:pP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  5.3.21. Максимальное количество балов для каждого работника – не ограничено и рассчитывается в соответствии с его личным вкладом в соответствии с критериями. </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           Денежный вес (в рублях) каждого балла определяется путём деления размера стимулирующей части фонда оплаты труда (ФОТ) работников учреждения за квартал на общую сумму баллов всех работников.</w:t>
      </w:r>
    </w:p>
    <w:p w:rsidR="00A44B12" w:rsidRPr="00E95AAF" w:rsidRDefault="00A44B12" w:rsidP="00A44B12">
      <w:pPr>
        <w:pStyle w:val="aa"/>
        <w:spacing w:before="0"/>
        <w:jc w:val="both"/>
        <w:rPr>
          <w:rFonts w:ascii="Times New Roman" w:hAnsi="Times New Roman" w:cs="Times New Roman"/>
          <w:sz w:val="24"/>
          <w:szCs w:val="24"/>
        </w:rPr>
      </w:pP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Расчет стоимости балла производится по формуле:</w:t>
      </w:r>
    </w:p>
    <w:p w:rsidR="00A44B12" w:rsidRPr="00E95AAF" w:rsidRDefault="00A44B12" w:rsidP="00A44B12">
      <w:pPr>
        <w:pStyle w:val="aa"/>
        <w:spacing w:before="0"/>
        <w:jc w:val="both"/>
        <w:rPr>
          <w:rFonts w:ascii="Times New Roman" w:hAnsi="Times New Roman" w:cs="Times New Roman"/>
          <w:sz w:val="24"/>
          <w:szCs w:val="24"/>
        </w:rPr>
      </w:pPr>
    </w:p>
    <w:p w:rsidR="00A44B12" w:rsidRPr="00E95AAF" w:rsidRDefault="00A44B12" w:rsidP="00A44B12">
      <w:pPr>
        <w:pStyle w:val="aa"/>
        <w:spacing w:before="0"/>
        <w:jc w:val="both"/>
        <w:rPr>
          <w:rFonts w:ascii="Times New Roman" w:hAnsi="Times New Roman" w:cs="Times New Roman"/>
          <w:sz w:val="24"/>
          <w:szCs w:val="24"/>
        </w:rPr>
      </w:pPr>
      <w:bookmarkStart w:id="0" w:name="bookmark6"/>
      <w:r w:rsidRPr="00E95AAF">
        <w:rPr>
          <w:rFonts w:ascii="Times New Roman" w:hAnsi="Times New Roman" w:cs="Times New Roman"/>
          <w:sz w:val="24"/>
          <w:szCs w:val="24"/>
          <w:lang w:val="en-US"/>
        </w:rPr>
        <w:t>S</w:t>
      </w:r>
      <w:r w:rsidRPr="00E95AAF">
        <w:rPr>
          <w:rFonts w:ascii="Times New Roman" w:hAnsi="Times New Roman" w:cs="Times New Roman"/>
          <w:sz w:val="24"/>
          <w:szCs w:val="24"/>
        </w:rPr>
        <w:t xml:space="preserve"> = ФОТ ст / </w:t>
      </w:r>
      <w:r w:rsidRPr="00E95AAF">
        <w:rPr>
          <w:rFonts w:ascii="Times New Roman" w:hAnsi="Times New Roman" w:cs="Times New Roman"/>
          <w:sz w:val="24"/>
          <w:szCs w:val="24"/>
          <w:lang w:val="en-US"/>
        </w:rPr>
        <w:t>N</w:t>
      </w:r>
      <w:r w:rsidRPr="00E95AAF">
        <w:rPr>
          <w:rFonts w:ascii="Times New Roman" w:hAnsi="Times New Roman" w:cs="Times New Roman"/>
          <w:sz w:val="24"/>
          <w:szCs w:val="24"/>
        </w:rPr>
        <w:t>, где</w:t>
      </w:r>
      <w:bookmarkEnd w:id="0"/>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lang w:val="en-US"/>
        </w:rPr>
        <w:t>S</w:t>
      </w:r>
      <w:r w:rsidRPr="00E95AAF">
        <w:rPr>
          <w:rFonts w:ascii="Times New Roman" w:hAnsi="Times New Roman" w:cs="Times New Roman"/>
          <w:sz w:val="24"/>
          <w:szCs w:val="24"/>
        </w:rPr>
        <w:t xml:space="preserve"> - стоимость одного балла;</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xml:space="preserve">ФОТ ст - стимулирующая часть фонда оплаты труда; </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N - количество баллов</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Для определения размера стимулирующих выплат каждому работнику учреждения культуры за отчетный период, показатель (денежный вес) умножается на сумму набранных баллов каждым работником.</w:t>
      </w:r>
    </w:p>
    <w:p w:rsidR="00A44B12" w:rsidRPr="00E95AAF" w:rsidRDefault="00A44B12" w:rsidP="00A44B12">
      <w:pPr>
        <w:pStyle w:val="aa"/>
        <w:spacing w:before="0"/>
        <w:rPr>
          <w:rFonts w:ascii="Times New Roman" w:hAnsi="Times New Roman" w:cs="Times New Roman"/>
          <w:sz w:val="24"/>
          <w:szCs w:val="24"/>
        </w:rPr>
      </w:pPr>
      <w:r w:rsidRPr="00E95AAF">
        <w:rPr>
          <w:rFonts w:ascii="Times New Roman" w:hAnsi="Times New Roman" w:cs="Times New Roman"/>
          <w:sz w:val="24"/>
          <w:szCs w:val="24"/>
        </w:rPr>
        <w:t xml:space="preserve">            5.3.22.     Снижение выплат стимулирующего характера</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Снижение выплат стимулирующего характера применяется при расчете стимулирующих выплат за интенсивность и качество работы при:</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Нарушении Устава Учреждения.</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Нарушении правил внутреннего трудового распорядка Учреждения.</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дисциплинарных взысканий у работника.</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Нарушение должностной инструкции.</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Нарушение коллективного договора Учреждения.</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Невыполнение или некачественное исполнение приказов и распоряжений директора Учреждения.</w:t>
      </w:r>
    </w:p>
    <w:p w:rsidR="00A44B12" w:rsidRPr="00E95AAF" w:rsidRDefault="00A44B12" w:rsidP="00A44B12">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-Нарушение правил техники безопасности и пожарной безопасности, а также инструкций по охране труда работников Учреждения.</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6. Условия оплаты труда руководителя и заместителя руководителя учреждения</w:t>
      </w:r>
    </w:p>
    <w:p w:rsidR="00A44B12" w:rsidRPr="00E95AAF" w:rsidRDefault="00A44B12" w:rsidP="00A44B12">
      <w:pPr>
        <w:autoSpaceDE w:val="0"/>
        <w:autoSpaceDN w:val="0"/>
        <w:adjustRightInd w:val="0"/>
        <w:ind w:firstLine="709"/>
        <w:jc w:val="both"/>
        <w:rPr>
          <w:rFonts w:eastAsia="Calibri"/>
        </w:rPr>
      </w:pPr>
      <w:r w:rsidRPr="00E95AAF">
        <w:rPr>
          <w:rFonts w:eastAsia="Calibri"/>
        </w:rPr>
        <w:t>6.1. Заработная плата руководителя Учреждения определяется трудовым договором и состоит из должностного оклада, выплат компенсационного и стимулирующего характера.</w:t>
      </w:r>
    </w:p>
    <w:p w:rsidR="00A44B12" w:rsidRPr="00E95AAF" w:rsidRDefault="00A44B12" w:rsidP="00A44B12">
      <w:pPr>
        <w:autoSpaceDE w:val="0"/>
        <w:autoSpaceDN w:val="0"/>
        <w:adjustRightInd w:val="0"/>
        <w:ind w:firstLine="709"/>
        <w:jc w:val="both"/>
        <w:rPr>
          <w:rFonts w:eastAsia="Calibri"/>
        </w:rPr>
      </w:pPr>
      <w:r w:rsidRPr="00E95AAF">
        <w:rPr>
          <w:rFonts w:eastAsia="Calibri"/>
        </w:rPr>
        <w:t>6.2 Должностные оклады устанавливаются руководителю Учреждения в зависимости от сложности труда на основе факторов сложности труда руководителей, в том числе связанных с масштабом управления и особенностями деятельности и значимости учреждений.</w:t>
      </w:r>
    </w:p>
    <w:p w:rsidR="00A44B12" w:rsidRPr="00E95AAF" w:rsidRDefault="00A44B12" w:rsidP="00A44B12">
      <w:pPr>
        <w:autoSpaceDE w:val="0"/>
        <w:autoSpaceDN w:val="0"/>
        <w:adjustRightInd w:val="0"/>
        <w:ind w:firstLine="709"/>
        <w:jc w:val="both"/>
        <w:rPr>
          <w:rFonts w:eastAsia="Calibri"/>
        </w:rPr>
      </w:pPr>
      <w:r w:rsidRPr="00E95AAF">
        <w:rPr>
          <w:rFonts w:eastAsia="Calibri"/>
        </w:rPr>
        <w:t>6.3. Выплаты компенсационного характера устанавливаются руководителю приказом отдела культуры и архивного дела в зависимости от условий труда в соответствии с разделом 4  настоящего положения.</w:t>
      </w:r>
    </w:p>
    <w:p w:rsidR="00A44B12" w:rsidRPr="00E95AAF" w:rsidRDefault="00A44B12" w:rsidP="00A44B12">
      <w:pPr>
        <w:pStyle w:val="aa"/>
        <w:ind w:firstLine="708"/>
        <w:jc w:val="both"/>
        <w:rPr>
          <w:rFonts w:ascii="Times New Roman" w:hAnsi="Times New Roman" w:cs="Times New Roman"/>
          <w:sz w:val="24"/>
          <w:szCs w:val="24"/>
        </w:rPr>
      </w:pPr>
      <w:r w:rsidRPr="00E95AAF">
        <w:rPr>
          <w:rFonts w:ascii="Times New Roman" w:hAnsi="Times New Roman" w:cs="Times New Roman"/>
          <w:sz w:val="24"/>
          <w:szCs w:val="24"/>
        </w:rPr>
        <w:lastRenderedPageBreak/>
        <w:t>6.4. Выплаты стимулирующего характера руководителю учреждения устанавливаются отделом культуры и архивного дела в соответствии с разделом 5.1.  п. 5.1.4., разделом 5.2. п. 5.2.4. настоящего Положения.</w:t>
      </w:r>
    </w:p>
    <w:p w:rsidR="00A44B12" w:rsidRPr="00E95AAF" w:rsidRDefault="00A44B12" w:rsidP="00A44B12">
      <w:pPr>
        <w:pStyle w:val="aa"/>
        <w:ind w:firstLine="708"/>
        <w:jc w:val="both"/>
        <w:rPr>
          <w:rFonts w:ascii="Times New Roman" w:hAnsi="Times New Roman" w:cs="Times New Roman"/>
          <w:sz w:val="24"/>
          <w:szCs w:val="24"/>
        </w:rPr>
      </w:pPr>
      <w:r w:rsidRPr="00E95AAF">
        <w:rPr>
          <w:rFonts w:ascii="Times New Roman" w:hAnsi="Times New Roman" w:cs="Times New Roman"/>
          <w:sz w:val="24"/>
          <w:szCs w:val="24"/>
        </w:rPr>
        <w:t>6.5. Премиальные выплаты руководителю учреждения осуществляются с учетом результатов деятельности данного учреждения, личного вклада руководителя в осуществление основных задач и функций, определенных уставом учреждения. Премирование руководителя учреждения осуществляется по результатам оценки эффективности деятельности на основании приказа отдела культуры и архивного дела  за счет фонда оплата труда.</w:t>
      </w:r>
    </w:p>
    <w:p w:rsidR="00A44B12" w:rsidRPr="00E95AAF" w:rsidRDefault="00A44B12" w:rsidP="00A44B12">
      <w:pPr>
        <w:pStyle w:val="aa"/>
        <w:ind w:firstLine="708"/>
        <w:jc w:val="both"/>
        <w:rPr>
          <w:rFonts w:ascii="Times New Roman" w:hAnsi="Times New Roman" w:cs="Times New Roman"/>
          <w:sz w:val="24"/>
          <w:szCs w:val="24"/>
        </w:rPr>
      </w:pPr>
      <w:r w:rsidRPr="00E95AAF">
        <w:rPr>
          <w:rFonts w:ascii="Times New Roman" w:hAnsi="Times New Roman" w:cs="Times New Roman"/>
          <w:sz w:val="24"/>
          <w:szCs w:val="24"/>
        </w:rPr>
        <w:t>Размеры премирования руководителя, порядок и критерии его выплаты ежегодно устанавливаются отделом по культуре администрации муниципального района  в дополнительном соглашении к трудовому договору руководителя учреждения и выплачиваются в пределах фонда оплаты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6.6. Должностные оклады заместителя руководителя  учреждения устанавливаются на 10-30 процентов ниже должностного оклада руководителя.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Заместителям руководителя  учреждения устанавливаются премиальные выплаты, предусмотренные разделом 5 настоящего Положения.</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7. Начисление и выплата заработной платы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 Заработная плата начисляется сотрудникам в размере и порядке, предусмотренных настоящим Положением в пределах фонда оплаты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7.2. Основанием для начисления заработной платы являются: штатное расписание, трудовой договор, табель учета рабочего времени и приказы, утвержденные руководителем учреждения, Положение об оплате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7.3. Табели учета рабочего времени заполняют и подписывают начальники структурных подразделений.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7.4. Сотрудникам, проработавшим неполный рабочий период, заработная плата начисляется за фактически отработанное время.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(виду работ).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7.6. Заработная плата выплачивается сотрудникам в кассе учреждения либо перечисляется на указанный сотрудником счет в банке на условиях, предусмотренных трудовым договором.</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7.7. Перед выплатой заработной платы каждому сотруднику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7.8. Выплата заработной платы за текущий месяц производится два раза в месяц: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за фактически отработанную первую половину месяца – 15-го числа текущего месяца;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окончательный расчет за фактически отработанный месяц – 1-го числа месяца, следующего за отчетным.</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7.9. При совпадении дня выплаты с выходным или нерабочим праздничным днем выплата заработной платы производится накануне этого дня.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7.10. При невыполнении сотрудником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сотрудника.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При невыполнении должностных обязанностей по причинам, не зависящим от сторон трудового договора, за сотрудником сохраняется не менее двух третей должностного оклада.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При невыполнении должностных обязанностей по вине сотрудника выплата должностного оклада производится в соответствии с объемом выполненной работы.</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7.11. Время простоя по вине работодателя, если сотрудник в письменной форме предупредил работодателя о начале простоя, оплачивается в размере не менее двух третей средней заработной платы сотрудника.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Время простоя по причинам, не зависящим от сторон трудового договора, если сотрудник в письменной форме предупредил работодателя о начале простоя, оплачивается в размере не менее двух третей должностного оклада.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Время простоя по вине сотрудника не оплачивается.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7.12. Удержания из заработной платы сотрудника производятся только в случаях, предусмотренных Трудовым кодексом РФ и иными федеральными законами, а также по заявлению сотрудника.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7.13. Суммы заработной платы, компенсаций, иных выплат, не полученные в установленный срок, депонируются.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7.14. Справки о размере заработной платы, начислениях и удержаниях из нее выдаются только лично сотруднику, либо иному лицу по доверенности сотрудника, заверенной руководителем учреждения, либо нотариально.</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7.15. Оплата отпуска сотрудникам производится не позднее чем за три дня до его начала.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7.16. При прекращении действия трудового договора окончательный расчет по причитающейся сотруднику заработной плате производится в последний день работы. Если сотрудник в день увольнения не работал, то соответствующие суммы выплачиваются не позднее следующего дня после предъявления сотрудником требования о расчете.</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В случае спора о размерах сумм, причитающихся сотруднику при увольнении, в указанный выше срок сотруднику выплачивается не оспариваемая работодателем сумма.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7.17. В случае смерти сотрудника заработная плата, не полученная им, выдается членам его семьи или лицу, находившемуся на иждивении умершего, не позднее недельного срока со дня подачи в бухгалтерию учреждения документов, удостоверяющих смерть сотрудника.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8. Ответственность работодателя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8.1. За задержку выплаты заработной платы работодатель несет ответственность в соответствии с законодательством РФ.</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8.2.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за сотрудником сохраняется должность и должностной оклад.</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9. Заключительные положения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9.1. Настоящее Положение вступает в силу с момента его утверждения и действует до принятия нового Положения.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9.2. Настоящее Положение применяется к трудовым отношениям, возникшим до вступления его в действие.</w:t>
      </w:r>
    </w:p>
    <w:p w:rsidR="00A44B12" w:rsidRPr="00E95AAF" w:rsidRDefault="00A44B12" w:rsidP="00A44B12">
      <w:pPr>
        <w:rPr>
          <w:rFonts w:eastAsia="Calibri"/>
        </w:rPr>
      </w:pPr>
    </w:p>
    <w:p w:rsidR="00A44B12" w:rsidRPr="00E95AAF" w:rsidRDefault="00A44B12" w:rsidP="00A44B12">
      <w:pPr>
        <w:jc w:val="center"/>
        <w:rPr>
          <w:rFonts w:eastAsia="Calibri"/>
          <w:bCs/>
          <w:iCs/>
        </w:rPr>
      </w:pPr>
      <w:r w:rsidRPr="00E95AAF">
        <w:rPr>
          <w:rFonts w:eastAsia="Calibri"/>
          <w:bCs/>
          <w:iCs/>
        </w:rPr>
        <w:t>Муниципальное казенное учреждение культуры</w:t>
      </w:r>
    </w:p>
    <w:p w:rsidR="00A44B12" w:rsidRPr="00E95AAF" w:rsidRDefault="00A44B12" w:rsidP="00A44B12">
      <w:pPr>
        <w:jc w:val="center"/>
        <w:rPr>
          <w:rFonts w:eastAsia="Calibri"/>
          <w:bCs/>
          <w:iCs/>
        </w:rPr>
      </w:pPr>
      <w:r w:rsidRPr="00E95AAF">
        <w:rPr>
          <w:rFonts w:eastAsia="Calibri"/>
          <w:bCs/>
          <w:iCs/>
        </w:rPr>
        <w:t>«Панинская межпоселенческая центральная библиотека»</w:t>
      </w:r>
    </w:p>
    <w:p w:rsidR="00A44B12" w:rsidRPr="00E95AAF" w:rsidRDefault="00A44B12" w:rsidP="00A44B12">
      <w:pPr>
        <w:jc w:val="center"/>
        <w:rPr>
          <w:rFonts w:eastAsia="Calibri"/>
          <w:bCs/>
          <w:iCs/>
        </w:rPr>
      </w:pPr>
      <w:r w:rsidRPr="00E95AAF">
        <w:rPr>
          <w:rFonts w:eastAsia="Calibri"/>
          <w:bCs/>
          <w:iCs/>
        </w:rPr>
        <w:t>Панинского муниципального района Воронежской области</w:t>
      </w:r>
    </w:p>
    <w:p w:rsidR="00A44B12" w:rsidRPr="00E95AAF" w:rsidRDefault="00A44B12" w:rsidP="00A44B12">
      <w:pPr>
        <w:ind w:left="-844"/>
        <w:jc w:val="center"/>
      </w:pPr>
      <w:r w:rsidRPr="00E95AAF">
        <w:rPr>
          <w:rFonts w:eastAsia="Calibri"/>
          <w:bCs/>
          <w:iCs/>
        </w:rPr>
        <w:t>ИНН  3621005261     КПП  362101001</w:t>
      </w:r>
    </w:p>
    <w:p w:rsidR="00A44B12" w:rsidRPr="00E95AAF" w:rsidRDefault="00A44B12" w:rsidP="00A44B12">
      <w:pPr>
        <w:ind w:left="-844"/>
        <w:jc w:val="cente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95AAF">
        <w:rPr>
          <w:rFonts w:eastAsia="Calibri"/>
        </w:rPr>
        <w:t>  </w:t>
      </w:r>
    </w:p>
    <w:p w:rsidR="00A44B12" w:rsidRPr="00E95AAF" w:rsidRDefault="00A44B12" w:rsidP="00A44B12">
      <w:pPr>
        <w:tabs>
          <w:tab w:val="left" w:pos="6237"/>
        </w:tabs>
        <w:ind w:left="4962" w:hanging="426"/>
        <w:rPr>
          <w:rFonts w:eastAsia="Calibri"/>
        </w:rPr>
      </w:pPr>
      <w:r w:rsidRPr="00E95AAF">
        <w:rPr>
          <w:rFonts w:eastAsia="Calibri"/>
        </w:rPr>
        <w:t>УТВЕРЖДЕНО</w:t>
      </w:r>
    </w:p>
    <w:p w:rsidR="00A44B12" w:rsidRPr="00E95AAF" w:rsidRDefault="00A44B12" w:rsidP="00A44B12">
      <w:pPr>
        <w:tabs>
          <w:tab w:val="left" w:pos="6237"/>
        </w:tabs>
        <w:ind w:left="4962" w:hanging="426"/>
        <w:rPr>
          <w:rFonts w:eastAsia="Calibri"/>
        </w:rPr>
      </w:pPr>
      <w:r w:rsidRPr="00E95AAF">
        <w:rPr>
          <w:rFonts w:eastAsia="Calibri"/>
        </w:rPr>
        <w:t xml:space="preserve"> постановлением администрации</w:t>
      </w:r>
    </w:p>
    <w:p w:rsidR="00A44B12" w:rsidRPr="00E95AAF" w:rsidRDefault="00A44B12" w:rsidP="00A44B12">
      <w:pPr>
        <w:tabs>
          <w:tab w:val="left" w:pos="6237"/>
        </w:tabs>
        <w:ind w:left="4962" w:hanging="426"/>
        <w:rPr>
          <w:rFonts w:eastAsia="Calibri"/>
        </w:rPr>
      </w:pPr>
      <w:r w:rsidRPr="00E95AAF">
        <w:rPr>
          <w:rFonts w:eastAsia="Calibri"/>
        </w:rPr>
        <w:t>Панинского муниципального района</w:t>
      </w:r>
    </w:p>
    <w:p w:rsidR="00A44B12" w:rsidRPr="00E95AAF" w:rsidRDefault="00A44B12" w:rsidP="00A44B12">
      <w:pPr>
        <w:tabs>
          <w:tab w:val="left" w:pos="6237"/>
        </w:tabs>
        <w:ind w:left="4962" w:hanging="426"/>
        <w:rPr>
          <w:rFonts w:eastAsia="Calibri"/>
        </w:rPr>
      </w:pPr>
      <w:r w:rsidRPr="00E95AAF">
        <w:rPr>
          <w:rFonts w:eastAsia="Calibri"/>
        </w:rPr>
        <w:t>Воронежской области</w:t>
      </w:r>
    </w:p>
    <w:p w:rsidR="00A44B12" w:rsidRPr="00E95AAF" w:rsidRDefault="00A44B12" w:rsidP="00A44B12">
      <w:pPr>
        <w:tabs>
          <w:tab w:val="left" w:pos="6237"/>
        </w:tabs>
        <w:ind w:left="4962" w:hanging="426"/>
        <w:rPr>
          <w:rFonts w:eastAsia="Calibri"/>
        </w:rPr>
      </w:pPr>
      <w:r w:rsidRPr="00E95AAF">
        <w:rPr>
          <w:rFonts w:eastAsia="Calibri"/>
        </w:rPr>
        <w:t xml:space="preserve">от </w:t>
      </w:r>
      <w:r w:rsidRPr="00E95AAF">
        <w:t>15.12.2022 № 528</w:t>
      </w:r>
    </w:p>
    <w:p w:rsidR="00A44B12" w:rsidRPr="00E95AAF" w:rsidRDefault="00A44B12" w:rsidP="00A44B12">
      <w:pPr>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rPr>
      </w:pPr>
      <w:r w:rsidRPr="00E95AAF">
        <w:rPr>
          <w:rFonts w:eastAsia="Calibri"/>
        </w:rPr>
        <w:b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r w:rsidRPr="00E95AAF">
        <w:rPr>
          <w:rFonts w:eastAsia="Calibri"/>
          <w:bCs/>
        </w:rPr>
        <w:t>Положение об оплате труда</w:t>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 xml:space="preserve">работников Муниципального казенного учреждения культуры «Панинская межпоселенческая центральная библиотека»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1. Общие положения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rPr>
        <w:tab/>
        <w:t xml:space="preserve">1.1. Настоящее Положение разработано в соответствии с постановлением Правительства РФ от 5 августа 2008 г. № 583 и призвано обеспечить единообразие в вопросах оплаты труда сотрудников </w:t>
      </w:r>
      <w:r w:rsidRPr="00E95AAF">
        <w:rPr>
          <w:rFonts w:eastAsia="Calibri"/>
          <w:bCs/>
          <w:iCs/>
        </w:rPr>
        <w:t xml:space="preserve">муниципального казенного учреждения культуры «Панинская межпоселенческая центральная библиотека» Панинского муниципального района </w:t>
      </w:r>
      <w:r w:rsidRPr="00E95AAF">
        <w:rPr>
          <w:rFonts w:eastAsia="Calibri"/>
        </w:rPr>
        <w:t>(далее – учреждение), соблюдение законодательства в области оплаты труда и защиту трудовых прав сотрудников. 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сотрудников учреждения в пределах выделенных лимитов. Система материального стимулирования и поощрения имеет целью повышение мотивации к труду сотрудников учреждения, обеспечение их материальной заинтересованности и повышение ответственности за результаты своей деятельности, в том числе при оказании услуг.</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 xml:space="preserve">1.2. Настоящее Положение распространяется на лиц, принятых на работу в соответствии с распорядительными актами </w:t>
      </w:r>
      <w:r w:rsidRPr="00E95AAF">
        <w:rPr>
          <w:rFonts w:eastAsia="Calibri"/>
          <w:bCs/>
          <w:iCs/>
        </w:rPr>
        <w:t>руководителя</w:t>
      </w:r>
      <w:r w:rsidRPr="00E95AAF">
        <w:rPr>
          <w:rFonts w:eastAsia="Calibri"/>
        </w:rPr>
        <w:t xml:space="preserve"> учреждения и осуществляющих трудовую деятельность на основании заключенных с ними трудовых договоров. Положение распространяется в равной степени на сотрудников, трудящихся на условиях совместительства (внешнего или внутреннего).</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lastRenderedPageBreak/>
        <w:tab/>
        <w:t>1.3. В настоящем Положении под оплатой труда понимаются денежные средства, выплачиваемые сотрудникам за выполнение ими трудовой функции, в том числе компенсационные, стимулирующие и поощрительные выплаты, производимые сотрудникам в соответствии с трудовым законодательством РФ, настоящим Положением, коллективным договором, трудовыми договорами, иными локальными нормативными актами учреждения в пределах фонда оплаты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1.4. Размеры должностных окладов, выплат компенсационного и стимулирующего характера устанавливаются в пределах фонда оплаты труда учреждения. Фонд оплаты труда сотрудников учреждения формируется на календарный год исходя из объема субсидий на выполнение государственного задания и поступлений от приносящей доход деятельности.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1.5. Проведение работы по определению наименования профессий и должностей на предмет соответствия требованиям к квалификации, установлению размеров окладов сотрудников (отнесение к профессиональным квалификационным группам), компенсационных и стимулирующих выплат находится в ведении постоянно действующей комиссии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1.6. При изменении системы оплаты труда заработная плата сотрудников учреждения (без учета премий и иных стимулирующих выплат) не может быть ниже, чем выплачиваемая в соответствии с ранее применяемой системой оплаты труда, при условии сохранения объема трудовых обязанностей сотрудников и выполнения ими работ той же квалификации.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1.7. Оплата труда сотрудников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2. Система оплаты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2.1. Под системой оплаты труда в настоящем Положении понимается способ расчета размеров вознаграждения, подлежащего уплате сотрудникам за выполнение ими трудовых обязанностей.</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2.2. В учреждении устанавливается повременно-премиальная система оплаты труда, если трудовым договором с сотрудником не предусмотрено иное.</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 xml:space="preserve">2.3. Повременно-премиальная система оплаты труда предусматривает, что величина зарплаты сотрудника зависит от фактически отработанного времени, учет которого ведется в соответствии с документами учета рабочего времени (табелями).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2.4. Оплата труда сотрудников учреждения состоит из гарантированной и переменной частей. К гарантированной части заработной платы относится оклад, компенсационные выплаты, а также определенные стимулирующие выплаты в пределах выделенных лимитов. К переменной части заработной платы относятся стимулирующие выплаты, не отнесенные к гарантированным.</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2.4.1. Должностной оклад – гарантированный фиксированный размер оплаты труда сотрудника за выполнение трудовых обязанностей за единицу времени на основе отнесения должностей к профессиональным квалификационным группам (далее – ПКГ), утвержденным приказами Минздравсоцразвития России.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2.4.2. К гарантированным компенсационным выплатам относятся: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доплаты и надбавки за особые условия труда (работы с вредными и (или) опасными условиями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доплаты и надбавки за условия труда, отклоняющиеся от нормальных (при выполнении работ различной квалификации, совмещении профессий, при выполнении работы за пределами нормальной продолжительности рабочего времени, в ночное время, выходные и нерабочие праздничные дни и др.).</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lastRenderedPageBreak/>
        <w:tab/>
        <w:t>2.4.3. Стимулирующие выплаты подразделяются на гарантированную часть зарплаты и переменную часть зарплаты.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К гарантированной части зарплаты относятся следующие стимулирующие выплаты:</w:t>
      </w:r>
      <w:r w:rsidRPr="00E95AAF">
        <w:rPr>
          <w:rFonts w:eastAsia="Calibri"/>
        </w:rPr>
        <w:br/>
        <w:t>– повышающий коэффициент за профессиональное мастерство;</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выплата за качество выполняемых работ;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надбавка за выслугу лет;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повышающий коэффициент по занимаемой должности.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К переменной части зарплаты относятся следующие стимулирующие выплаты: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выплаты, зависящие от эффективной работы учреждения (по результатам работы), подразделения, конкретного сотрудника;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премии в пределах фонда оплаты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3. Должностной оклад</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3.1. Размер должностного оклада сотрудника устанавливается в трудовом договоре.</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w:t>
      </w:r>
      <w:r w:rsidRPr="00E95AAF">
        <w:rPr>
          <w:rFonts w:eastAsia="Calibri"/>
        </w:rPr>
        <w:tab/>
        <w:t xml:space="preserve">3.2. Оклады работников библиотеки установлены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квалификационным уровням ПКГ, утвержденным приказом </w:t>
      </w:r>
      <w:r w:rsidRPr="00E95AAF">
        <w:rPr>
          <w:rFonts w:eastAsia="Calibri"/>
          <w:lang w:bidi="ru-RU"/>
        </w:rPr>
        <w:t>Минздравсоцразвития России от 31 августа 2007 г. № 570 «Об утверждении профессиональных квалификационных групп должностей работников культуры, искусства и кинематографии»</w:t>
      </w:r>
      <w:r w:rsidRPr="00E95AAF">
        <w:rPr>
          <w:rFonts w:eastAsia="Calibri"/>
        </w:rPr>
        <w:t xml:space="preserve"> Установленные в учреждении оклады приведены в таблице 1.</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rPr>
      </w:pPr>
      <w:r w:rsidRPr="00E95AAF">
        <w:rPr>
          <w:rFonts w:eastAsia="Calibri"/>
        </w:rPr>
        <w:t>Таблица 1</w:t>
      </w:r>
    </w:p>
    <w:tbl>
      <w:tblPr>
        <w:tblW w:w="5000" w:type="pct"/>
        <w:tblCellMar>
          <w:left w:w="10" w:type="dxa"/>
          <w:right w:w="10" w:type="dxa"/>
        </w:tblCellMar>
        <w:tblLook w:val="04A0"/>
      </w:tblPr>
      <w:tblGrid>
        <w:gridCol w:w="6909"/>
        <w:gridCol w:w="2466"/>
      </w:tblGrid>
      <w:tr w:rsidR="00A44B12" w:rsidRPr="00E95AAF" w:rsidTr="00E6687E">
        <w:trPr>
          <w:trHeight w:hRule="exact" w:val="398"/>
        </w:trPr>
        <w:tc>
          <w:tcPr>
            <w:tcW w:w="3685" w:type="pct"/>
            <w:tcBorders>
              <w:top w:val="single" w:sz="4" w:space="0" w:color="auto"/>
              <w:left w:val="single" w:sz="4" w:space="0" w:color="auto"/>
            </w:tcBorders>
            <w:shd w:val="clear" w:color="auto" w:fill="FFFFFF"/>
          </w:tcPr>
          <w:p w:rsidR="00A44B12" w:rsidRPr="00E95AAF" w:rsidRDefault="00A44B12" w:rsidP="00E6687E">
            <w:pPr>
              <w:contextualSpacing/>
              <w:rPr>
                <w:rFonts w:eastAsia="Calibri"/>
              </w:rPr>
            </w:pPr>
          </w:p>
        </w:tc>
        <w:tc>
          <w:tcPr>
            <w:tcW w:w="1315" w:type="pct"/>
            <w:vMerge w:val="restart"/>
            <w:tcBorders>
              <w:top w:val="single" w:sz="4" w:space="0" w:color="auto"/>
              <w:left w:val="single" w:sz="4" w:space="0" w:color="auto"/>
              <w:right w:val="single" w:sz="4" w:space="0" w:color="auto"/>
            </w:tcBorders>
            <w:shd w:val="clear" w:color="auto" w:fill="FFFFFF"/>
          </w:tcPr>
          <w:p w:rsidR="00A44B12" w:rsidRPr="00E95AAF" w:rsidRDefault="00A44B12" w:rsidP="00E6687E">
            <w:pPr>
              <w:pStyle w:val="2a"/>
              <w:shd w:val="clear" w:color="auto" w:fill="auto"/>
              <w:spacing w:before="0" w:line="240" w:lineRule="auto"/>
              <w:contextualSpacing/>
              <w:jc w:val="center"/>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Рекомендуемый размер должностного оклада (руб.)</w:t>
            </w:r>
          </w:p>
        </w:tc>
      </w:tr>
      <w:tr w:rsidR="00A44B12" w:rsidRPr="00E95AAF" w:rsidTr="00E6687E">
        <w:trPr>
          <w:trHeight w:hRule="exact" w:val="315"/>
        </w:trPr>
        <w:tc>
          <w:tcPr>
            <w:tcW w:w="3685" w:type="pct"/>
            <w:tcBorders>
              <w:left w:val="single" w:sz="4" w:space="0" w:color="auto"/>
            </w:tcBorders>
            <w:shd w:val="clear" w:color="auto" w:fill="FFFFFF"/>
          </w:tcPr>
          <w:p w:rsidR="00A44B12" w:rsidRPr="00E95AAF" w:rsidRDefault="00A44B12" w:rsidP="00E6687E">
            <w:pPr>
              <w:contextualSpacing/>
              <w:rPr>
                <w:rFonts w:eastAsia="Calibri"/>
              </w:rPr>
            </w:pPr>
          </w:p>
        </w:tc>
        <w:tc>
          <w:tcPr>
            <w:tcW w:w="1315" w:type="pct"/>
            <w:vMerge/>
            <w:tcBorders>
              <w:left w:val="single" w:sz="4" w:space="0" w:color="auto"/>
              <w:right w:val="single" w:sz="4" w:space="0" w:color="auto"/>
            </w:tcBorders>
            <w:shd w:val="clear" w:color="auto" w:fill="FFFFFF"/>
          </w:tcPr>
          <w:p w:rsidR="00A44B12" w:rsidRPr="00E95AAF" w:rsidRDefault="00A44B12" w:rsidP="00E6687E">
            <w:pPr>
              <w:pStyle w:val="2a"/>
              <w:spacing w:line="240" w:lineRule="auto"/>
              <w:contextualSpacing/>
              <w:jc w:val="center"/>
              <w:rPr>
                <w:rFonts w:ascii="Times New Roman" w:eastAsia="Calibri" w:hAnsi="Times New Roman" w:cs="Times New Roman"/>
                <w:sz w:val="24"/>
                <w:szCs w:val="24"/>
                <w:lang w:eastAsia="ru-RU"/>
              </w:rPr>
            </w:pPr>
          </w:p>
        </w:tc>
      </w:tr>
      <w:tr w:rsidR="00A44B12" w:rsidRPr="00E95AAF" w:rsidTr="00E6687E">
        <w:trPr>
          <w:trHeight w:hRule="exact" w:val="665"/>
        </w:trPr>
        <w:tc>
          <w:tcPr>
            <w:tcW w:w="3685" w:type="pct"/>
            <w:tcBorders>
              <w:left w:val="single" w:sz="4" w:space="0" w:color="auto"/>
            </w:tcBorders>
            <w:shd w:val="clear" w:color="auto" w:fill="FFFFFF"/>
          </w:tcPr>
          <w:p w:rsidR="00A44B12" w:rsidRPr="00E95AAF" w:rsidRDefault="00A44B12" w:rsidP="00E6687E">
            <w:pPr>
              <w:pStyle w:val="2a"/>
              <w:shd w:val="clear" w:color="auto" w:fill="auto"/>
              <w:spacing w:before="0" w:line="240" w:lineRule="auto"/>
              <w:contextualSpacing/>
              <w:jc w:val="center"/>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Наименование профессиональной квалификационной группы (ПКГ)</w:t>
            </w:r>
          </w:p>
        </w:tc>
        <w:tc>
          <w:tcPr>
            <w:tcW w:w="1315" w:type="pct"/>
            <w:vMerge/>
            <w:tcBorders>
              <w:left w:val="single" w:sz="4" w:space="0" w:color="auto"/>
              <w:right w:val="single" w:sz="4" w:space="0" w:color="auto"/>
            </w:tcBorders>
            <w:shd w:val="clear" w:color="auto" w:fill="FFFFFF"/>
            <w:vAlign w:val="bottom"/>
          </w:tcPr>
          <w:p w:rsidR="00A44B12" w:rsidRPr="00E95AAF" w:rsidRDefault="00A44B12" w:rsidP="00E6687E">
            <w:pPr>
              <w:pStyle w:val="2a"/>
              <w:shd w:val="clear" w:color="auto" w:fill="auto"/>
              <w:spacing w:before="0" w:line="240" w:lineRule="auto"/>
              <w:contextualSpacing/>
              <w:jc w:val="center"/>
              <w:rPr>
                <w:rFonts w:ascii="Times New Roman" w:eastAsia="Calibri" w:hAnsi="Times New Roman" w:cs="Times New Roman"/>
                <w:sz w:val="24"/>
                <w:szCs w:val="24"/>
                <w:lang w:eastAsia="ru-RU"/>
              </w:rPr>
            </w:pPr>
          </w:p>
        </w:tc>
      </w:tr>
      <w:tr w:rsidR="00A44B12" w:rsidRPr="00E95AAF" w:rsidTr="00E6687E">
        <w:trPr>
          <w:trHeight w:hRule="exact" w:val="330"/>
        </w:trPr>
        <w:tc>
          <w:tcPr>
            <w:tcW w:w="3685" w:type="pct"/>
            <w:tcBorders>
              <w:top w:val="single" w:sz="4" w:space="0" w:color="auto"/>
              <w:left w:val="single" w:sz="4" w:space="0" w:color="auto"/>
            </w:tcBorders>
            <w:shd w:val="clear" w:color="auto" w:fill="FFFFFF"/>
            <w:vAlign w:val="bottom"/>
          </w:tcPr>
          <w:p w:rsidR="00A44B12" w:rsidRPr="00E95AAF" w:rsidRDefault="00A44B12" w:rsidP="00E6687E">
            <w:pPr>
              <w:pStyle w:val="2a"/>
              <w:shd w:val="clear" w:color="auto" w:fill="auto"/>
              <w:spacing w:before="0" w:line="240" w:lineRule="auto"/>
              <w:ind w:left="3740"/>
              <w:contextualSpacing/>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1</w:t>
            </w:r>
          </w:p>
        </w:tc>
        <w:tc>
          <w:tcPr>
            <w:tcW w:w="1315" w:type="pct"/>
            <w:tcBorders>
              <w:top w:val="single" w:sz="4" w:space="0" w:color="auto"/>
              <w:left w:val="single" w:sz="4" w:space="0" w:color="auto"/>
              <w:right w:val="single" w:sz="4" w:space="0" w:color="auto"/>
            </w:tcBorders>
            <w:shd w:val="clear" w:color="auto" w:fill="FFFFFF"/>
            <w:vAlign w:val="bottom"/>
          </w:tcPr>
          <w:p w:rsidR="00A44B12" w:rsidRPr="00E95AAF" w:rsidRDefault="00A44B12" w:rsidP="00E6687E">
            <w:pPr>
              <w:pStyle w:val="2a"/>
              <w:shd w:val="clear" w:color="auto" w:fill="auto"/>
              <w:spacing w:before="0" w:line="240" w:lineRule="auto"/>
              <w:contextualSpacing/>
              <w:jc w:val="center"/>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2</w:t>
            </w:r>
          </w:p>
        </w:tc>
      </w:tr>
      <w:tr w:rsidR="00A44B12" w:rsidRPr="00E95AAF" w:rsidTr="00E6687E">
        <w:trPr>
          <w:trHeight w:hRule="exact" w:val="1127"/>
        </w:trPr>
        <w:tc>
          <w:tcPr>
            <w:tcW w:w="3685" w:type="pct"/>
            <w:tcBorders>
              <w:top w:val="single" w:sz="4" w:space="0" w:color="auto"/>
              <w:left w:val="single" w:sz="4" w:space="0" w:color="auto"/>
            </w:tcBorders>
            <w:shd w:val="clear" w:color="auto" w:fill="FFFFFF"/>
          </w:tcPr>
          <w:p w:rsidR="00A44B12" w:rsidRPr="00E95AAF" w:rsidRDefault="00A44B12" w:rsidP="00E6687E">
            <w:pPr>
              <w:pStyle w:val="2a"/>
              <w:shd w:val="clear" w:color="auto" w:fill="auto"/>
              <w:spacing w:before="0" w:line="240" w:lineRule="auto"/>
              <w:contextualSpacing/>
              <w:jc w:val="center"/>
              <w:rPr>
                <w:rStyle w:val="213pt"/>
                <w:rFonts w:ascii="Times New Roman" w:eastAsia="Calibri" w:hAnsi="Times New Roman" w:cs="Times New Roman"/>
                <w:sz w:val="24"/>
                <w:szCs w:val="24"/>
              </w:rPr>
            </w:pPr>
            <w:r w:rsidRPr="00E95AAF">
              <w:rPr>
                <w:rStyle w:val="212pt"/>
                <w:rFonts w:ascii="Times New Roman" w:eastAsia="Calibri" w:hAnsi="Times New Roman" w:cs="Times New Roman"/>
              </w:rPr>
              <w:t>Профессиональная квалификационная группа "Должности работников культуры, искусства и кинематографии среднего звена"</w:t>
            </w:r>
            <w:r w:rsidRPr="00E95AAF">
              <w:rPr>
                <w:rStyle w:val="213pt"/>
                <w:rFonts w:ascii="Times New Roman" w:eastAsia="Calibri" w:hAnsi="Times New Roman" w:cs="Times New Roman"/>
                <w:sz w:val="24"/>
                <w:szCs w:val="24"/>
              </w:rPr>
              <w:t xml:space="preserve">: </w:t>
            </w:r>
          </w:p>
          <w:p w:rsidR="00A44B12" w:rsidRPr="00E95AAF" w:rsidRDefault="00A44B12" w:rsidP="00E6687E">
            <w:pPr>
              <w:pStyle w:val="2a"/>
              <w:shd w:val="clear" w:color="auto" w:fill="auto"/>
              <w:spacing w:before="0" w:line="240" w:lineRule="auto"/>
              <w:contextualSpacing/>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 xml:space="preserve">главный библиотекарь, главный библиограф, </w:t>
            </w:r>
            <w:r w:rsidRPr="00E95AAF">
              <w:rPr>
                <w:rFonts w:ascii="Times New Roman" w:eastAsia="Calibri" w:hAnsi="Times New Roman" w:cs="Times New Roman"/>
                <w:sz w:val="24"/>
                <w:szCs w:val="24"/>
                <w:lang w:eastAsia="ru-RU"/>
              </w:rPr>
              <w:t xml:space="preserve"> библиотекарь; библиограф; методист библиотеки, научно-методического центра, редактор библиотеки</w:t>
            </w:r>
          </w:p>
        </w:tc>
        <w:tc>
          <w:tcPr>
            <w:tcW w:w="1315" w:type="pct"/>
            <w:tcBorders>
              <w:top w:val="single" w:sz="4" w:space="0" w:color="auto"/>
              <w:left w:val="single" w:sz="4" w:space="0" w:color="auto"/>
              <w:right w:val="single" w:sz="4" w:space="0" w:color="auto"/>
            </w:tcBorders>
            <w:shd w:val="clear" w:color="auto" w:fill="FFFFFF"/>
          </w:tcPr>
          <w:p w:rsidR="00A44B12" w:rsidRPr="00E95AAF" w:rsidRDefault="00A44B12" w:rsidP="00E6687E">
            <w:pPr>
              <w:pStyle w:val="2a"/>
              <w:shd w:val="clear" w:color="auto" w:fill="auto"/>
              <w:spacing w:before="0" w:line="240" w:lineRule="auto"/>
              <w:ind w:left="260"/>
              <w:contextualSpacing/>
              <w:jc w:val="center"/>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10900-11300</w:t>
            </w:r>
          </w:p>
        </w:tc>
      </w:tr>
      <w:tr w:rsidR="00A44B12" w:rsidRPr="00E95AAF" w:rsidTr="00E6687E">
        <w:trPr>
          <w:trHeight w:hRule="exact" w:val="278"/>
        </w:trPr>
        <w:tc>
          <w:tcPr>
            <w:tcW w:w="3685" w:type="pct"/>
            <w:tcBorders>
              <w:top w:val="single" w:sz="4" w:space="0" w:color="auto"/>
              <w:left w:val="single" w:sz="4" w:space="0" w:color="auto"/>
            </w:tcBorders>
            <w:shd w:val="clear" w:color="auto" w:fill="FFFFFF"/>
          </w:tcPr>
          <w:p w:rsidR="00A44B12" w:rsidRPr="00E95AAF" w:rsidRDefault="00A44B12" w:rsidP="00E6687E">
            <w:pPr>
              <w:pStyle w:val="2a"/>
              <w:shd w:val="clear" w:color="auto" w:fill="auto"/>
              <w:spacing w:before="0" w:line="240" w:lineRule="auto"/>
              <w:contextualSpacing/>
              <w:rPr>
                <w:rStyle w:val="212pt"/>
                <w:rFonts w:ascii="Times New Roman" w:eastAsia="Calibri" w:hAnsi="Times New Roman" w:cs="Times New Roman"/>
                <w:b w:val="0"/>
              </w:rPr>
            </w:pPr>
            <w:r w:rsidRPr="00E95AAF">
              <w:rPr>
                <w:rStyle w:val="212pt"/>
                <w:rFonts w:ascii="Times New Roman" w:eastAsia="Calibri" w:hAnsi="Times New Roman" w:cs="Times New Roman"/>
              </w:rPr>
              <w:t>1-я категория</w:t>
            </w:r>
          </w:p>
        </w:tc>
        <w:tc>
          <w:tcPr>
            <w:tcW w:w="1315" w:type="pct"/>
            <w:tcBorders>
              <w:top w:val="single" w:sz="4" w:space="0" w:color="auto"/>
              <w:left w:val="single" w:sz="4" w:space="0" w:color="auto"/>
              <w:right w:val="single" w:sz="4" w:space="0" w:color="auto"/>
            </w:tcBorders>
            <w:shd w:val="clear" w:color="auto" w:fill="FFFFFF"/>
          </w:tcPr>
          <w:p w:rsidR="00A44B12" w:rsidRPr="00E95AAF" w:rsidRDefault="00A44B12" w:rsidP="00E6687E">
            <w:pPr>
              <w:pStyle w:val="2a"/>
              <w:shd w:val="clear" w:color="auto" w:fill="auto"/>
              <w:spacing w:before="0" w:line="240" w:lineRule="auto"/>
              <w:ind w:left="260"/>
              <w:contextualSpacing/>
              <w:jc w:val="center"/>
              <w:rPr>
                <w:rStyle w:val="213pt"/>
                <w:rFonts w:ascii="Times New Roman" w:eastAsia="Calibri" w:hAnsi="Times New Roman" w:cs="Times New Roman"/>
                <w:sz w:val="24"/>
                <w:szCs w:val="24"/>
              </w:rPr>
            </w:pPr>
            <w:r w:rsidRPr="00E95AAF">
              <w:rPr>
                <w:rStyle w:val="213pt"/>
                <w:rFonts w:ascii="Times New Roman" w:eastAsia="Calibri" w:hAnsi="Times New Roman" w:cs="Times New Roman"/>
                <w:sz w:val="24"/>
                <w:szCs w:val="24"/>
              </w:rPr>
              <w:t>11300</w:t>
            </w:r>
          </w:p>
        </w:tc>
      </w:tr>
      <w:tr w:rsidR="00A44B12" w:rsidRPr="00E95AAF" w:rsidTr="00E6687E">
        <w:trPr>
          <w:trHeight w:hRule="exact" w:val="282"/>
        </w:trPr>
        <w:tc>
          <w:tcPr>
            <w:tcW w:w="3685" w:type="pct"/>
            <w:tcBorders>
              <w:top w:val="single" w:sz="4" w:space="0" w:color="auto"/>
              <w:left w:val="single" w:sz="4" w:space="0" w:color="auto"/>
              <w:bottom w:val="single" w:sz="4" w:space="0" w:color="auto"/>
            </w:tcBorders>
            <w:shd w:val="clear" w:color="auto" w:fill="FFFFFF"/>
          </w:tcPr>
          <w:p w:rsidR="00A44B12" w:rsidRPr="00E95AAF" w:rsidRDefault="00A44B12" w:rsidP="00E6687E">
            <w:pPr>
              <w:pStyle w:val="2a"/>
              <w:shd w:val="clear" w:color="auto" w:fill="auto"/>
              <w:spacing w:before="0" w:line="240" w:lineRule="auto"/>
              <w:contextualSpacing/>
              <w:rPr>
                <w:rStyle w:val="212pt"/>
                <w:rFonts w:ascii="Times New Roman" w:eastAsia="Calibri" w:hAnsi="Times New Roman" w:cs="Times New Roman"/>
                <w:b w:val="0"/>
              </w:rPr>
            </w:pPr>
            <w:r w:rsidRPr="00E95AAF">
              <w:rPr>
                <w:rStyle w:val="212pt"/>
                <w:rFonts w:ascii="Times New Roman" w:eastAsia="Calibri" w:hAnsi="Times New Roman" w:cs="Times New Roman"/>
              </w:rPr>
              <w:t>2-я категория</w:t>
            </w:r>
          </w:p>
        </w:tc>
        <w:tc>
          <w:tcPr>
            <w:tcW w:w="1315" w:type="pct"/>
            <w:tcBorders>
              <w:top w:val="single" w:sz="4" w:space="0" w:color="auto"/>
              <w:left w:val="single" w:sz="4" w:space="0" w:color="auto"/>
              <w:bottom w:val="single" w:sz="4" w:space="0" w:color="auto"/>
              <w:right w:val="single" w:sz="4" w:space="0" w:color="auto"/>
            </w:tcBorders>
            <w:shd w:val="clear" w:color="auto" w:fill="FFFFFF"/>
          </w:tcPr>
          <w:p w:rsidR="00A44B12" w:rsidRPr="00E95AAF" w:rsidRDefault="00A44B12" w:rsidP="00E6687E">
            <w:pPr>
              <w:pStyle w:val="2a"/>
              <w:shd w:val="clear" w:color="auto" w:fill="auto"/>
              <w:spacing w:before="0" w:line="240" w:lineRule="auto"/>
              <w:ind w:left="260"/>
              <w:contextualSpacing/>
              <w:jc w:val="center"/>
              <w:rPr>
                <w:rStyle w:val="213pt"/>
                <w:rFonts w:ascii="Times New Roman" w:eastAsia="Calibri" w:hAnsi="Times New Roman" w:cs="Times New Roman"/>
                <w:sz w:val="24"/>
                <w:szCs w:val="24"/>
              </w:rPr>
            </w:pPr>
            <w:r w:rsidRPr="00E95AAF">
              <w:rPr>
                <w:rStyle w:val="213pt"/>
                <w:rFonts w:ascii="Times New Roman" w:eastAsia="Calibri" w:hAnsi="Times New Roman" w:cs="Times New Roman"/>
                <w:sz w:val="24"/>
                <w:szCs w:val="24"/>
              </w:rPr>
              <w:t>10900</w:t>
            </w:r>
          </w:p>
        </w:tc>
      </w:tr>
    </w:tbl>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3.3. Оклады сотрудников, осуществляющих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приказом </w:t>
      </w:r>
      <w:r w:rsidRPr="00E95AAF">
        <w:rPr>
          <w:rFonts w:eastAsia="Calibri"/>
          <w:lang w:bidi="ru-RU"/>
        </w:rPr>
        <w:t xml:space="preserve">Минздравсоцразвития России от 29 мая 2008 г. № 247н «Об утверждении профессиональных квалификационных групп общеотраслевых должностей руководителей, специалистов и служащих». </w:t>
      </w:r>
      <w:r w:rsidRPr="00E95AAF">
        <w:rPr>
          <w:rFonts w:eastAsia="Calibri"/>
        </w:rPr>
        <w:t>Установленные в учреждении оклады приведены в таблице 2.</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rPr>
      </w:pPr>
      <w:r w:rsidRPr="00E95AAF">
        <w:rPr>
          <w:rFonts w:eastAsia="Calibri"/>
        </w:rPr>
        <w:t>Таблица 2</w:t>
      </w:r>
    </w:p>
    <w:tbl>
      <w:tblPr>
        <w:tblW w:w="5000" w:type="pct"/>
        <w:tblCellMar>
          <w:left w:w="10" w:type="dxa"/>
          <w:right w:w="10" w:type="dxa"/>
        </w:tblCellMar>
        <w:tblLook w:val="04A0"/>
      </w:tblPr>
      <w:tblGrid>
        <w:gridCol w:w="7003"/>
        <w:gridCol w:w="2372"/>
      </w:tblGrid>
      <w:tr w:rsidR="00A44B12" w:rsidRPr="00E95AAF" w:rsidTr="00E6687E">
        <w:trPr>
          <w:trHeight w:hRule="exact" w:val="1500"/>
        </w:trPr>
        <w:tc>
          <w:tcPr>
            <w:tcW w:w="3735" w:type="pct"/>
            <w:tcBorders>
              <w:top w:val="single" w:sz="4" w:space="0" w:color="auto"/>
              <w:left w:val="single" w:sz="4" w:space="0" w:color="auto"/>
            </w:tcBorders>
            <w:shd w:val="clear" w:color="auto" w:fill="FFFFFF"/>
          </w:tcPr>
          <w:p w:rsidR="00A44B12" w:rsidRPr="00E95AAF" w:rsidRDefault="00A44B12" w:rsidP="00E6687E">
            <w:pPr>
              <w:pStyle w:val="2a"/>
              <w:shd w:val="clear" w:color="auto" w:fill="auto"/>
              <w:spacing w:before="0" w:after="120" w:line="240" w:lineRule="auto"/>
              <w:jc w:val="center"/>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Наименование профессиональной квалификационной группы</w:t>
            </w:r>
          </w:p>
          <w:p w:rsidR="00A44B12" w:rsidRPr="00E95AAF" w:rsidRDefault="00A44B12" w:rsidP="00E6687E">
            <w:pPr>
              <w:pStyle w:val="2a"/>
              <w:shd w:val="clear" w:color="auto" w:fill="auto"/>
              <w:spacing w:before="120" w:line="240" w:lineRule="auto"/>
              <w:jc w:val="center"/>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(ПКГ)</w:t>
            </w:r>
          </w:p>
        </w:tc>
        <w:tc>
          <w:tcPr>
            <w:tcW w:w="1265" w:type="pct"/>
            <w:tcBorders>
              <w:top w:val="single" w:sz="4" w:space="0" w:color="auto"/>
              <w:left w:val="single" w:sz="4" w:space="0" w:color="auto"/>
              <w:right w:val="single" w:sz="4" w:space="0" w:color="auto"/>
            </w:tcBorders>
            <w:shd w:val="clear" w:color="auto" w:fill="FFFFFF"/>
          </w:tcPr>
          <w:p w:rsidR="00A44B12" w:rsidRPr="00E95AAF" w:rsidRDefault="00A44B12" w:rsidP="00E6687E">
            <w:pPr>
              <w:pStyle w:val="2a"/>
              <w:shd w:val="clear" w:color="auto" w:fill="auto"/>
              <w:spacing w:before="0" w:line="240" w:lineRule="auto"/>
              <w:jc w:val="center"/>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Рекомендуемый размер должностного оклада (руб.)</w:t>
            </w:r>
          </w:p>
        </w:tc>
      </w:tr>
      <w:tr w:rsidR="00A44B12" w:rsidRPr="00E95AAF" w:rsidTr="00E6687E">
        <w:trPr>
          <w:trHeight w:hRule="exact" w:val="326"/>
        </w:trPr>
        <w:tc>
          <w:tcPr>
            <w:tcW w:w="3735" w:type="pct"/>
            <w:tcBorders>
              <w:top w:val="single" w:sz="4" w:space="0" w:color="auto"/>
              <w:left w:val="single" w:sz="4" w:space="0" w:color="auto"/>
            </w:tcBorders>
            <w:shd w:val="clear" w:color="auto" w:fill="FFFFFF"/>
            <w:vAlign w:val="bottom"/>
          </w:tcPr>
          <w:p w:rsidR="00A44B12" w:rsidRPr="00E95AAF" w:rsidRDefault="00A44B12" w:rsidP="00E6687E">
            <w:pPr>
              <w:pStyle w:val="2a"/>
              <w:shd w:val="clear" w:color="auto" w:fill="auto"/>
              <w:spacing w:before="0" w:line="240" w:lineRule="auto"/>
              <w:jc w:val="center"/>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lastRenderedPageBreak/>
              <w:t>1</w:t>
            </w:r>
          </w:p>
        </w:tc>
        <w:tc>
          <w:tcPr>
            <w:tcW w:w="1265" w:type="pct"/>
            <w:tcBorders>
              <w:top w:val="single" w:sz="4" w:space="0" w:color="auto"/>
              <w:left w:val="single" w:sz="4" w:space="0" w:color="auto"/>
              <w:right w:val="single" w:sz="4" w:space="0" w:color="auto"/>
            </w:tcBorders>
            <w:shd w:val="clear" w:color="auto" w:fill="FFFFFF"/>
            <w:vAlign w:val="bottom"/>
          </w:tcPr>
          <w:p w:rsidR="00A44B12" w:rsidRPr="00E95AAF" w:rsidRDefault="00A44B12" w:rsidP="00E6687E">
            <w:pPr>
              <w:pStyle w:val="2a"/>
              <w:shd w:val="clear" w:color="auto" w:fill="auto"/>
              <w:spacing w:before="0" w:line="240" w:lineRule="auto"/>
              <w:jc w:val="center"/>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2</w:t>
            </w:r>
          </w:p>
        </w:tc>
      </w:tr>
      <w:tr w:rsidR="00A44B12" w:rsidRPr="00E95AAF" w:rsidTr="00E6687E">
        <w:trPr>
          <w:trHeight w:hRule="exact" w:val="643"/>
        </w:trPr>
        <w:tc>
          <w:tcPr>
            <w:tcW w:w="5000" w:type="pct"/>
            <w:gridSpan w:val="2"/>
            <w:tcBorders>
              <w:top w:val="single" w:sz="4" w:space="0" w:color="auto"/>
              <w:left w:val="single" w:sz="4" w:space="0" w:color="auto"/>
              <w:right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Профессиональная квалификационная группа «Общеотраслевые должности служащих второго уровня»</w:t>
            </w:r>
          </w:p>
        </w:tc>
      </w:tr>
      <w:tr w:rsidR="00A44B12" w:rsidRPr="00E95AAF" w:rsidTr="00E6687E">
        <w:trPr>
          <w:trHeight w:hRule="exact" w:val="326"/>
        </w:trPr>
        <w:tc>
          <w:tcPr>
            <w:tcW w:w="3735" w:type="pct"/>
            <w:tcBorders>
              <w:top w:val="single" w:sz="4" w:space="0" w:color="auto"/>
              <w:left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Первый квалификационный уровень</w:t>
            </w:r>
          </w:p>
        </w:tc>
        <w:tc>
          <w:tcPr>
            <w:tcW w:w="1265" w:type="pct"/>
            <w:tcBorders>
              <w:top w:val="single" w:sz="4" w:space="0" w:color="auto"/>
              <w:left w:val="single" w:sz="4" w:space="0" w:color="auto"/>
              <w:right w:val="single" w:sz="4" w:space="0" w:color="auto"/>
            </w:tcBorders>
            <w:shd w:val="clear" w:color="auto" w:fill="FFFFFF"/>
            <w:vAlign w:val="center"/>
          </w:tcPr>
          <w:p w:rsidR="00A44B12" w:rsidRPr="00E95AAF" w:rsidRDefault="00A44B12" w:rsidP="00E6687E">
            <w:pPr>
              <w:rPr>
                <w:rFonts w:eastAsia="Calibri"/>
              </w:rPr>
            </w:pPr>
          </w:p>
        </w:tc>
      </w:tr>
      <w:tr w:rsidR="00A44B12" w:rsidRPr="00E95AAF" w:rsidTr="00E6687E">
        <w:trPr>
          <w:trHeight w:hRule="exact" w:val="331"/>
        </w:trPr>
        <w:tc>
          <w:tcPr>
            <w:tcW w:w="3735" w:type="pct"/>
            <w:tcBorders>
              <w:top w:val="single" w:sz="4" w:space="0" w:color="auto"/>
              <w:left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ind w:left="240"/>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художник</w:t>
            </w:r>
          </w:p>
        </w:tc>
        <w:tc>
          <w:tcPr>
            <w:tcW w:w="1265" w:type="pct"/>
            <w:tcBorders>
              <w:top w:val="single" w:sz="4" w:space="0" w:color="auto"/>
              <w:left w:val="single" w:sz="4" w:space="0" w:color="auto"/>
              <w:right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jc w:val="center"/>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10900</w:t>
            </w:r>
          </w:p>
        </w:tc>
      </w:tr>
      <w:tr w:rsidR="00A44B12" w:rsidRPr="00E95AAF" w:rsidTr="00E6687E">
        <w:trPr>
          <w:trHeight w:hRule="exact" w:val="643"/>
        </w:trPr>
        <w:tc>
          <w:tcPr>
            <w:tcW w:w="5000" w:type="pct"/>
            <w:gridSpan w:val="2"/>
            <w:tcBorders>
              <w:top w:val="single" w:sz="4" w:space="0" w:color="auto"/>
              <w:left w:val="single" w:sz="4" w:space="0" w:color="auto"/>
              <w:right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Профессиональная квалификационная группа «Общеотраслевые должности служащих четвертого уровня»</w:t>
            </w:r>
          </w:p>
        </w:tc>
      </w:tr>
      <w:tr w:rsidR="00A44B12" w:rsidRPr="00E95AAF" w:rsidTr="00E6687E">
        <w:trPr>
          <w:trHeight w:hRule="exact" w:val="326"/>
        </w:trPr>
        <w:tc>
          <w:tcPr>
            <w:tcW w:w="3735" w:type="pct"/>
            <w:tcBorders>
              <w:top w:val="single" w:sz="4" w:space="0" w:color="auto"/>
              <w:left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rPr>
                <w:rFonts w:ascii="Times New Roman" w:eastAsia="Calibri" w:hAnsi="Times New Roman" w:cs="Times New Roman"/>
                <w:sz w:val="24"/>
                <w:szCs w:val="24"/>
                <w:lang w:eastAsia="ru-RU"/>
              </w:rPr>
            </w:pPr>
            <w:r w:rsidRPr="00E95AAF">
              <w:rPr>
                <w:rStyle w:val="212pt"/>
                <w:rFonts w:ascii="Times New Roman" w:eastAsia="Calibri" w:hAnsi="Times New Roman" w:cs="Times New Roman"/>
              </w:rPr>
              <w:t>Первый квалификационный уровень</w:t>
            </w:r>
          </w:p>
        </w:tc>
        <w:tc>
          <w:tcPr>
            <w:tcW w:w="1265" w:type="pct"/>
            <w:tcBorders>
              <w:top w:val="single" w:sz="4" w:space="0" w:color="auto"/>
              <w:left w:val="single" w:sz="4" w:space="0" w:color="auto"/>
              <w:right w:val="single" w:sz="4" w:space="0" w:color="auto"/>
            </w:tcBorders>
            <w:shd w:val="clear" w:color="auto" w:fill="FFFFFF"/>
            <w:vAlign w:val="center"/>
          </w:tcPr>
          <w:p w:rsidR="00A44B12" w:rsidRPr="00E95AAF" w:rsidRDefault="00A44B12" w:rsidP="00E6687E">
            <w:pPr>
              <w:rPr>
                <w:rFonts w:eastAsia="Calibri"/>
              </w:rPr>
            </w:pPr>
          </w:p>
        </w:tc>
      </w:tr>
      <w:tr w:rsidR="00A44B12" w:rsidRPr="00E95AAF" w:rsidTr="00E6687E">
        <w:trPr>
          <w:trHeight w:hRule="exact" w:val="326"/>
        </w:trPr>
        <w:tc>
          <w:tcPr>
            <w:tcW w:w="3735" w:type="pct"/>
            <w:tcBorders>
              <w:top w:val="single" w:sz="4" w:space="0" w:color="auto"/>
              <w:left w:val="single" w:sz="4" w:space="0" w:color="auto"/>
              <w:bottom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Заведующий  отделом</w:t>
            </w:r>
          </w:p>
        </w:tc>
        <w:tc>
          <w:tcPr>
            <w:tcW w:w="1265" w:type="pct"/>
            <w:tcBorders>
              <w:top w:val="single" w:sz="4" w:space="0" w:color="auto"/>
              <w:left w:val="single" w:sz="4" w:space="0" w:color="auto"/>
              <w:bottom w:val="single" w:sz="4" w:space="0" w:color="auto"/>
              <w:right w:val="single" w:sz="4" w:space="0" w:color="auto"/>
            </w:tcBorders>
            <w:shd w:val="clear" w:color="auto" w:fill="FFFFFF"/>
            <w:vAlign w:val="center"/>
          </w:tcPr>
          <w:p w:rsidR="00A44B12" w:rsidRPr="00E95AAF" w:rsidRDefault="00A44B12" w:rsidP="00E6687E">
            <w:pPr>
              <w:pStyle w:val="2a"/>
              <w:shd w:val="clear" w:color="auto" w:fill="auto"/>
              <w:spacing w:before="0" w:line="240" w:lineRule="auto"/>
              <w:jc w:val="center"/>
              <w:rPr>
                <w:rFonts w:ascii="Times New Roman" w:eastAsia="Calibri" w:hAnsi="Times New Roman" w:cs="Times New Roman"/>
                <w:sz w:val="24"/>
                <w:szCs w:val="24"/>
                <w:lang w:eastAsia="ru-RU"/>
              </w:rPr>
            </w:pPr>
            <w:r w:rsidRPr="00E95AAF">
              <w:rPr>
                <w:rStyle w:val="213pt"/>
                <w:rFonts w:ascii="Times New Roman" w:eastAsia="Calibri" w:hAnsi="Times New Roman" w:cs="Times New Roman"/>
                <w:sz w:val="24"/>
                <w:szCs w:val="24"/>
              </w:rPr>
              <w:t>11300</w:t>
            </w:r>
          </w:p>
        </w:tc>
      </w:tr>
    </w:tbl>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4. Условия, размеры и порядок осуществления выплат компенсационного</w:t>
      </w:r>
      <w:r w:rsidRPr="00E95AAF">
        <w:rPr>
          <w:rFonts w:eastAsia="Calibri"/>
          <w:bCs/>
        </w:rPr>
        <w:br/>
        <w:t>характера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4.1. Сотрудникам учреждения устанавливаются следующие доплаты: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bCs/>
          <w:iCs/>
        </w:rPr>
        <w:t>– за сверхурочную работу;</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bCs/>
          <w:iCs/>
        </w:rPr>
        <w:t>– работу в выходные и праздничные дни;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bCs/>
          <w:iCs/>
        </w:rPr>
        <w:t>– работу в ночное время;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bCs/>
          <w:iCs/>
        </w:rPr>
        <w:t>– выполнение обязанностей временно отсутствующего сотрудника;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bCs/>
          <w:iCs/>
        </w:rPr>
        <w:t>– совмещение профессий (должностей);</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bCs/>
          <w:iCs/>
        </w:rPr>
        <w:t>– расширение зон обслуживания, увеличение объема работы;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bCs/>
          <w:iCs/>
        </w:rPr>
        <w:t>– работу с вредными, опасными и другими особыми условиями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4.2. В настоящем Положении под сверхурочной понимается работа, производимая сотрудником по инициативе работодателя за пределами установленной продолжительности рабочего времени, ежедневной работы (смены), при суммированном учете рабочего времени – сверх нормального числа рабочих часов за учетный период.</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За сверхурочную работу сотрудникам устанавливается повышенная оплата в размере: </w:t>
      </w:r>
      <w:r w:rsidRPr="00E95AAF">
        <w:rPr>
          <w:rFonts w:eastAsia="Calibri"/>
        </w:rPr>
        <w:br/>
        <w:t>– за первые два часа сверхурочной работы – не менее полуторной часовой ставки;</w:t>
      </w:r>
      <w:r w:rsidRPr="00E95AAF">
        <w:rPr>
          <w:rFonts w:eastAsia="Calibri"/>
        </w:rPr>
        <w:br/>
        <w:t>– за последующие часы сверхурочной работы – не менее чем в двойном размере часовой ставки.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По желанию сотрудника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Привлечение сотрудников к сверхурочной работе осуществляется на условиях и в порядке, установленных статьей 99 Трудового кодекса РФ. Продолжительность сверхурочной работы не должна превышать для каждого сотрудника четырех часов в течение двух дней подряд и 120 часов в год.</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ab/>
        <w:t>4.3. Работа в выходные и праздничные дни сотрудникам с повременной оплатой труда оплачивается сверх оклада в размере не менее: первые 2 часа работы 150 процентов часовой (дневной) ставки – если работа в выходной или праздничный день, свыше 2 часов работы 200 процентов часовой (дневной) ставки – если работа в выходной или праздничный день производилась сверх месячной нормы рабочего времени. Привлечение сотрудников к сверхурочной работе в выходные и нерабочие праздничные дни осуществляется на условиях и в порядке, установленных статьей 113 Трудового кодекса РФ.</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4.4. В настоящем положении под работой в ночное время понимается работа с 22 часов вечера до 6 часов утра.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За работу в ночное время сотрудникам с повременной оплатой труда устанавливаются доплаты в размере 20 процентов часовой части оклада за каждый полный час работы в ночное время.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lastRenderedPageBreak/>
        <w:tab/>
        <w:t>Расчет повышения оплаты труда сотрудника учреждения за работу в ночное время определяется путем деления должностного оклада сотрудника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сотруднику.</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4.5. Работникам могут устанавливаться доплаты по соглашению сторон, в том числе:</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за выполнение обязанностей временно отсутствующего сотрудника;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за совмещение профессий (должностей);</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за расширение зон обслуживания.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ab/>
        <w:t>4.6. Доплата к окладу сотрудников учреждения, занятых на работах с вредными и (или) опасными условиями труда, производится по результатам специальной оценки условий труда в соответствии с действующим законодательством.</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ab/>
        <w:t>4.7. Совокупный размер доплат, установленных сотруднику, выплачивается в пределах фонда оплаты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r w:rsidRPr="00E95AAF">
        <w:rPr>
          <w:rFonts w:eastAsia="Calibri"/>
          <w:bCs/>
        </w:rPr>
        <w:t xml:space="preserve">5. Условия, размеры и порядок осуществления выплат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стимулирующего характера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rPr>
        <w:tab/>
        <w:t>В целях усиления материальной заинтересованности сотрудников в повышении качества выполняемых задач, своевременном и добросовестном исполнении должностных обязанностей, повышении степени ответственности за порученный участок работы в учреждении назначаются и выплачиваются выплаты стимулирующего характера, которые подразделяются на следующие категории:</w:t>
      </w:r>
      <w:r w:rsidRPr="00E95AAF">
        <w:rPr>
          <w:rFonts w:eastAsia="Calibri"/>
        </w:rPr>
        <w:br/>
      </w:r>
      <w:r w:rsidRPr="00E95AAF">
        <w:rPr>
          <w:rFonts w:eastAsia="Calibri"/>
          <w:bCs/>
          <w:iCs/>
        </w:rPr>
        <w:t>– гарантированные выплаты;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bCs/>
          <w:iCs/>
        </w:rPr>
        <w:t>– выплаты, зависящие от качества работы;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5.1. Гарантированные стимулирующие выплаты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5.1.1 Настоящим Положением устанавливаются повышающие коэффициенты к окладам работников:</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повышающий коэффициент к окладу за профессиональное мастерство;</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повышающий коэффициент по занимаемой должности.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Размер выплат по повышающему коэффициенту к окладу определяется путем умножения размера оклада работника на повышающий коэффициент.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Повышающие коэффициенты к окладу устанавливаются на календарный год на основании приказа руководителя учреждения, который издается в течение первых пяти рабочих дней календарного года. В приказе в отношении каждого сотрудника указываются:</w:t>
      </w:r>
      <w:r w:rsidRPr="00E95AAF">
        <w:rPr>
          <w:rFonts w:eastAsia="Calibri"/>
        </w:rPr>
        <w:br/>
        <w:t>– основания (критерии) для установления повышающего коэффициента;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величина повышающего коэффициента.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При возникновении в течение календарного года обстоятельств, влияющих на установление (увеличение) или снятие (уменьшение) коэффициента, руководитель учреждения издает дополнительный приказ, в котором указываются: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основания (критерии) для установления (увеличения) сотруднику повышающего </w:t>
      </w:r>
      <w:r w:rsidRPr="00E95AAF">
        <w:rPr>
          <w:rFonts w:eastAsia="Calibri"/>
        </w:rPr>
        <w:br/>
        <w:t>коэффициента и его величина;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основания для снятия (уменьшения) повышающего коэффициента.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 xml:space="preserve">5.1.2. Повышающий коэффициент к окладу за профессиональное мастерство устанавливается с целью стимулирования работников учреждения, к раскрытию их творческого потенциала, профессиональному росту. Размеры повышающего </w:t>
      </w:r>
      <w:r w:rsidRPr="00E95AAF">
        <w:rPr>
          <w:rFonts w:eastAsia="Calibri"/>
        </w:rPr>
        <w:lastRenderedPageBreak/>
        <w:t>коэффициента устанавливаются в зависимости от квалификационной категории, присвоенной работнику за профессиональное мастерство:</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ведущий – 0,20;</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высшей категории – 0,15;</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первой категории – 0,10;</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второй категории – 0,05.</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Применение повышающего коэффициента за наличие квалификационной категории не образует новый оклад и не учитывается при начислении других стимулирующих и компенсационных выплат, устанавливаемых в процентном отношении к окладу.</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5.1.3. Повышающий коэффициент по занимаемой должности устанавливается всем работникам, занимающим должности служащих, предусматривающие должностное категорирование (кроме работников творческих профессий) в следующих размерах:</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главный – </w:t>
      </w:r>
      <w:r w:rsidRPr="00E95AAF">
        <w:rPr>
          <w:rFonts w:eastAsia="Calibri"/>
          <w:bCs/>
          <w:iCs/>
        </w:rPr>
        <w:t>0,25</w:t>
      </w:r>
      <w:r w:rsidRPr="00E95AAF">
        <w:rPr>
          <w:rFonts w:eastAsia="Calibri"/>
        </w:rPr>
        <w:t>;</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ведущий – </w:t>
      </w:r>
      <w:r w:rsidRPr="00E95AAF">
        <w:rPr>
          <w:rFonts w:eastAsia="Calibri"/>
          <w:bCs/>
          <w:iCs/>
        </w:rPr>
        <w:t>0,20</w:t>
      </w:r>
      <w:r w:rsidRPr="00E95AAF">
        <w:rPr>
          <w:rFonts w:eastAsia="Calibri"/>
        </w:rPr>
        <w:t>;</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высшей категории –</w:t>
      </w:r>
      <w:r w:rsidRPr="00E95AAF">
        <w:rPr>
          <w:rFonts w:eastAsia="Calibri"/>
          <w:bCs/>
          <w:iCs/>
        </w:rPr>
        <w:t xml:space="preserve"> 0,15</w:t>
      </w:r>
      <w:r w:rsidRPr="00E95AAF">
        <w:rPr>
          <w:rFonts w:eastAsia="Calibri"/>
        </w:rPr>
        <w:t>;</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Cs/>
        </w:rPr>
      </w:pPr>
      <w:r w:rsidRPr="00E95AAF">
        <w:rPr>
          <w:rFonts w:eastAsia="Calibri"/>
        </w:rPr>
        <w:t xml:space="preserve">– первой категории – </w:t>
      </w:r>
      <w:r w:rsidRPr="00E95AAF">
        <w:rPr>
          <w:rFonts w:eastAsia="Calibri"/>
          <w:bCs/>
          <w:iCs/>
        </w:rPr>
        <w:t>0,10</w:t>
      </w:r>
      <w:r w:rsidRPr="00E95AAF">
        <w:rPr>
          <w:rFonts w:eastAsia="Calibri"/>
        </w:rPr>
        <w:t>;</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второй категории – </w:t>
      </w:r>
      <w:r w:rsidRPr="00E95AAF">
        <w:rPr>
          <w:rFonts w:eastAsia="Calibri"/>
          <w:bCs/>
          <w:iCs/>
        </w:rPr>
        <w:t>0,05</w:t>
      </w:r>
      <w:r w:rsidRPr="00E95AAF">
        <w:rPr>
          <w:rFonts w:eastAsia="Calibri"/>
        </w:rPr>
        <w:t>;</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третьей категории – </w:t>
      </w:r>
      <w:r w:rsidRPr="00E95AAF">
        <w:rPr>
          <w:rFonts w:eastAsia="Calibri"/>
          <w:bCs/>
          <w:iCs/>
        </w:rPr>
        <w:t>0,03</w:t>
      </w:r>
      <w:r w:rsidRPr="00E95AAF">
        <w:rPr>
          <w:rFonts w:eastAsia="Calibri"/>
        </w:rPr>
        <w:t>.</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5.1.4. Настоящим Положением устанавливаются стимулирующие надбавки к окладу:</w:t>
      </w:r>
      <w:r w:rsidRPr="00E95AAF">
        <w:rPr>
          <w:rFonts w:eastAsia="Calibri"/>
        </w:rPr>
        <w:br/>
        <w:t>-  за работу в сельской местности -25 % от должностного оклада;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за выслугу лет.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5.1.5. Стимулирующая надбавка за выслугу лет 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в следующих размерах:</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10% – при выслуге лет от 1 года до 5 лет;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20% – при выслуге лет от 5 до 10 лет;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25% – при выслуге лет от 10 до 15 лет;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- 30 % - при выслуге свыше 15 лет.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В общий стаж работы, дающий право на получение ежемесячной надбавки, засчитываются: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время работы как основной, так и  работы по совместительству в учреждениях сферы культуры и их подразделениях не зависимо от ведомственной подчинённости;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время обучения с отрывом от производства в средних специальных, высших учебных заведениях и в аспирантуре, если перед поступлением на учёбу работа в учреждениях сферы культуры продолжалась не менее 11 месяцев;</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время отпуска по беременности и родам и время отпуска по уходу за ребёнком до достижения им 3-летнего возраста, если непосредственно перед этим отпуском работник работал в учреждении культуры и искусства;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время осуществления преподавательской, административной и методической работы в высших учебных заведениях, готовящих специалистов учреждений культуры и искусства, средних профессиональных учебных заведениях культуры и искусства, учреждениях дополнительного образования культуры и искусства;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период временной нетрудоспособности;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-период времени призыва на военные сборы, привлечение на мероприятия, связанные с подготовкой к военной службе, служба в рядах вооружённых сил, если перед призывом в вооружённые силы работа в учреждениях сферы культуры продолжалась не менее 11 месяцев;</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lastRenderedPageBreak/>
        <w:t>- время работы в государственных и муниципальных органах власти по управлению отраслью культуры.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Периоды работы, включенные в стаж работы, дающие право на установление надбавки за выслугу лет, суммируются.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Назначение и выплата надбавки за выслугу лет производится на основании приказа руководителя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Надбавка за выслугу лет выплачивается ежемесячно с момента возникновения права на назначение или изменение этой надбавки одновременно с заработной платой.</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5.2. Выплаты, зависящие от качества работы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95AAF">
        <w:rPr>
          <w:rFonts w:eastAsia="Calibri"/>
        </w:rPr>
        <w:t>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ab/>
        <w:t xml:space="preserve">5.2.1. В зависимости от эффективности работы (по результатам деятельности) учреждения, подразделения, каждого сотрудника могут устанавливаться стимулирующие выплаты.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Стимулирующие выплаты устанавливаются  по итогам работы за месяц (квартал) и год, с учетом результатов выполнения учреждением муниципального  задания, а также  за выполнение особо важных и срочных работ, за перевыполнение отраслевых норм нагрузки. Максимальный  размер премии по итогам работы не ограничен (в пределах фонда оплаты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5.2.2.Оценка эффективности работы, выполнение показателей  эффективности деятельности работников, для принятия решения об установлении им выплат стимулирующего характера проводится соответствующей комиссией с участием представительного органа работников, с применением демократических процедур оценки.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5.2.3. Работникам учреждения могут производиться иные выплаты, не связанные с исполнением работниками трудовых обязанностей и результатами деятельности, при наличии средств и в соответствии с Коллективным договором учреждения.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Если на работника учреждения налагалось дисциплинарное взыскание, выплаты стимулирующего характера ему не устанавливаются.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5.2.4. Выплаты стимулирующего характера руководителю учреждения устанавливаются приказом руководителя отдела культуры и архивного дела администрации Панинского муниципального района.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5.2.5. Расчёт размера выплат стимулирующего характера за результаты работы каждому работнику и обоснование данного расчёта производится комиссией.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ind w:firstLine="708"/>
        <w:jc w:val="center"/>
        <w:rPr>
          <w:rFonts w:eastAsia="Calibri"/>
        </w:rPr>
      </w:pPr>
      <w:r w:rsidRPr="00E95AAF">
        <w:rPr>
          <w:rFonts w:eastAsia="Calibri"/>
        </w:rPr>
        <w:t xml:space="preserve">5.3.Организация деятельности Комиссии по установлению  стимулирующих выплат работникам </w:t>
      </w:r>
    </w:p>
    <w:p w:rsidR="00A44B12" w:rsidRPr="00E95AAF" w:rsidRDefault="00A44B12" w:rsidP="00A44B12">
      <w:pPr>
        <w:ind w:firstLine="708"/>
        <w:jc w:val="center"/>
        <w:rPr>
          <w:rFonts w:eastAsia="Calibri"/>
        </w:rPr>
      </w:pPr>
      <w:r w:rsidRPr="00E95AAF">
        <w:rPr>
          <w:rFonts w:eastAsia="Calibri"/>
          <w:bCs/>
        </w:rPr>
        <w:t>МКУК «Панинская межпоселенческая центральная библиотека»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 xml:space="preserve">5.3.1 Комиссия по распределению стимулирующей части фонда оплаты труда работникам МКУК «ПМЦБ» (далее по тексту - Комиссия) создается Учреждением в целях реализации требований Трудового кодекса Российской Федерации, а также других нормативных правовых актов Российской Федерации, регулирующих вопросы оплаты труда.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5.3.2. Комиссия руководствуется в своей работе действующими нормативными документами: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Трудовым кодексом Российской Федерации;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w:t>
      </w: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Уставом МКУК «ПМЦБ»</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w:t>
      </w: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Положением о системе оплаты труда работников МКУК «ПМЦБ»;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sym w:font="Symbol" w:char="F0B7"/>
      </w:r>
      <w:r w:rsidRPr="00E95AAF">
        <w:rPr>
          <w:rFonts w:ascii="Times New Roman" w:hAnsi="Times New Roman" w:cs="Times New Roman"/>
          <w:sz w:val="24"/>
          <w:szCs w:val="24"/>
        </w:rPr>
        <w:t xml:space="preserve"> Настоящим Положением.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5.3.3. Состав Комиссии (5 человек) включает работников, представляющих все уровни управления: председатель - директор Учреждения; секретарь – выбирается на заседании Комиссии; члены комиссии: председатель профсоюзного комитета или лицо с делегированными полномочиями; специалист централизованной бухгалтерии учреждений культуры Панинского района (и) или отдела культуры и архивного дела администрации Панинского муниципального района; работники Учреждения.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5.3.4. Персональный состав Комиссии утверждаются приказом директора Учреждения.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5.3.5. Председатель организует и планирует работу Комиссии, ведёт заседания, контролирует выполнение принятых решений.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5.3.6. Секретарь Комиссии назначается из числа членов комиссии и выполняет следующие обязанности: поддерживает связь и своевременно передаёт всю информацию членам Комиссии, ведёт протоколы заседаний, оформляет итоговые балльные ведомости на установление выплат стимулирующего характера, ведёт иную документацию Комиссии.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5.3.7. Заседания Комиссии проводятся ежемесячно не позднее 20 числа текущего месяца. Заседание Комиссии может быть также инициировано председателем Комиссии.</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5.3.8.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членов Комиссии. Каждый член Комиссии имеет один голос. В случае равенства голосов голос председателя является  решающим.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5.3.9. Результаты работы работников и сотрудников Учреждения оцениваются в соответствии с утверждёнными критериями. Перечень критериев может дополняться и актуализироваться при условии своевременного информирования работников.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5.3.10. В соответствии с утвержденными критериями работник заполняет оценочный лист результативности и качества по своей работе.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5.3.11. Комиссия в установленные сроки проводит на основе представленных сотрудниками оценочных листов экспертную оценку результативности деятельности работников за отчетный период в соответствии с критериями, которые утверждаются приказом директора, и устанавливает итоговое количество баллов оценки их работы за отчетный период.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5.3.12. В случае установления Комиссией существенных нарушений в оформлении оценочных листов и необъективности оценки, представленные материалы возвращаются сотруднику. Дальнейшее рассмотрение представленных материалов осуществляется в присутствии работника. Итоговое количество баллов устанавливается Комиссией путем открытого голосования, простым большинством голосов.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5.3.13. В случае выявления недостоверных фактов в оценочных листах  работников по решению Комиссии выплаты стимулирующего характера могут быть приостановлены до конца оцениваемого периода.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5.3.14. Выплаты стимулирующего характера не образуют новый оклад и не учитываются при начислении иных стимулирующих и компенсационных выплат. Размер выплат стимулирующего характера, стоимость одного балла   в   рублях,  может меняться в зависимости от фонда стимулирующих выплат.</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5.3.15. В случае наличия оснований по нескольким видам выплат стимулирующего характера их размер суммируется.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5.3.16. Выплаты стимулирующего характера включаются в расчет отпускных, а также листов нетрудоспособности и прочих компенсационных выплат в соответствии с правилами исчисления среднего заработка. Постоянная стимулирующая выплата выплачиваются за фактически отработанное время работников.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5.3.17. Виды выплат стимулирующего характера.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-Ежемесячная стимулирующая выплата за результативность работы (оценочный лист);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-Разовая стимулирующая выплата за выполнение особо важных и ответственных поручений; подготовку и проведение разноуровневых организационных мероприятий, связанных с основной деятельностью организации; позитивные результаты работы, выразившиеся в особых достижениях работников (устанавливается в процентах к окладу – до 30 %).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-Иные выплаты стимулирующего характера, установленные коллективным договором, соглашениями, локальными актами Учреждения в соответствии с трудовым законодательством и иными нормативными правовыми актами, содержащими нормы трудового права;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В случае наличия оснований по нескольким видам выплат стимулирующего характера их размер суммируется.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5.3.18. Конкретные размеры выплат стимулирующего характера работникам учреждения устанавливаются дифференцированно в зависимости от результата работы на основе критериев оценивания качества труда.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5.3.19 .Показатели и критерии эффективности деятельности работников МКУК «Панинская межпоселенческая центральная библиотека» </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ab/>
        <w:t xml:space="preserve"> </w:t>
      </w:r>
      <w:r w:rsidRPr="00E95AAF">
        <w:rPr>
          <w:rFonts w:ascii="Times New Roman" w:hAnsi="Times New Roman" w:cs="Times New Roman"/>
          <w:sz w:val="24"/>
          <w:szCs w:val="24"/>
        </w:rPr>
        <w:tab/>
      </w:r>
    </w:p>
    <w:p w:rsidR="00A44B12" w:rsidRPr="00E95AAF" w:rsidRDefault="00A44B12" w:rsidP="00A44B12">
      <w:pPr>
        <w:pStyle w:val="aa"/>
        <w:jc w:val="center"/>
        <w:rPr>
          <w:rFonts w:ascii="Times New Roman" w:hAnsi="Times New Roman" w:cs="Times New Roman"/>
          <w:sz w:val="24"/>
          <w:szCs w:val="24"/>
        </w:rPr>
      </w:pPr>
      <w:r w:rsidRPr="00E95AAF">
        <w:rPr>
          <w:rFonts w:ascii="Times New Roman" w:hAnsi="Times New Roman" w:cs="Times New Roman"/>
          <w:sz w:val="24"/>
          <w:szCs w:val="24"/>
        </w:rPr>
        <w:t>Показатели и критерии оценки деятельности для премирования:</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91"/>
        <w:gridCol w:w="4605"/>
        <w:gridCol w:w="1835"/>
      </w:tblGrid>
      <w:tr w:rsidR="00A44B12" w:rsidRPr="00E95AAF" w:rsidTr="00E6687E">
        <w:tc>
          <w:tcPr>
            <w:tcW w:w="5000" w:type="pct"/>
            <w:gridSpan w:val="4"/>
            <w:shd w:val="clear" w:color="auto" w:fill="auto"/>
          </w:tcPr>
          <w:p w:rsidR="00A44B12" w:rsidRPr="00E95AAF" w:rsidRDefault="00A44B12" w:rsidP="00E6687E">
            <w:pPr>
              <w:pStyle w:val="aa"/>
              <w:spacing w:before="0"/>
              <w:jc w:val="center"/>
              <w:rPr>
                <w:rFonts w:ascii="Times New Roman" w:hAnsi="Times New Roman" w:cs="Times New Roman"/>
                <w:sz w:val="24"/>
                <w:szCs w:val="24"/>
              </w:rPr>
            </w:pPr>
            <w:r w:rsidRPr="00E95AAF">
              <w:rPr>
                <w:rFonts w:ascii="Times New Roman" w:hAnsi="Times New Roman" w:cs="Times New Roman"/>
                <w:sz w:val="24"/>
                <w:szCs w:val="24"/>
              </w:rPr>
              <w:t>1.Обязательные условия премирования всех категорий работников учреждения٭٭٭</w:t>
            </w: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п/п</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Наименование показателей</w:t>
            </w:r>
          </w:p>
        </w:tc>
        <w:tc>
          <w:tcPr>
            <w:tcW w:w="2434"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Критерии оценки работы для премирования</w:t>
            </w:r>
            <w:r>
              <w:rPr>
                <w:rFonts w:ascii="Times New Roman" w:hAnsi="Times New Roman" w:cs="Times New Roman"/>
                <w:sz w:val="24"/>
                <w:szCs w:val="24"/>
              </w:rPr>
              <w:t xml:space="preserve"> </w:t>
            </w:r>
          </w:p>
        </w:tc>
        <w:tc>
          <w:tcPr>
            <w:tcW w:w="987"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Периодичность оценки</w:t>
            </w: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1</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Отсутствие обоснованных жалоб от потребителей услуг к качеству работы сотрудника</w:t>
            </w:r>
          </w:p>
        </w:tc>
        <w:tc>
          <w:tcPr>
            <w:tcW w:w="2434"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 отсутствие жалоб;</w:t>
            </w:r>
          </w:p>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 наличие жалоб</w:t>
            </w:r>
          </w:p>
          <w:p w:rsidR="00A44B12" w:rsidRPr="00E95AAF" w:rsidRDefault="00A44B12" w:rsidP="00E6687E">
            <w:pPr>
              <w:pStyle w:val="aa"/>
              <w:spacing w:before="0"/>
              <w:rPr>
                <w:rFonts w:ascii="Times New Roman" w:hAnsi="Times New Roman" w:cs="Times New Roman"/>
                <w:sz w:val="24"/>
                <w:szCs w:val="24"/>
              </w:rPr>
            </w:pPr>
          </w:p>
        </w:tc>
        <w:tc>
          <w:tcPr>
            <w:tcW w:w="98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2</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Соблюдение трудовой дисциплины</w:t>
            </w:r>
          </w:p>
          <w:p w:rsidR="00A44B12" w:rsidRPr="00E95AAF" w:rsidRDefault="00A44B12" w:rsidP="00E6687E">
            <w:pPr>
              <w:pStyle w:val="aa"/>
              <w:spacing w:before="0"/>
              <w:jc w:val="both"/>
              <w:rPr>
                <w:rFonts w:ascii="Times New Roman" w:hAnsi="Times New Roman" w:cs="Times New Roman"/>
                <w:sz w:val="24"/>
                <w:szCs w:val="24"/>
              </w:rPr>
            </w:pPr>
          </w:p>
        </w:tc>
        <w:tc>
          <w:tcPr>
            <w:tcW w:w="2434" w:type="pct"/>
            <w:shd w:val="clear" w:color="auto" w:fill="auto"/>
          </w:tcPr>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 соблюдение трудовой дисциплины;</w:t>
            </w:r>
          </w:p>
          <w:p w:rsidR="00A44B12" w:rsidRPr="00E95AAF" w:rsidRDefault="00A44B12" w:rsidP="00E6687E">
            <w:pPr>
              <w:pStyle w:val="aa"/>
              <w:spacing w:before="0"/>
              <w:rPr>
                <w:rFonts w:ascii="Times New Roman" w:hAnsi="Times New Roman" w:cs="Times New Roman"/>
                <w:sz w:val="24"/>
                <w:szCs w:val="24"/>
              </w:rPr>
            </w:pPr>
            <w:r w:rsidRPr="00E95AAF">
              <w:rPr>
                <w:rFonts w:ascii="Times New Roman" w:hAnsi="Times New Roman" w:cs="Times New Roman"/>
                <w:sz w:val="24"/>
                <w:szCs w:val="24"/>
              </w:rPr>
              <w:t>- наличие факта нарушения трудовой дисциплины</w:t>
            </w:r>
          </w:p>
        </w:tc>
        <w:tc>
          <w:tcPr>
            <w:tcW w:w="98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lastRenderedPageBreak/>
              <w:t>3</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Соблюдение правил техники безопасности</w:t>
            </w:r>
          </w:p>
          <w:p w:rsidR="00A44B12" w:rsidRPr="00E95AAF" w:rsidRDefault="00A44B12" w:rsidP="00E6687E">
            <w:pPr>
              <w:pStyle w:val="aa"/>
              <w:spacing w:before="0"/>
              <w:jc w:val="both"/>
              <w:rPr>
                <w:rFonts w:ascii="Times New Roman" w:hAnsi="Times New Roman" w:cs="Times New Roman"/>
                <w:sz w:val="24"/>
                <w:szCs w:val="24"/>
              </w:rPr>
            </w:pPr>
          </w:p>
        </w:tc>
        <w:tc>
          <w:tcPr>
            <w:tcW w:w="2434"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соблюдение правил техники безопасности;</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факта нарушения правил техники безопасности</w:t>
            </w:r>
          </w:p>
          <w:p w:rsidR="00A44B12" w:rsidRPr="00E95AAF" w:rsidRDefault="00A44B12" w:rsidP="00E6687E">
            <w:pPr>
              <w:pStyle w:val="aa"/>
              <w:spacing w:before="0"/>
              <w:jc w:val="both"/>
              <w:rPr>
                <w:rFonts w:ascii="Times New Roman" w:hAnsi="Times New Roman" w:cs="Times New Roman"/>
                <w:sz w:val="24"/>
                <w:szCs w:val="24"/>
              </w:rPr>
            </w:pPr>
          </w:p>
        </w:tc>
        <w:tc>
          <w:tcPr>
            <w:tcW w:w="98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19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4</w:t>
            </w:r>
          </w:p>
          <w:p w:rsidR="00A44B12" w:rsidRPr="00E95AAF" w:rsidRDefault="00A44B12" w:rsidP="00E6687E">
            <w:pPr>
              <w:pStyle w:val="aa"/>
              <w:spacing w:before="0"/>
              <w:jc w:val="both"/>
              <w:rPr>
                <w:rFonts w:ascii="Times New Roman" w:hAnsi="Times New Roman" w:cs="Times New Roman"/>
                <w:sz w:val="24"/>
                <w:szCs w:val="24"/>
              </w:rPr>
            </w:pPr>
          </w:p>
        </w:tc>
        <w:tc>
          <w:tcPr>
            <w:tcW w:w="1382"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Высокое качество работы</w:t>
            </w:r>
          </w:p>
        </w:tc>
        <w:tc>
          <w:tcPr>
            <w:tcW w:w="2434"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отсутствие замечаний вышестоящих организаций</w:t>
            </w:r>
          </w:p>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 наличие замечаний</w:t>
            </w:r>
          </w:p>
        </w:tc>
        <w:tc>
          <w:tcPr>
            <w:tcW w:w="987" w:type="pct"/>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По итогам месяца, квартала, года</w:t>
            </w:r>
          </w:p>
        </w:tc>
      </w:tr>
      <w:tr w:rsidR="00A44B12" w:rsidRPr="00E95AAF" w:rsidTr="00E6687E">
        <w:tc>
          <w:tcPr>
            <w:tcW w:w="5000" w:type="pct"/>
            <w:gridSpan w:val="4"/>
            <w:shd w:val="clear" w:color="auto" w:fill="auto"/>
          </w:tcPr>
          <w:p w:rsidR="00A44B12" w:rsidRPr="00E95AAF" w:rsidRDefault="00A44B12" w:rsidP="00E6687E">
            <w:pPr>
              <w:pStyle w:val="aa"/>
              <w:spacing w:before="0"/>
              <w:jc w:val="both"/>
              <w:rPr>
                <w:rFonts w:ascii="Times New Roman" w:hAnsi="Times New Roman" w:cs="Times New Roman"/>
                <w:sz w:val="24"/>
                <w:szCs w:val="24"/>
              </w:rPr>
            </w:pPr>
            <w:r w:rsidRPr="00E95AAF">
              <w:rPr>
                <w:rFonts w:ascii="Times New Roman" w:hAnsi="Times New Roman" w:cs="Times New Roman"/>
                <w:sz w:val="24"/>
                <w:szCs w:val="24"/>
              </w:rPr>
              <w:t>٭٭٭При несоблюдении обязательных условий премирования премия не начисляется</w:t>
            </w:r>
          </w:p>
        </w:tc>
      </w:tr>
      <w:tr w:rsidR="00A44B12" w:rsidRPr="00E95AAF" w:rsidTr="00E6687E">
        <w:tc>
          <w:tcPr>
            <w:tcW w:w="5000" w:type="pct"/>
            <w:gridSpan w:val="4"/>
            <w:shd w:val="clear" w:color="auto" w:fill="auto"/>
          </w:tcPr>
          <w:p w:rsidR="00A44B12" w:rsidRPr="00E95AAF" w:rsidRDefault="00A44B12" w:rsidP="00E6687E">
            <w:pPr>
              <w:pStyle w:val="aa"/>
              <w:spacing w:before="0"/>
              <w:jc w:val="both"/>
              <w:rPr>
                <w:rFonts w:ascii="Times New Roman" w:hAnsi="Times New Roman" w:cs="Times New Roman"/>
                <w:sz w:val="24"/>
                <w:szCs w:val="24"/>
              </w:rPr>
            </w:pPr>
          </w:p>
        </w:tc>
      </w:tr>
      <w:tr w:rsidR="00A44B12" w:rsidRPr="00E95AAF" w:rsidTr="00E6687E">
        <w:tc>
          <w:tcPr>
            <w:tcW w:w="5000" w:type="pct"/>
            <w:gridSpan w:val="4"/>
            <w:shd w:val="clear" w:color="auto" w:fill="auto"/>
          </w:tcPr>
          <w:p w:rsidR="00A44B12" w:rsidRPr="00E95AAF" w:rsidRDefault="00A44B12" w:rsidP="00E6687E">
            <w:pPr>
              <w:pStyle w:val="aa"/>
              <w:spacing w:before="0"/>
              <w:jc w:val="center"/>
              <w:rPr>
                <w:rFonts w:ascii="Times New Roman" w:hAnsi="Times New Roman" w:cs="Times New Roman"/>
                <w:sz w:val="24"/>
                <w:szCs w:val="24"/>
              </w:rPr>
            </w:pPr>
            <w:r w:rsidRPr="00E95AAF">
              <w:rPr>
                <w:rFonts w:ascii="Times New Roman" w:hAnsi="Times New Roman" w:cs="Times New Roman"/>
                <w:sz w:val="24"/>
                <w:szCs w:val="24"/>
              </w:rPr>
              <w:t xml:space="preserve">2.Показатели и критерии оценки деятельности для премирования основного персонала </w:t>
            </w:r>
          </w:p>
          <w:p w:rsidR="00A44B12" w:rsidRPr="00E95AAF" w:rsidRDefault="00A44B12" w:rsidP="00E6687E">
            <w:pPr>
              <w:pStyle w:val="aa"/>
              <w:spacing w:before="0"/>
              <w:jc w:val="center"/>
              <w:rPr>
                <w:rFonts w:ascii="Times New Roman" w:hAnsi="Times New Roman" w:cs="Times New Roman"/>
                <w:sz w:val="24"/>
                <w:szCs w:val="24"/>
              </w:rPr>
            </w:pPr>
            <w:r w:rsidRPr="00E95AAF">
              <w:rPr>
                <w:rFonts w:ascii="Times New Roman" w:hAnsi="Times New Roman" w:cs="Times New Roman"/>
                <w:sz w:val="24"/>
                <w:szCs w:val="24"/>
              </w:rPr>
              <w:t xml:space="preserve"> МКУК «ПМЦБ»</w:t>
            </w:r>
          </w:p>
          <w:p w:rsidR="00A44B12" w:rsidRPr="00E95AAF" w:rsidRDefault="00A44B12" w:rsidP="00E6687E">
            <w:pPr>
              <w:pStyle w:val="aa"/>
              <w:spacing w:before="0"/>
              <w:jc w:val="center"/>
              <w:rPr>
                <w:rFonts w:ascii="Times New Roman" w:hAnsi="Times New Roman" w:cs="Times New Roman"/>
                <w:sz w:val="24"/>
                <w:szCs w:val="24"/>
              </w:rPr>
            </w:pPr>
          </w:p>
        </w:tc>
      </w:tr>
      <w:tr w:rsidR="00A44B12" w:rsidRPr="00E95AAF" w:rsidTr="00E6687E">
        <w:tc>
          <w:tcPr>
            <w:tcW w:w="5000" w:type="pct"/>
            <w:gridSpan w:val="4"/>
            <w:shd w:val="clear" w:color="auto" w:fill="auto"/>
          </w:tcPr>
          <w:p w:rsidR="00A44B12" w:rsidRPr="00E95AAF" w:rsidRDefault="00A44B12" w:rsidP="00E6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r w:rsidRPr="00E95AAF">
              <w:rPr>
                <w:rFonts w:eastAsia="Calibri"/>
                <w:bCs/>
              </w:rPr>
              <w:t>Заведующая отделом комплектования и обработки</w:t>
            </w:r>
          </w:p>
        </w:tc>
      </w:tr>
    </w:tbl>
    <w:p w:rsidR="00A44B12" w:rsidRPr="00E95AAF" w:rsidRDefault="00A44B12" w:rsidP="00A44B12">
      <w:pPr>
        <w:rPr>
          <w:rFonts w:eastAsia="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3"/>
        <w:gridCol w:w="2868"/>
      </w:tblGrid>
      <w:tr w:rsidR="00A44B12" w:rsidRPr="00E95AAF" w:rsidTr="00E6687E">
        <w:trPr>
          <w:trHeight w:val="372"/>
        </w:trPr>
        <w:tc>
          <w:tcPr>
            <w:tcW w:w="230" w:type="pct"/>
            <w:shd w:val="clear" w:color="auto" w:fill="auto"/>
          </w:tcPr>
          <w:p w:rsidR="00A44B12" w:rsidRPr="00E95AAF" w:rsidRDefault="00A44B12" w:rsidP="00E6687E">
            <w:pPr>
              <w:contextualSpacing/>
              <w:jc w:val="center"/>
              <w:rPr>
                <w:rFonts w:eastAsia="Calibri"/>
              </w:rPr>
            </w:pPr>
            <w:r w:rsidRPr="00E95AAF">
              <w:rPr>
                <w:rFonts w:eastAsia="Calibri"/>
              </w:rPr>
              <w:t>№ п/п</w:t>
            </w:r>
          </w:p>
        </w:tc>
        <w:tc>
          <w:tcPr>
            <w:tcW w:w="3246" w:type="pct"/>
            <w:shd w:val="clear" w:color="auto" w:fill="auto"/>
          </w:tcPr>
          <w:p w:rsidR="00A44B12" w:rsidRPr="00E95AAF" w:rsidRDefault="00A44B12" w:rsidP="00E6687E">
            <w:pPr>
              <w:contextualSpacing/>
              <w:jc w:val="center"/>
              <w:rPr>
                <w:rFonts w:eastAsia="Calibri"/>
              </w:rPr>
            </w:pPr>
            <w:r w:rsidRPr="00E95AAF">
              <w:rPr>
                <w:rFonts w:eastAsia="Calibri"/>
              </w:rPr>
              <w:t>Критерии эффективности</w:t>
            </w:r>
          </w:p>
        </w:tc>
        <w:tc>
          <w:tcPr>
            <w:tcW w:w="1524" w:type="pct"/>
            <w:shd w:val="clear" w:color="auto" w:fill="auto"/>
          </w:tcPr>
          <w:p w:rsidR="00A44B12" w:rsidRPr="00E95AAF" w:rsidRDefault="00A44B12" w:rsidP="00E6687E">
            <w:pPr>
              <w:contextualSpacing/>
              <w:jc w:val="center"/>
              <w:rPr>
                <w:rFonts w:eastAsia="Calibri"/>
              </w:rPr>
            </w:pPr>
            <w:r w:rsidRPr="00E95AAF">
              <w:rPr>
                <w:rFonts w:eastAsia="Calibri"/>
              </w:rPr>
              <w:t>баллы</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1.</w:t>
            </w:r>
          </w:p>
        </w:tc>
        <w:tc>
          <w:tcPr>
            <w:tcW w:w="3246" w:type="pct"/>
            <w:shd w:val="clear" w:color="auto" w:fill="auto"/>
            <w:hideMark/>
          </w:tcPr>
          <w:p w:rsidR="00A44B12" w:rsidRPr="00E95AAF" w:rsidRDefault="00A44B12" w:rsidP="00E6687E">
            <w:pPr>
              <w:contextualSpacing/>
              <w:rPr>
                <w:rFonts w:eastAsia="Calibri"/>
              </w:rPr>
            </w:pPr>
            <w:r w:rsidRPr="00E95AAF">
              <w:rPr>
                <w:rFonts w:eastAsia="Calibri"/>
              </w:rPr>
              <w:t>Работа с информационно-электронными ресурсами (сайт, группы в соц.сетях, АИС ЕИПСК, МК СТАТ и другие информационные ресурсы)</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2"/>
        </w:trPr>
        <w:tc>
          <w:tcPr>
            <w:tcW w:w="230" w:type="pct"/>
            <w:shd w:val="clear" w:color="auto" w:fill="auto"/>
          </w:tcPr>
          <w:p w:rsidR="00A44B12" w:rsidRPr="00E95AAF" w:rsidRDefault="00A44B12" w:rsidP="00E6687E">
            <w:pPr>
              <w:contextualSpacing/>
              <w:rPr>
                <w:rFonts w:eastAsia="Calibri"/>
              </w:rPr>
            </w:pPr>
            <w:r w:rsidRPr="00E95AAF">
              <w:rPr>
                <w:rFonts w:eastAsia="Calibri"/>
              </w:rPr>
              <w:t>2.</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Наличие наград, благодарностей, грамот, поощрений и повышение квалификации с периодичностью раз в квартал</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8"/>
        </w:trPr>
        <w:tc>
          <w:tcPr>
            <w:tcW w:w="230" w:type="pct"/>
            <w:shd w:val="clear" w:color="auto" w:fill="auto"/>
          </w:tcPr>
          <w:p w:rsidR="00A44B12" w:rsidRPr="00E95AAF" w:rsidRDefault="00A44B12" w:rsidP="00E6687E">
            <w:pPr>
              <w:contextualSpacing/>
              <w:rPr>
                <w:rFonts w:eastAsia="Calibri"/>
              </w:rPr>
            </w:pPr>
            <w:r w:rsidRPr="00E95AAF">
              <w:rPr>
                <w:rFonts w:eastAsia="Calibri"/>
              </w:rPr>
              <w:t>3.</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работы, не предусмотренной должностными обязанностями</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85"/>
        </w:trPr>
        <w:tc>
          <w:tcPr>
            <w:tcW w:w="230" w:type="pct"/>
            <w:shd w:val="clear" w:color="auto" w:fill="auto"/>
          </w:tcPr>
          <w:p w:rsidR="00A44B12" w:rsidRPr="00E95AAF" w:rsidRDefault="00A44B12" w:rsidP="00E6687E">
            <w:pPr>
              <w:contextualSpacing/>
              <w:rPr>
                <w:rFonts w:eastAsia="Calibri"/>
              </w:rPr>
            </w:pPr>
            <w:r w:rsidRPr="00E95AAF">
              <w:rPr>
                <w:rFonts w:eastAsia="Calibri"/>
              </w:rPr>
              <w:t>4.</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Оперативная подготовка и своевременная сдача планов, отчетов и информаций по запрошенным темам</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57"/>
        </w:trPr>
        <w:tc>
          <w:tcPr>
            <w:tcW w:w="230" w:type="pct"/>
            <w:shd w:val="clear" w:color="auto" w:fill="auto"/>
          </w:tcPr>
          <w:p w:rsidR="00A44B12" w:rsidRPr="00E95AAF" w:rsidRDefault="00A44B12" w:rsidP="00E6687E">
            <w:pPr>
              <w:contextualSpacing/>
              <w:rPr>
                <w:rFonts w:eastAsia="Calibri"/>
              </w:rPr>
            </w:pPr>
            <w:r w:rsidRPr="00E95AAF">
              <w:rPr>
                <w:rFonts w:eastAsia="Calibri"/>
              </w:rPr>
              <w:t>5.</w:t>
            </w:r>
          </w:p>
        </w:tc>
        <w:tc>
          <w:tcPr>
            <w:tcW w:w="3246" w:type="pct"/>
            <w:shd w:val="clear" w:color="auto" w:fill="auto"/>
          </w:tcPr>
          <w:p w:rsidR="00A44B12" w:rsidRPr="00E95AAF" w:rsidRDefault="00A44B12" w:rsidP="00E6687E">
            <w:pPr>
              <w:contextualSpacing/>
              <w:rPr>
                <w:rFonts w:eastAsia="Calibri"/>
              </w:rPr>
            </w:pPr>
            <w:r w:rsidRPr="00E95AAF">
              <w:rPr>
                <w:rFonts w:eastAsia="Calibri"/>
              </w:rPr>
              <w:t>Своевременное и качественное формирование библиотечных фондов: поступления, учет, исключение изданий из фонда и учетных документов</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71"/>
        </w:trPr>
        <w:tc>
          <w:tcPr>
            <w:tcW w:w="230" w:type="pct"/>
            <w:shd w:val="clear" w:color="auto" w:fill="auto"/>
          </w:tcPr>
          <w:p w:rsidR="00A44B12" w:rsidRPr="00E95AAF" w:rsidRDefault="00A44B12" w:rsidP="00E6687E">
            <w:pPr>
              <w:contextualSpacing/>
              <w:rPr>
                <w:rFonts w:eastAsia="Calibri"/>
              </w:rPr>
            </w:pPr>
            <w:r w:rsidRPr="00E95AAF">
              <w:rPr>
                <w:rFonts w:eastAsia="Calibri"/>
              </w:rPr>
              <w:t>6.</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Оказание методической и практической помощи библиотекам района</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14"/>
        </w:trPr>
        <w:tc>
          <w:tcPr>
            <w:tcW w:w="230" w:type="pct"/>
            <w:shd w:val="clear" w:color="auto" w:fill="auto"/>
          </w:tcPr>
          <w:p w:rsidR="00A44B12" w:rsidRPr="00E95AAF" w:rsidRDefault="00A44B12" w:rsidP="00E6687E">
            <w:pPr>
              <w:contextualSpacing/>
              <w:rPr>
                <w:rFonts w:eastAsia="Calibri"/>
              </w:rPr>
            </w:pPr>
            <w:r w:rsidRPr="00E95AAF">
              <w:rPr>
                <w:rFonts w:eastAsia="Calibri"/>
              </w:rPr>
              <w:t>7.</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Ведение и редактирование справочно-поискового аппарата, количественный показатель, внесенных записей в электронный каталог за предшествующий период (не менее 100 записей).</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696"/>
        </w:trPr>
        <w:tc>
          <w:tcPr>
            <w:tcW w:w="230" w:type="pct"/>
            <w:shd w:val="clear" w:color="auto" w:fill="auto"/>
          </w:tcPr>
          <w:p w:rsidR="00A44B12" w:rsidRPr="00E95AAF" w:rsidRDefault="00A44B12" w:rsidP="00E6687E">
            <w:pPr>
              <w:contextualSpacing/>
              <w:rPr>
                <w:rFonts w:eastAsia="Calibri"/>
              </w:rPr>
            </w:pPr>
            <w:r w:rsidRPr="00E95AAF">
              <w:rPr>
                <w:rFonts w:eastAsia="Calibri"/>
              </w:rPr>
              <w:t>8.</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Выявление и перераспределение неиспользованной, непрофильной, многоэкземплярной литературы</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399"/>
        </w:trPr>
        <w:tc>
          <w:tcPr>
            <w:tcW w:w="5000" w:type="pct"/>
            <w:gridSpan w:val="3"/>
            <w:shd w:val="clear" w:color="auto" w:fill="auto"/>
          </w:tcPr>
          <w:p w:rsidR="00A44B12" w:rsidRPr="00E95AAF" w:rsidRDefault="00A44B12" w:rsidP="00E6687E">
            <w:pPr>
              <w:contextualSpacing/>
              <w:jc w:val="center"/>
              <w:rPr>
                <w:rFonts w:eastAsia="Calibri"/>
              </w:rPr>
            </w:pPr>
            <w:r w:rsidRPr="00E95AAF">
              <w:rPr>
                <w:rFonts w:eastAsia="Calibri"/>
              </w:rPr>
              <w:t>Заведующая отделом обслуживания и заведующая детской библиотекой</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 п/п</w:t>
            </w:r>
          </w:p>
        </w:tc>
        <w:tc>
          <w:tcPr>
            <w:tcW w:w="3246" w:type="pct"/>
            <w:shd w:val="clear" w:color="auto" w:fill="auto"/>
            <w:hideMark/>
          </w:tcPr>
          <w:p w:rsidR="00A44B12" w:rsidRPr="00E95AAF" w:rsidRDefault="00A44B12" w:rsidP="00E6687E">
            <w:pPr>
              <w:contextualSpacing/>
              <w:jc w:val="center"/>
              <w:rPr>
                <w:rFonts w:eastAsia="Calibri"/>
              </w:rPr>
            </w:pPr>
            <w:r w:rsidRPr="00E95AAF">
              <w:rPr>
                <w:rFonts w:eastAsia="Calibri"/>
              </w:rPr>
              <w:t>Критерии эффективности</w:t>
            </w:r>
          </w:p>
        </w:tc>
        <w:tc>
          <w:tcPr>
            <w:tcW w:w="1524" w:type="pct"/>
            <w:shd w:val="clear" w:color="auto" w:fill="auto"/>
          </w:tcPr>
          <w:p w:rsidR="00A44B12" w:rsidRPr="00E95AAF" w:rsidRDefault="00A44B12" w:rsidP="00E6687E">
            <w:pPr>
              <w:contextualSpacing/>
              <w:jc w:val="center"/>
              <w:rPr>
                <w:rFonts w:eastAsia="Calibri"/>
              </w:rPr>
            </w:pPr>
            <w:r w:rsidRPr="00E95AAF">
              <w:rPr>
                <w:rFonts w:eastAsia="Calibri"/>
              </w:rPr>
              <w:t>баллы</w:t>
            </w:r>
          </w:p>
        </w:tc>
      </w:tr>
      <w:tr w:rsidR="00A44B12" w:rsidRPr="00E95AAF" w:rsidTr="00E6687E">
        <w:trPr>
          <w:trHeight w:val="610"/>
        </w:trPr>
        <w:tc>
          <w:tcPr>
            <w:tcW w:w="230" w:type="pct"/>
            <w:shd w:val="clear" w:color="auto" w:fill="auto"/>
          </w:tcPr>
          <w:p w:rsidR="00A44B12" w:rsidRPr="00E95AAF" w:rsidRDefault="00A44B12" w:rsidP="00E6687E">
            <w:pPr>
              <w:contextualSpacing/>
              <w:rPr>
                <w:rFonts w:eastAsia="Calibri"/>
              </w:rPr>
            </w:pPr>
            <w:r w:rsidRPr="00E95AAF">
              <w:rPr>
                <w:rFonts w:eastAsia="Calibri"/>
              </w:rPr>
              <w:t>1.</w:t>
            </w:r>
          </w:p>
        </w:tc>
        <w:tc>
          <w:tcPr>
            <w:tcW w:w="3246" w:type="pct"/>
            <w:shd w:val="clear" w:color="auto" w:fill="auto"/>
            <w:hideMark/>
          </w:tcPr>
          <w:p w:rsidR="00A44B12" w:rsidRPr="00E95AAF" w:rsidRDefault="00A44B12" w:rsidP="00E6687E">
            <w:pPr>
              <w:contextualSpacing/>
              <w:rPr>
                <w:rFonts w:eastAsia="Calibri"/>
              </w:rPr>
            </w:pPr>
            <w:r w:rsidRPr="00E95AAF">
              <w:rPr>
                <w:rFonts w:eastAsia="Calibri"/>
              </w:rPr>
              <w:t>Работа с информационно-электронными ресурсами (сайт, группы в соц.сетях, АИС ЕИПСК, МК СТАТ и другие информационные ресурсы)</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2"/>
        </w:trPr>
        <w:tc>
          <w:tcPr>
            <w:tcW w:w="230" w:type="pct"/>
            <w:shd w:val="clear" w:color="auto" w:fill="auto"/>
          </w:tcPr>
          <w:p w:rsidR="00A44B12" w:rsidRPr="00E95AAF" w:rsidRDefault="00A44B12" w:rsidP="00E6687E">
            <w:pPr>
              <w:contextualSpacing/>
              <w:rPr>
                <w:rFonts w:eastAsia="Calibri"/>
              </w:rPr>
            </w:pPr>
            <w:r w:rsidRPr="00E95AAF">
              <w:rPr>
                <w:rFonts w:eastAsia="Calibri"/>
              </w:rPr>
              <w:t>2.</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Наличие наград, благодарностей, грамот, поощрений и повышение квалификации с периодичностью раз в квартал</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8"/>
        </w:trPr>
        <w:tc>
          <w:tcPr>
            <w:tcW w:w="230" w:type="pct"/>
            <w:shd w:val="clear" w:color="auto" w:fill="auto"/>
          </w:tcPr>
          <w:p w:rsidR="00A44B12" w:rsidRPr="00E95AAF" w:rsidRDefault="00A44B12" w:rsidP="00E6687E">
            <w:pPr>
              <w:contextualSpacing/>
              <w:rPr>
                <w:rFonts w:eastAsia="Calibri"/>
              </w:rPr>
            </w:pPr>
            <w:r w:rsidRPr="00E95AAF">
              <w:rPr>
                <w:rFonts w:eastAsia="Calibri"/>
              </w:rPr>
              <w:t>3.</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работы, не предусмотренной должностными обязанностями</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85"/>
        </w:trPr>
        <w:tc>
          <w:tcPr>
            <w:tcW w:w="230" w:type="pct"/>
            <w:shd w:val="clear" w:color="auto" w:fill="auto"/>
          </w:tcPr>
          <w:p w:rsidR="00A44B12" w:rsidRPr="00E95AAF" w:rsidRDefault="00A44B12" w:rsidP="00E6687E">
            <w:pPr>
              <w:contextualSpacing/>
              <w:rPr>
                <w:rFonts w:eastAsia="Calibri"/>
              </w:rPr>
            </w:pPr>
            <w:r w:rsidRPr="00E95AAF">
              <w:rPr>
                <w:rFonts w:eastAsia="Calibri"/>
              </w:rPr>
              <w:t>4.</w:t>
            </w:r>
          </w:p>
        </w:tc>
        <w:tc>
          <w:tcPr>
            <w:tcW w:w="3246" w:type="pct"/>
            <w:shd w:val="clear" w:color="auto" w:fill="auto"/>
          </w:tcPr>
          <w:p w:rsidR="00A44B12" w:rsidRPr="00E95AAF" w:rsidRDefault="00A44B12" w:rsidP="00E6687E">
            <w:pPr>
              <w:contextualSpacing/>
              <w:rPr>
                <w:rFonts w:eastAsia="Calibri"/>
              </w:rPr>
            </w:pPr>
            <w:r w:rsidRPr="00E95AAF">
              <w:rPr>
                <w:rFonts w:eastAsia="Calibri"/>
              </w:rPr>
              <w:t xml:space="preserve">Оперативная подготовка и своевременная сдача планов, </w:t>
            </w:r>
            <w:r w:rsidRPr="00E95AAF">
              <w:rPr>
                <w:rFonts w:eastAsia="Calibri"/>
              </w:rPr>
              <w:lastRenderedPageBreak/>
              <w:t>отчетов и информаций по запрошенным темам</w:t>
            </w:r>
          </w:p>
        </w:tc>
        <w:tc>
          <w:tcPr>
            <w:tcW w:w="1524" w:type="pct"/>
            <w:shd w:val="clear" w:color="auto" w:fill="auto"/>
          </w:tcPr>
          <w:p w:rsidR="00A44B12" w:rsidRPr="00E95AAF" w:rsidRDefault="00A44B12" w:rsidP="00E6687E">
            <w:pPr>
              <w:contextualSpacing/>
              <w:rPr>
                <w:rFonts w:eastAsia="Calibri"/>
              </w:rPr>
            </w:pPr>
            <w:r w:rsidRPr="00E95AAF">
              <w:rPr>
                <w:rFonts w:eastAsia="Calibri"/>
              </w:rPr>
              <w:lastRenderedPageBreak/>
              <w:t>0-5</w:t>
            </w:r>
          </w:p>
        </w:tc>
      </w:tr>
      <w:tr w:rsidR="00A44B12" w:rsidRPr="00E95AAF" w:rsidTr="00E6687E">
        <w:trPr>
          <w:trHeight w:val="257"/>
        </w:trPr>
        <w:tc>
          <w:tcPr>
            <w:tcW w:w="230" w:type="pct"/>
            <w:shd w:val="clear" w:color="auto" w:fill="auto"/>
          </w:tcPr>
          <w:p w:rsidR="00A44B12" w:rsidRPr="00E95AAF" w:rsidRDefault="00A44B12" w:rsidP="00E6687E">
            <w:pPr>
              <w:contextualSpacing/>
              <w:rPr>
                <w:rFonts w:eastAsia="Calibri"/>
              </w:rPr>
            </w:pPr>
            <w:r w:rsidRPr="00E95AAF">
              <w:rPr>
                <w:rFonts w:eastAsia="Calibri"/>
              </w:rPr>
              <w:lastRenderedPageBreak/>
              <w:t>5.</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Планирование деятельности и организация работы отдела</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71"/>
        </w:trPr>
        <w:tc>
          <w:tcPr>
            <w:tcW w:w="230" w:type="pct"/>
            <w:shd w:val="clear" w:color="auto" w:fill="auto"/>
          </w:tcPr>
          <w:p w:rsidR="00A44B12" w:rsidRPr="00E95AAF" w:rsidRDefault="00A44B12" w:rsidP="00E6687E">
            <w:pPr>
              <w:contextualSpacing/>
              <w:rPr>
                <w:rFonts w:eastAsia="Calibri"/>
              </w:rPr>
            </w:pPr>
            <w:r w:rsidRPr="00E95AAF">
              <w:rPr>
                <w:rFonts w:eastAsia="Calibri"/>
              </w:rPr>
              <w:t>6.</w:t>
            </w:r>
          </w:p>
        </w:tc>
        <w:tc>
          <w:tcPr>
            <w:tcW w:w="3246" w:type="pct"/>
            <w:shd w:val="clear" w:color="auto" w:fill="auto"/>
          </w:tcPr>
          <w:p w:rsidR="00A44B12" w:rsidRPr="00E95AAF" w:rsidRDefault="00A44B12" w:rsidP="00E6687E">
            <w:pPr>
              <w:contextualSpacing/>
              <w:rPr>
                <w:rFonts w:eastAsia="Calibri"/>
              </w:rPr>
            </w:pPr>
            <w:r w:rsidRPr="00E95AAF">
              <w:rPr>
                <w:rFonts w:eastAsia="Calibri"/>
              </w:rPr>
              <w:t>Удовлетворение читательских потребностей в библиотечно-информационных услугах</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14"/>
        </w:trPr>
        <w:tc>
          <w:tcPr>
            <w:tcW w:w="230" w:type="pct"/>
            <w:shd w:val="clear" w:color="auto" w:fill="auto"/>
          </w:tcPr>
          <w:p w:rsidR="00A44B12" w:rsidRPr="00E95AAF" w:rsidRDefault="00A44B12" w:rsidP="00E6687E">
            <w:pPr>
              <w:contextualSpacing/>
              <w:rPr>
                <w:rFonts w:eastAsia="Calibri"/>
              </w:rPr>
            </w:pPr>
            <w:r w:rsidRPr="00E95AAF">
              <w:rPr>
                <w:rFonts w:eastAsia="Calibri"/>
              </w:rPr>
              <w:t>7.</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и перевыполнение плановых показателей (качественных и количественных)</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813"/>
        </w:trPr>
        <w:tc>
          <w:tcPr>
            <w:tcW w:w="230" w:type="pct"/>
            <w:shd w:val="clear" w:color="auto" w:fill="auto"/>
          </w:tcPr>
          <w:p w:rsidR="00A44B12" w:rsidRPr="00E95AAF" w:rsidRDefault="00A44B12" w:rsidP="00E6687E">
            <w:pPr>
              <w:contextualSpacing/>
              <w:rPr>
                <w:rFonts w:eastAsia="Calibri"/>
              </w:rPr>
            </w:pPr>
            <w:r w:rsidRPr="00E95AAF">
              <w:rPr>
                <w:rFonts w:eastAsia="Calibri"/>
              </w:rPr>
              <w:t>8.</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Подготовка и проведение массовых мероприятий (количественные и качественные показатели) организация книжных, тематических и др. выставок.</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448"/>
        </w:trPr>
        <w:tc>
          <w:tcPr>
            <w:tcW w:w="5000" w:type="pct"/>
            <w:gridSpan w:val="3"/>
            <w:shd w:val="clear" w:color="auto" w:fill="auto"/>
          </w:tcPr>
          <w:p w:rsidR="00A44B12" w:rsidRPr="00E95AAF" w:rsidRDefault="00A44B12" w:rsidP="00E6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Заведующая методико-библиографическим отделом</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 п/п</w:t>
            </w:r>
          </w:p>
        </w:tc>
        <w:tc>
          <w:tcPr>
            <w:tcW w:w="3246" w:type="pct"/>
            <w:shd w:val="clear" w:color="auto" w:fill="auto"/>
            <w:hideMark/>
          </w:tcPr>
          <w:p w:rsidR="00A44B12" w:rsidRPr="00E95AAF" w:rsidRDefault="00A44B12" w:rsidP="00E6687E">
            <w:pPr>
              <w:contextualSpacing/>
              <w:jc w:val="center"/>
              <w:rPr>
                <w:rFonts w:eastAsia="Calibri"/>
              </w:rPr>
            </w:pPr>
            <w:r w:rsidRPr="00E95AAF">
              <w:rPr>
                <w:rFonts w:eastAsia="Calibri"/>
              </w:rPr>
              <w:t>Критерии эффективности</w:t>
            </w:r>
          </w:p>
        </w:tc>
        <w:tc>
          <w:tcPr>
            <w:tcW w:w="1524" w:type="pct"/>
            <w:shd w:val="clear" w:color="auto" w:fill="auto"/>
          </w:tcPr>
          <w:p w:rsidR="00A44B12" w:rsidRPr="00E95AAF" w:rsidRDefault="00A44B12" w:rsidP="00E6687E">
            <w:pPr>
              <w:contextualSpacing/>
              <w:jc w:val="center"/>
              <w:rPr>
                <w:rFonts w:eastAsia="Calibri"/>
              </w:rPr>
            </w:pPr>
            <w:r w:rsidRPr="00E95AAF">
              <w:rPr>
                <w:rFonts w:eastAsia="Calibri"/>
              </w:rPr>
              <w:t>баллы</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1.</w:t>
            </w:r>
          </w:p>
        </w:tc>
        <w:tc>
          <w:tcPr>
            <w:tcW w:w="3246" w:type="pct"/>
            <w:shd w:val="clear" w:color="auto" w:fill="auto"/>
            <w:hideMark/>
          </w:tcPr>
          <w:p w:rsidR="00A44B12" w:rsidRPr="00E95AAF" w:rsidRDefault="00A44B12" w:rsidP="00E6687E">
            <w:pPr>
              <w:contextualSpacing/>
              <w:rPr>
                <w:rFonts w:eastAsia="Calibri"/>
              </w:rPr>
            </w:pPr>
            <w:r w:rsidRPr="00E95AAF">
              <w:rPr>
                <w:rFonts w:eastAsia="Calibri"/>
              </w:rPr>
              <w:t>Работа с информационно-электронными ресурсами (сайт, группы в соц.сетях, АИС ЕИПСК, МК СТАТ и другие информационные ресурсы)</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2"/>
        </w:trPr>
        <w:tc>
          <w:tcPr>
            <w:tcW w:w="230" w:type="pct"/>
            <w:shd w:val="clear" w:color="auto" w:fill="auto"/>
          </w:tcPr>
          <w:p w:rsidR="00A44B12" w:rsidRPr="00E95AAF" w:rsidRDefault="00A44B12" w:rsidP="00E6687E">
            <w:pPr>
              <w:contextualSpacing/>
              <w:rPr>
                <w:rFonts w:eastAsia="Calibri"/>
              </w:rPr>
            </w:pPr>
            <w:r w:rsidRPr="00E95AAF">
              <w:rPr>
                <w:rFonts w:eastAsia="Calibri"/>
              </w:rPr>
              <w:t>2.</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Наличие наград, благодарностей, грамот, поощрений и повышение квалификации с периодичностью раз в квартал</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8"/>
        </w:trPr>
        <w:tc>
          <w:tcPr>
            <w:tcW w:w="230" w:type="pct"/>
            <w:shd w:val="clear" w:color="auto" w:fill="auto"/>
          </w:tcPr>
          <w:p w:rsidR="00A44B12" w:rsidRPr="00E95AAF" w:rsidRDefault="00A44B12" w:rsidP="00E6687E">
            <w:pPr>
              <w:contextualSpacing/>
              <w:rPr>
                <w:rFonts w:eastAsia="Calibri"/>
              </w:rPr>
            </w:pPr>
            <w:r w:rsidRPr="00E95AAF">
              <w:rPr>
                <w:rFonts w:eastAsia="Calibri"/>
              </w:rPr>
              <w:t>3.</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работы, не предусмотренной должностными обязанностями</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85"/>
        </w:trPr>
        <w:tc>
          <w:tcPr>
            <w:tcW w:w="230" w:type="pct"/>
            <w:shd w:val="clear" w:color="auto" w:fill="auto"/>
          </w:tcPr>
          <w:p w:rsidR="00A44B12" w:rsidRPr="00E95AAF" w:rsidRDefault="00A44B12" w:rsidP="00E6687E">
            <w:pPr>
              <w:contextualSpacing/>
              <w:rPr>
                <w:rFonts w:eastAsia="Calibri"/>
              </w:rPr>
            </w:pPr>
            <w:r w:rsidRPr="00E95AAF">
              <w:rPr>
                <w:rFonts w:eastAsia="Calibri"/>
              </w:rPr>
              <w:t>4.</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Оперативная подготовка и своевременная сдача планов, отчетов и информаций по запрошенным темам</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57"/>
        </w:trPr>
        <w:tc>
          <w:tcPr>
            <w:tcW w:w="230" w:type="pct"/>
            <w:shd w:val="clear" w:color="auto" w:fill="auto"/>
          </w:tcPr>
          <w:p w:rsidR="00A44B12" w:rsidRPr="00E95AAF" w:rsidRDefault="00A44B12" w:rsidP="00E6687E">
            <w:pPr>
              <w:contextualSpacing/>
              <w:rPr>
                <w:rFonts w:eastAsia="Calibri"/>
              </w:rPr>
            </w:pPr>
            <w:r w:rsidRPr="00E95AAF">
              <w:rPr>
                <w:rFonts w:eastAsia="Calibri"/>
              </w:rPr>
              <w:t>5.</w:t>
            </w:r>
          </w:p>
        </w:tc>
        <w:tc>
          <w:tcPr>
            <w:tcW w:w="3246" w:type="pct"/>
            <w:shd w:val="clear" w:color="auto" w:fill="auto"/>
          </w:tcPr>
          <w:p w:rsidR="00A44B12" w:rsidRPr="00E95AAF" w:rsidRDefault="00A44B12" w:rsidP="00E6687E">
            <w:pPr>
              <w:contextualSpacing/>
              <w:rPr>
                <w:rFonts w:eastAsia="Calibri"/>
              </w:rPr>
            </w:pPr>
            <w:r w:rsidRPr="00E95AAF">
              <w:rPr>
                <w:rFonts w:eastAsia="Calibri"/>
              </w:rPr>
              <w:t>Составление сводных статистических и текстовых отчетов, сводных годовых и текущих планов работы, осуществление контроля за их исполнением</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71"/>
        </w:trPr>
        <w:tc>
          <w:tcPr>
            <w:tcW w:w="230" w:type="pct"/>
            <w:shd w:val="clear" w:color="auto" w:fill="auto"/>
          </w:tcPr>
          <w:p w:rsidR="00A44B12" w:rsidRPr="00E95AAF" w:rsidRDefault="00A44B12" w:rsidP="00E6687E">
            <w:pPr>
              <w:contextualSpacing/>
              <w:rPr>
                <w:rFonts w:eastAsia="Calibri"/>
              </w:rPr>
            </w:pPr>
            <w:r w:rsidRPr="00E95AAF">
              <w:rPr>
                <w:rFonts w:eastAsia="Calibri"/>
              </w:rPr>
              <w:t>6.</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Оказание методической и практической помощи библиотекам района</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369"/>
        </w:trPr>
        <w:tc>
          <w:tcPr>
            <w:tcW w:w="230" w:type="pct"/>
            <w:shd w:val="clear" w:color="auto" w:fill="auto"/>
          </w:tcPr>
          <w:p w:rsidR="00A44B12" w:rsidRPr="00E95AAF" w:rsidRDefault="00A44B12" w:rsidP="00E6687E">
            <w:pPr>
              <w:contextualSpacing/>
              <w:rPr>
                <w:rFonts w:eastAsia="Calibri"/>
              </w:rPr>
            </w:pPr>
            <w:r w:rsidRPr="00E95AAF">
              <w:rPr>
                <w:rFonts w:eastAsia="Calibri"/>
              </w:rPr>
              <w:t>7.</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Подготовка и проведение семинаров с периодичностью раз в квартал</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696"/>
        </w:trPr>
        <w:tc>
          <w:tcPr>
            <w:tcW w:w="230" w:type="pct"/>
            <w:shd w:val="clear" w:color="auto" w:fill="auto"/>
          </w:tcPr>
          <w:p w:rsidR="00A44B12" w:rsidRPr="00E95AAF" w:rsidRDefault="00A44B12" w:rsidP="00E6687E">
            <w:pPr>
              <w:contextualSpacing/>
              <w:rPr>
                <w:rFonts w:eastAsia="Calibri"/>
              </w:rPr>
            </w:pPr>
            <w:r w:rsidRPr="00E95AAF">
              <w:rPr>
                <w:rFonts w:eastAsia="Calibri"/>
              </w:rPr>
              <w:t>8.</w:t>
            </w:r>
          </w:p>
        </w:tc>
        <w:tc>
          <w:tcPr>
            <w:tcW w:w="3246" w:type="pct"/>
            <w:shd w:val="clear" w:color="auto" w:fill="auto"/>
          </w:tcPr>
          <w:p w:rsidR="00A44B12" w:rsidRPr="00E95AAF" w:rsidRDefault="00A44B12" w:rsidP="00E6687E">
            <w:pPr>
              <w:contextualSpacing/>
              <w:rPr>
                <w:rFonts w:eastAsia="Calibri"/>
              </w:rPr>
            </w:pPr>
            <w:r w:rsidRPr="00E95AAF">
              <w:rPr>
                <w:rFonts w:eastAsia="Calibri"/>
              </w:rPr>
              <w:t>Составление информационных сообщений по различным запрашиваемым темам</w:t>
            </w:r>
          </w:p>
        </w:tc>
        <w:tc>
          <w:tcPr>
            <w:tcW w:w="1524"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369"/>
        </w:trPr>
        <w:tc>
          <w:tcPr>
            <w:tcW w:w="5000" w:type="pct"/>
            <w:gridSpan w:val="3"/>
            <w:shd w:val="clear" w:color="auto" w:fill="auto"/>
          </w:tcPr>
          <w:p w:rsidR="00A44B12" w:rsidRPr="00E95AAF" w:rsidRDefault="00A44B12" w:rsidP="00E6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Ведущий библиограф</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 п/п</w:t>
            </w:r>
          </w:p>
        </w:tc>
        <w:tc>
          <w:tcPr>
            <w:tcW w:w="3246" w:type="pct"/>
            <w:shd w:val="clear" w:color="auto" w:fill="auto"/>
            <w:hideMark/>
          </w:tcPr>
          <w:p w:rsidR="00A44B12" w:rsidRPr="00E95AAF" w:rsidRDefault="00A44B12" w:rsidP="00E6687E">
            <w:pPr>
              <w:contextualSpacing/>
              <w:jc w:val="center"/>
              <w:rPr>
                <w:rFonts w:eastAsia="Calibri"/>
              </w:rPr>
            </w:pPr>
            <w:r w:rsidRPr="00E95AAF">
              <w:rPr>
                <w:rFonts w:eastAsia="Calibri"/>
              </w:rPr>
              <w:t>Критерии эффективности</w:t>
            </w:r>
          </w:p>
        </w:tc>
        <w:tc>
          <w:tcPr>
            <w:tcW w:w="1508" w:type="pct"/>
            <w:shd w:val="clear" w:color="auto" w:fill="auto"/>
          </w:tcPr>
          <w:p w:rsidR="00A44B12" w:rsidRPr="00E95AAF" w:rsidRDefault="00A44B12" w:rsidP="00E6687E">
            <w:pPr>
              <w:contextualSpacing/>
              <w:jc w:val="center"/>
              <w:rPr>
                <w:rFonts w:eastAsia="Calibri"/>
              </w:rPr>
            </w:pPr>
            <w:r w:rsidRPr="00E95AAF">
              <w:rPr>
                <w:rFonts w:eastAsia="Calibri"/>
              </w:rPr>
              <w:t>баллы</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1.</w:t>
            </w:r>
          </w:p>
        </w:tc>
        <w:tc>
          <w:tcPr>
            <w:tcW w:w="3246" w:type="pct"/>
            <w:shd w:val="clear" w:color="auto" w:fill="auto"/>
            <w:hideMark/>
          </w:tcPr>
          <w:p w:rsidR="00A44B12" w:rsidRPr="00E95AAF" w:rsidRDefault="00A44B12" w:rsidP="00E6687E">
            <w:pPr>
              <w:contextualSpacing/>
              <w:rPr>
                <w:rFonts w:eastAsia="Calibri"/>
              </w:rPr>
            </w:pPr>
            <w:r w:rsidRPr="00E95AAF">
              <w:rPr>
                <w:rFonts w:eastAsia="Calibri"/>
              </w:rPr>
              <w:t>Работа с информационно-электронными ресурсами (сайт, группы в соц.сетях, АИС ЕИПСК, МК СТАТ и другие информационные ресурсы)</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2"/>
        </w:trPr>
        <w:tc>
          <w:tcPr>
            <w:tcW w:w="230" w:type="pct"/>
            <w:shd w:val="clear" w:color="auto" w:fill="auto"/>
          </w:tcPr>
          <w:p w:rsidR="00A44B12" w:rsidRPr="00E95AAF" w:rsidRDefault="00A44B12" w:rsidP="00E6687E">
            <w:pPr>
              <w:contextualSpacing/>
              <w:rPr>
                <w:rFonts w:eastAsia="Calibri"/>
              </w:rPr>
            </w:pPr>
            <w:r w:rsidRPr="00E95AAF">
              <w:rPr>
                <w:rFonts w:eastAsia="Calibri"/>
              </w:rPr>
              <w:t>2.</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Наличие наград, благодарностей, грамот, поощрений и повышение квалификации с периодичностью раз в квартал</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8"/>
        </w:trPr>
        <w:tc>
          <w:tcPr>
            <w:tcW w:w="230" w:type="pct"/>
            <w:shd w:val="clear" w:color="auto" w:fill="auto"/>
          </w:tcPr>
          <w:p w:rsidR="00A44B12" w:rsidRPr="00E95AAF" w:rsidRDefault="00A44B12" w:rsidP="00E6687E">
            <w:pPr>
              <w:contextualSpacing/>
              <w:rPr>
                <w:rFonts w:eastAsia="Calibri"/>
              </w:rPr>
            </w:pPr>
            <w:r w:rsidRPr="00E95AAF">
              <w:rPr>
                <w:rFonts w:eastAsia="Calibri"/>
              </w:rPr>
              <w:t>3.</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работы, не предусмотренной должностными обязанностями</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85"/>
        </w:trPr>
        <w:tc>
          <w:tcPr>
            <w:tcW w:w="230" w:type="pct"/>
            <w:shd w:val="clear" w:color="auto" w:fill="auto"/>
          </w:tcPr>
          <w:p w:rsidR="00A44B12" w:rsidRPr="00E95AAF" w:rsidRDefault="00A44B12" w:rsidP="00E6687E">
            <w:pPr>
              <w:contextualSpacing/>
              <w:rPr>
                <w:rFonts w:eastAsia="Calibri"/>
              </w:rPr>
            </w:pPr>
            <w:r w:rsidRPr="00E95AAF">
              <w:rPr>
                <w:rFonts w:eastAsia="Calibri"/>
              </w:rPr>
              <w:t>4.</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Осуществление справочно-библиографического обслуживания; организация и ведение СБА, СКС, краеведческой, тематической, литературоведческой картотек; выполнение и учет справок различного вида</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57"/>
        </w:trPr>
        <w:tc>
          <w:tcPr>
            <w:tcW w:w="230" w:type="pct"/>
            <w:shd w:val="clear" w:color="auto" w:fill="auto"/>
          </w:tcPr>
          <w:p w:rsidR="00A44B12" w:rsidRPr="00E95AAF" w:rsidRDefault="00A44B12" w:rsidP="00E6687E">
            <w:pPr>
              <w:contextualSpacing/>
              <w:rPr>
                <w:rFonts w:eastAsia="Calibri"/>
              </w:rPr>
            </w:pPr>
            <w:r w:rsidRPr="00E95AAF">
              <w:rPr>
                <w:rFonts w:eastAsia="Calibri"/>
              </w:rPr>
              <w:t>5.</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Проведение библиографических обзоров, уроков библиотечно-библиографической грамотности</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71"/>
        </w:trPr>
        <w:tc>
          <w:tcPr>
            <w:tcW w:w="230" w:type="pct"/>
            <w:shd w:val="clear" w:color="auto" w:fill="auto"/>
          </w:tcPr>
          <w:p w:rsidR="00A44B12" w:rsidRPr="00E95AAF" w:rsidRDefault="00A44B12" w:rsidP="00E6687E">
            <w:pPr>
              <w:contextualSpacing/>
              <w:rPr>
                <w:rFonts w:eastAsia="Calibri"/>
              </w:rPr>
            </w:pPr>
            <w:r w:rsidRPr="00E95AAF">
              <w:rPr>
                <w:rFonts w:eastAsia="Calibri"/>
              </w:rPr>
              <w:lastRenderedPageBreak/>
              <w:t>6.</w:t>
            </w:r>
          </w:p>
        </w:tc>
        <w:tc>
          <w:tcPr>
            <w:tcW w:w="3246" w:type="pct"/>
            <w:shd w:val="clear" w:color="auto" w:fill="auto"/>
          </w:tcPr>
          <w:p w:rsidR="00A44B12" w:rsidRPr="00E95AAF" w:rsidRDefault="00A44B12" w:rsidP="00E6687E">
            <w:pPr>
              <w:contextualSpacing/>
              <w:rPr>
                <w:rFonts w:eastAsia="Calibri"/>
              </w:rPr>
            </w:pPr>
            <w:r w:rsidRPr="00E95AAF">
              <w:rPr>
                <w:rFonts w:eastAsia="Calibri"/>
              </w:rPr>
              <w:t>Составление информационно-библиографических изданий, рекомендательных списков, бюллетеней новых поступлений, указателей</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14"/>
        </w:trPr>
        <w:tc>
          <w:tcPr>
            <w:tcW w:w="230" w:type="pct"/>
            <w:shd w:val="clear" w:color="auto" w:fill="auto"/>
          </w:tcPr>
          <w:p w:rsidR="00A44B12" w:rsidRPr="00E95AAF" w:rsidRDefault="00A44B12" w:rsidP="00E6687E">
            <w:pPr>
              <w:contextualSpacing/>
              <w:rPr>
                <w:rFonts w:eastAsia="Calibri"/>
              </w:rPr>
            </w:pPr>
            <w:r w:rsidRPr="00E95AAF">
              <w:rPr>
                <w:rFonts w:eastAsia="Calibri"/>
              </w:rPr>
              <w:t>7.</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Осуществление массового, группового и индивидуального информирования</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813"/>
        </w:trPr>
        <w:tc>
          <w:tcPr>
            <w:tcW w:w="230" w:type="pct"/>
            <w:shd w:val="clear" w:color="auto" w:fill="auto"/>
          </w:tcPr>
          <w:p w:rsidR="00A44B12" w:rsidRPr="00E95AAF" w:rsidRDefault="00A44B12" w:rsidP="00E6687E">
            <w:pPr>
              <w:contextualSpacing/>
              <w:rPr>
                <w:rFonts w:eastAsia="Calibri"/>
              </w:rPr>
            </w:pPr>
            <w:r w:rsidRPr="00E95AAF">
              <w:rPr>
                <w:rFonts w:eastAsia="Calibri"/>
              </w:rPr>
              <w:t>8.</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Оказание методической и практической помощи библиотечным работникам района</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49"/>
        </w:trPr>
        <w:tc>
          <w:tcPr>
            <w:tcW w:w="4984" w:type="pct"/>
            <w:gridSpan w:val="3"/>
            <w:shd w:val="clear" w:color="auto" w:fill="auto"/>
          </w:tcPr>
          <w:p w:rsidR="00A44B12" w:rsidRPr="00E95AAF" w:rsidRDefault="00A44B12" w:rsidP="00E6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Библиотекарь</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 п/п</w:t>
            </w:r>
          </w:p>
        </w:tc>
        <w:tc>
          <w:tcPr>
            <w:tcW w:w="3246" w:type="pct"/>
            <w:shd w:val="clear" w:color="auto" w:fill="auto"/>
            <w:hideMark/>
          </w:tcPr>
          <w:p w:rsidR="00A44B12" w:rsidRPr="00E95AAF" w:rsidRDefault="00A44B12" w:rsidP="00E6687E">
            <w:pPr>
              <w:contextualSpacing/>
              <w:jc w:val="center"/>
              <w:rPr>
                <w:rFonts w:eastAsia="Calibri"/>
              </w:rPr>
            </w:pPr>
            <w:r w:rsidRPr="00E95AAF">
              <w:rPr>
                <w:rFonts w:eastAsia="Calibri"/>
              </w:rPr>
              <w:t>Критерии эффективности</w:t>
            </w:r>
          </w:p>
        </w:tc>
        <w:tc>
          <w:tcPr>
            <w:tcW w:w="1508" w:type="pct"/>
            <w:shd w:val="clear" w:color="auto" w:fill="auto"/>
          </w:tcPr>
          <w:p w:rsidR="00A44B12" w:rsidRPr="00E95AAF" w:rsidRDefault="00A44B12" w:rsidP="00E6687E">
            <w:pPr>
              <w:contextualSpacing/>
              <w:jc w:val="center"/>
              <w:rPr>
                <w:rFonts w:eastAsia="Calibri"/>
              </w:rPr>
            </w:pPr>
            <w:r w:rsidRPr="00E95AAF">
              <w:rPr>
                <w:rFonts w:eastAsia="Calibri"/>
              </w:rPr>
              <w:t>баллы</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1.</w:t>
            </w:r>
          </w:p>
        </w:tc>
        <w:tc>
          <w:tcPr>
            <w:tcW w:w="3246" w:type="pct"/>
            <w:shd w:val="clear" w:color="auto" w:fill="auto"/>
            <w:hideMark/>
          </w:tcPr>
          <w:p w:rsidR="00A44B12" w:rsidRPr="00E95AAF" w:rsidRDefault="00A44B12" w:rsidP="00E6687E">
            <w:pPr>
              <w:contextualSpacing/>
              <w:rPr>
                <w:rFonts w:eastAsia="Calibri"/>
              </w:rPr>
            </w:pPr>
            <w:r w:rsidRPr="00E95AAF">
              <w:rPr>
                <w:rFonts w:eastAsia="Calibri"/>
              </w:rPr>
              <w:t>Работа с информационно-электронными ресурсами (сайт, группы в соц.сетях, АИС ЕИПСК, МК СТАТ и другие информационные ресурсы)</w:t>
            </w:r>
            <w:r w:rsidRPr="00E95AAF">
              <w:rPr>
                <w:rFonts w:eastAsia="Calibri"/>
              </w:rPr>
              <w:tab/>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2"/>
        </w:trPr>
        <w:tc>
          <w:tcPr>
            <w:tcW w:w="230" w:type="pct"/>
            <w:shd w:val="clear" w:color="auto" w:fill="auto"/>
          </w:tcPr>
          <w:p w:rsidR="00A44B12" w:rsidRPr="00E95AAF" w:rsidRDefault="00A44B12" w:rsidP="00E6687E">
            <w:pPr>
              <w:contextualSpacing/>
              <w:rPr>
                <w:rFonts w:eastAsia="Calibri"/>
              </w:rPr>
            </w:pPr>
            <w:r w:rsidRPr="00E95AAF">
              <w:rPr>
                <w:rFonts w:eastAsia="Calibri"/>
              </w:rPr>
              <w:t>2.</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Наличие наград, благодарностей, грамот, поощрений и повышение квалификации с периодичностью раз в квартал</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8"/>
        </w:trPr>
        <w:tc>
          <w:tcPr>
            <w:tcW w:w="230" w:type="pct"/>
            <w:shd w:val="clear" w:color="auto" w:fill="auto"/>
          </w:tcPr>
          <w:p w:rsidR="00A44B12" w:rsidRPr="00E95AAF" w:rsidRDefault="00A44B12" w:rsidP="00E6687E">
            <w:pPr>
              <w:contextualSpacing/>
              <w:rPr>
                <w:rFonts w:eastAsia="Calibri"/>
              </w:rPr>
            </w:pPr>
            <w:r w:rsidRPr="00E95AAF">
              <w:rPr>
                <w:rFonts w:eastAsia="Calibri"/>
              </w:rPr>
              <w:t>3.</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работы, не предусмотренной должностными обязанностями</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85"/>
        </w:trPr>
        <w:tc>
          <w:tcPr>
            <w:tcW w:w="230" w:type="pct"/>
            <w:shd w:val="clear" w:color="auto" w:fill="auto"/>
          </w:tcPr>
          <w:p w:rsidR="00A44B12" w:rsidRPr="00E95AAF" w:rsidRDefault="00A44B12" w:rsidP="00E6687E">
            <w:pPr>
              <w:contextualSpacing/>
              <w:rPr>
                <w:rFonts w:eastAsia="Calibri"/>
              </w:rPr>
            </w:pPr>
            <w:r w:rsidRPr="00E95AAF">
              <w:rPr>
                <w:rFonts w:eastAsia="Calibri"/>
              </w:rPr>
              <w:t>4.</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Дифференцированное обслуживание и руководство чтением читателей библиотеки</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57"/>
        </w:trPr>
        <w:tc>
          <w:tcPr>
            <w:tcW w:w="230" w:type="pct"/>
            <w:shd w:val="clear" w:color="auto" w:fill="auto"/>
          </w:tcPr>
          <w:p w:rsidR="00A44B12" w:rsidRPr="00E95AAF" w:rsidRDefault="00A44B12" w:rsidP="00E6687E">
            <w:pPr>
              <w:contextualSpacing/>
              <w:rPr>
                <w:rFonts w:eastAsia="Calibri"/>
              </w:rPr>
            </w:pPr>
            <w:r w:rsidRPr="00E95AAF">
              <w:rPr>
                <w:rFonts w:eastAsia="Calibri"/>
              </w:rPr>
              <w:t>5.</w:t>
            </w:r>
          </w:p>
        </w:tc>
        <w:tc>
          <w:tcPr>
            <w:tcW w:w="3246" w:type="pct"/>
            <w:shd w:val="clear" w:color="auto" w:fill="auto"/>
          </w:tcPr>
          <w:p w:rsidR="00A44B12" w:rsidRPr="00E95AAF" w:rsidRDefault="00A44B12" w:rsidP="00E6687E">
            <w:pPr>
              <w:contextualSpacing/>
              <w:rPr>
                <w:rFonts w:eastAsia="Calibri"/>
              </w:rPr>
            </w:pPr>
            <w:r w:rsidRPr="00E95AAF">
              <w:rPr>
                <w:rFonts w:eastAsia="Calibri"/>
              </w:rPr>
              <w:t>Удовлетворение читательских потребностей в библиотечно-информационных услугах</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71"/>
        </w:trPr>
        <w:tc>
          <w:tcPr>
            <w:tcW w:w="230" w:type="pct"/>
            <w:shd w:val="clear" w:color="auto" w:fill="auto"/>
          </w:tcPr>
          <w:p w:rsidR="00A44B12" w:rsidRPr="00E95AAF" w:rsidRDefault="00A44B12" w:rsidP="00E6687E">
            <w:pPr>
              <w:contextualSpacing/>
              <w:rPr>
                <w:rFonts w:eastAsia="Calibri"/>
              </w:rPr>
            </w:pPr>
            <w:r w:rsidRPr="00E95AAF">
              <w:rPr>
                <w:rFonts w:eastAsia="Calibri"/>
              </w:rPr>
              <w:t>6.</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Организация книжных, тематических и др. выставок</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14"/>
        </w:trPr>
        <w:tc>
          <w:tcPr>
            <w:tcW w:w="230" w:type="pct"/>
            <w:shd w:val="clear" w:color="auto" w:fill="auto"/>
          </w:tcPr>
          <w:p w:rsidR="00A44B12" w:rsidRPr="00E95AAF" w:rsidRDefault="00A44B12" w:rsidP="00E6687E">
            <w:pPr>
              <w:contextualSpacing/>
              <w:rPr>
                <w:rFonts w:eastAsia="Calibri"/>
              </w:rPr>
            </w:pPr>
            <w:r w:rsidRPr="00E95AAF">
              <w:rPr>
                <w:rFonts w:eastAsia="Calibri"/>
              </w:rPr>
              <w:t>7.</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и перевыполнение плановых показателей (качественных и количественных)</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813"/>
        </w:trPr>
        <w:tc>
          <w:tcPr>
            <w:tcW w:w="230" w:type="pct"/>
            <w:shd w:val="clear" w:color="auto" w:fill="auto"/>
          </w:tcPr>
          <w:p w:rsidR="00A44B12" w:rsidRPr="00E95AAF" w:rsidRDefault="00A44B12" w:rsidP="00E6687E">
            <w:pPr>
              <w:contextualSpacing/>
              <w:rPr>
                <w:rFonts w:eastAsia="Calibri"/>
              </w:rPr>
            </w:pPr>
            <w:r w:rsidRPr="00E95AAF">
              <w:rPr>
                <w:rFonts w:eastAsia="Calibri"/>
              </w:rPr>
              <w:t>8.</w:t>
            </w:r>
          </w:p>
        </w:tc>
        <w:tc>
          <w:tcPr>
            <w:tcW w:w="3246" w:type="pct"/>
            <w:shd w:val="clear" w:color="auto" w:fill="auto"/>
          </w:tcPr>
          <w:p w:rsidR="00A44B12" w:rsidRPr="00E95AAF" w:rsidRDefault="00A44B12" w:rsidP="00E6687E">
            <w:pPr>
              <w:contextualSpacing/>
              <w:rPr>
                <w:rFonts w:eastAsia="Calibri"/>
              </w:rPr>
            </w:pPr>
            <w:r w:rsidRPr="00E95AAF">
              <w:rPr>
                <w:rFonts w:eastAsia="Calibri"/>
              </w:rPr>
              <w:t xml:space="preserve">Подготовка и проведение массовых мероприятий (количественные и качественные показатели) </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428"/>
        </w:trPr>
        <w:tc>
          <w:tcPr>
            <w:tcW w:w="4984" w:type="pct"/>
            <w:gridSpan w:val="3"/>
            <w:shd w:val="clear" w:color="auto" w:fill="auto"/>
          </w:tcPr>
          <w:p w:rsidR="00A44B12" w:rsidRPr="00E95AAF" w:rsidRDefault="00A44B12" w:rsidP="00E6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Заведующие филиалами</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 п/п</w:t>
            </w:r>
          </w:p>
        </w:tc>
        <w:tc>
          <w:tcPr>
            <w:tcW w:w="3246" w:type="pct"/>
            <w:shd w:val="clear" w:color="auto" w:fill="auto"/>
            <w:hideMark/>
          </w:tcPr>
          <w:p w:rsidR="00A44B12" w:rsidRPr="00E95AAF" w:rsidRDefault="00A44B12" w:rsidP="00E6687E">
            <w:pPr>
              <w:contextualSpacing/>
              <w:jc w:val="center"/>
              <w:rPr>
                <w:rFonts w:eastAsia="Calibri"/>
              </w:rPr>
            </w:pPr>
            <w:r w:rsidRPr="00E95AAF">
              <w:rPr>
                <w:rFonts w:eastAsia="Calibri"/>
              </w:rPr>
              <w:t>Критерии эффективности</w:t>
            </w:r>
          </w:p>
        </w:tc>
        <w:tc>
          <w:tcPr>
            <w:tcW w:w="1508" w:type="pct"/>
            <w:shd w:val="clear" w:color="auto" w:fill="auto"/>
          </w:tcPr>
          <w:p w:rsidR="00A44B12" w:rsidRPr="00E95AAF" w:rsidRDefault="00A44B12" w:rsidP="00E6687E">
            <w:pPr>
              <w:contextualSpacing/>
              <w:jc w:val="center"/>
              <w:rPr>
                <w:rFonts w:eastAsia="Calibri"/>
              </w:rPr>
            </w:pPr>
            <w:r w:rsidRPr="00E95AAF">
              <w:rPr>
                <w:rFonts w:eastAsia="Calibri"/>
              </w:rPr>
              <w:t>баллы</w:t>
            </w:r>
          </w:p>
        </w:tc>
      </w:tr>
      <w:tr w:rsidR="00A44B12" w:rsidRPr="00E95AAF" w:rsidTr="00E6687E">
        <w:trPr>
          <w:trHeight w:val="372"/>
        </w:trPr>
        <w:tc>
          <w:tcPr>
            <w:tcW w:w="230" w:type="pct"/>
            <w:shd w:val="clear" w:color="auto" w:fill="auto"/>
          </w:tcPr>
          <w:p w:rsidR="00A44B12" w:rsidRPr="00E95AAF" w:rsidRDefault="00A44B12" w:rsidP="00E6687E">
            <w:pPr>
              <w:contextualSpacing/>
              <w:rPr>
                <w:rFonts w:eastAsia="Calibri"/>
              </w:rPr>
            </w:pPr>
            <w:r w:rsidRPr="00E95AAF">
              <w:rPr>
                <w:rFonts w:eastAsia="Calibri"/>
              </w:rPr>
              <w:t>1.</w:t>
            </w:r>
          </w:p>
        </w:tc>
        <w:tc>
          <w:tcPr>
            <w:tcW w:w="3246" w:type="pct"/>
            <w:shd w:val="clear" w:color="auto" w:fill="auto"/>
            <w:hideMark/>
          </w:tcPr>
          <w:p w:rsidR="00A44B12" w:rsidRPr="00E95AAF" w:rsidRDefault="00A44B12" w:rsidP="00E6687E">
            <w:pPr>
              <w:contextualSpacing/>
              <w:rPr>
                <w:rFonts w:eastAsia="Calibri"/>
              </w:rPr>
            </w:pPr>
            <w:r w:rsidRPr="00E95AAF">
              <w:rPr>
                <w:rFonts w:eastAsia="Calibri"/>
              </w:rPr>
              <w:t>Работа с информационно-электронными ресурсами (сайт, группы в соц.сетях, АИС ЕИПСК, МК СТАТ и другие информационные ресурсы)</w:t>
            </w:r>
            <w:r w:rsidRPr="00E95AAF">
              <w:rPr>
                <w:rFonts w:eastAsia="Calibri"/>
              </w:rPr>
              <w:tab/>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2"/>
        </w:trPr>
        <w:tc>
          <w:tcPr>
            <w:tcW w:w="230" w:type="pct"/>
            <w:shd w:val="clear" w:color="auto" w:fill="auto"/>
          </w:tcPr>
          <w:p w:rsidR="00A44B12" w:rsidRPr="00E95AAF" w:rsidRDefault="00A44B12" w:rsidP="00E6687E">
            <w:pPr>
              <w:contextualSpacing/>
              <w:rPr>
                <w:rFonts w:eastAsia="Calibri"/>
              </w:rPr>
            </w:pPr>
            <w:r w:rsidRPr="00E95AAF">
              <w:rPr>
                <w:rFonts w:eastAsia="Calibri"/>
              </w:rPr>
              <w:t>2.</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Наличие наград, благодарностей, грамот, поощрений и повышение квалификации с периодичностью раз в квартал</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48"/>
        </w:trPr>
        <w:tc>
          <w:tcPr>
            <w:tcW w:w="230" w:type="pct"/>
            <w:shd w:val="clear" w:color="auto" w:fill="auto"/>
          </w:tcPr>
          <w:p w:rsidR="00A44B12" w:rsidRPr="00E95AAF" w:rsidRDefault="00A44B12" w:rsidP="00E6687E">
            <w:pPr>
              <w:contextualSpacing/>
              <w:rPr>
                <w:rFonts w:eastAsia="Calibri"/>
              </w:rPr>
            </w:pPr>
            <w:r w:rsidRPr="00E95AAF">
              <w:rPr>
                <w:rFonts w:eastAsia="Calibri"/>
              </w:rPr>
              <w:t>3.</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работы, не предусмотренной должностными обязанностями</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85"/>
        </w:trPr>
        <w:tc>
          <w:tcPr>
            <w:tcW w:w="230" w:type="pct"/>
            <w:shd w:val="clear" w:color="auto" w:fill="auto"/>
          </w:tcPr>
          <w:p w:rsidR="00A44B12" w:rsidRPr="00E95AAF" w:rsidRDefault="00A44B12" w:rsidP="00E6687E">
            <w:pPr>
              <w:contextualSpacing/>
              <w:rPr>
                <w:rFonts w:eastAsia="Calibri"/>
              </w:rPr>
            </w:pPr>
            <w:r w:rsidRPr="00E95AAF">
              <w:rPr>
                <w:rFonts w:eastAsia="Calibri"/>
              </w:rPr>
              <w:t>4.</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Оперативная подготовка и своевременная сдача планов, отчетов и информаций по запрошенным темам</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257"/>
        </w:trPr>
        <w:tc>
          <w:tcPr>
            <w:tcW w:w="230" w:type="pct"/>
            <w:shd w:val="clear" w:color="auto" w:fill="auto"/>
          </w:tcPr>
          <w:p w:rsidR="00A44B12" w:rsidRPr="00E95AAF" w:rsidRDefault="00A44B12" w:rsidP="00E6687E">
            <w:pPr>
              <w:contextualSpacing/>
              <w:rPr>
                <w:rFonts w:eastAsia="Calibri"/>
              </w:rPr>
            </w:pPr>
            <w:r w:rsidRPr="00E95AAF">
              <w:rPr>
                <w:rFonts w:eastAsia="Calibri"/>
              </w:rPr>
              <w:t>5.</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Планирование деятельности и организация работы филиала</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71"/>
        </w:trPr>
        <w:tc>
          <w:tcPr>
            <w:tcW w:w="230" w:type="pct"/>
            <w:shd w:val="clear" w:color="auto" w:fill="auto"/>
          </w:tcPr>
          <w:p w:rsidR="00A44B12" w:rsidRPr="00E95AAF" w:rsidRDefault="00A44B12" w:rsidP="00E6687E">
            <w:pPr>
              <w:contextualSpacing/>
              <w:rPr>
                <w:rFonts w:eastAsia="Calibri"/>
              </w:rPr>
            </w:pPr>
            <w:r w:rsidRPr="00E95AAF">
              <w:rPr>
                <w:rFonts w:eastAsia="Calibri"/>
              </w:rPr>
              <w:t>6.</w:t>
            </w:r>
          </w:p>
        </w:tc>
        <w:tc>
          <w:tcPr>
            <w:tcW w:w="3246" w:type="pct"/>
            <w:shd w:val="clear" w:color="auto" w:fill="auto"/>
          </w:tcPr>
          <w:p w:rsidR="00A44B12" w:rsidRPr="00E95AAF" w:rsidRDefault="00A44B12" w:rsidP="00E6687E">
            <w:pPr>
              <w:contextualSpacing/>
              <w:rPr>
                <w:rFonts w:eastAsia="Calibri"/>
              </w:rPr>
            </w:pPr>
            <w:r w:rsidRPr="00E95AAF">
              <w:rPr>
                <w:rFonts w:eastAsia="Calibri"/>
              </w:rPr>
              <w:t>Удовлетворение читательских потребностей в библиотечно-информационных услугах</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514"/>
        </w:trPr>
        <w:tc>
          <w:tcPr>
            <w:tcW w:w="230" w:type="pct"/>
            <w:shd w:val="clear" w:color="auto" w:fill="auto"/>
          </w:tcPr>
          <w:p w:rsidR="00A44B12" w:rsidRPr="00E95AAF" w:rsidRDefault="00A44B12" w:rsidP="00E6687E">
            <w:pPr>
              <w:contextualSpacing/>
              <w:rPr>
                <w:rFonts w:eastAsia="Calibri"/>
              </w:rPr>
            </w:pPr>
            <w:r w:rsidRPr="00E95AAF">
              <w:rPr>
                <w:rFonts w:eastAsia="Calibri"/>
              </w:rPr>
              <w:t>7.</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Выполнение и перевыполнение плановых показателей (качественных и количественных)</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r w:rsidR="00A44B12" w:rsidRPr="00E95AAF" w:rsidTr="00E6687E">
        <w:trPr>
          <w:trHeight w:val="813"/>
        </w:trPr>
        <w:tc>
          <w:tcPr>
            <w:tcW w:w="230" w:type="pct"/>
            <w:shd w:val="clear" w:color="auto" w:fill="auto"/>
          </w:tcPr>
          <w:p w:rsidR="00A44B12" w:rsidRPr="00E95AAF" w:rsidRDefault="00A44B12" w:rsidP="00E6687E">
            <w:pPr>
              <w:contextualSpacing/>
              <w:rPr>
                <w:rFonts w:eastAsia="Calibri"/>
              </w:rPr>
            </w:pPr>
            <w:r w:rsidRPr="00E95AAF">
              <w:rPr>
                <w:rFonts w:eastAsia="Calibri"/>
              </w:rPr>
              <w:lastRenderedPageBreak/>
              <w:t>8.</w:t>
            </w:r>
          </w:p>
        </w:tc>
        <w:tc>
          <w:tcPr>
            <w:tcW w:w="3246" w:type="pct"/>
            <w:shd w:val="clear" w:color="auto" w:fill="auto"/>
          </w:tcPr>
          <w:p w:rsidR="00A44B12" w:rsidRPr="00E95AAF" w:rsidRDefault="00A44B12" w:rsidP="00E6687E">
            <w:pPr>
              <w:contextualSpacing/>
              <w:rPr>
                <w:rFonts w:eastAsia="Calibri"/>
              </w:rPr>
            </w:pPr>
            <w:r w:rsidRPr="00E95AAF">
              <w:rPr>
                <w:rFonts w:eastAsia="Calibri"/>
              </w:rPr>
              <w:t>Подготовка и проведение массовых мероприятий (количественные и качественные показатели) организация книжных, тематических и др. выставок.</w:t>
            </w:r>
          </w:p>
        </w:tc>
        <w:tc>
          <w:tcPr>
            <w:tcW w:w="1508" w:type="pct"/>
            <w:shd w:val="clear" w:color="auto" w:fill="auto"/>
          </w:tcPr>
          <w:p w:rsidR="00A44B12" w:rsidRPr="00E95AAF" w:rsidRDefault="00A44B12" w:rsidP="00E6687E">
            <w:pPr>
              <w:contextualSpacing/>
              <w:rPr>
                <w:rFonts w:eastAsia="Calibri"/>
              </w:rPr>
            </w:pPr>
            <w:r w:rsidRPr="00E95AAF">
              <w:rPr>
                <w:rFonts w:eastAsia="Calibri"/>
              </w:rPr>
              <w:t>0-5</w:t>
            </w:r>
          </w:p>
        </w:tc>
      </w:tr>
    </w:tbl>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5.3.20. Максимальное количество баллов - 40, Показатели оцениваются баллами от 0 до 5, где </w:t>
      </w:r>
      <w:r w:rsidRPr="00E95AAF">
        <w:rPr>
          <w:rFonts w:eastAsia="Calibri"/>
          <w:bCs/>
        </w:rPr>
        <w:t>0 баллов</w:t>
      </w:r>
      <w:r w:rsidRPr="00E95AAF">
        <w:rPr>
          <w:rFonts w:eastAsia="Calibri"/>
        </w:rPr>
        <w:t xml:space="preserve"> – оцениваемый показатель отсутствует, </w:t>
      </w:r>
      <w:r w:rsidRPr="00E95AAF">
        <w:rPr>
          <w:rFonts w:eastAsia="Calibri"/>
          <w:bCs/>
        </w:rPr>
        <w:t>3 балла</w:t>
      </w:r>
      <w:r w:rsidRPr="00E95AAF">
        <w:rPr>
          <w:rFonts w:eastAsia="Calibri"/>
        </w:rPr>
        <w:t xml:space="preserve"> – нормативно достаточный уровень показателя, </w:t>
      </w:r>
      <w:r w:rsidRPr="00E95AAF">
        <w:rPr>
          <w:rFonts w:eastAsia="Calibri"/>
          <w:bCs/>
        </w:rPr>
        <w:t>5 баллов</w:t>
      </w:r>
      <w:r w:rsidRPr="00E95AAF">
        <w:rPr>
          <w:rFonts w:eastAsia="Calibri"/>
        </w:rPr>
        <w:t xml:space="preserve"> – высокий уровень оцениваемого показателя.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5.3.21. Денежный вес (в рублях) каждого балла определяется путём деления размера стимулирующей части фонда оплаты труда (ФОТ) работников учреждения за квартал на общую сумму баллов всех работников.</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Расчет стоимости балла производится по формуле:</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lang w:val="en-US"/>
        </w:rPr>
        <w:t>S</w:t>
      </w:r>
      <w:r w:rsidRPr="00E95AAF">
        <w:rPr>
          <w:rFonts w:eastAsia="Calibri"/>
        </w:rPr>
        <w:t xml:space="preserve"> = ФОТ ст / </w:t>
      </w:r>
      <w:r w:rsidRPr="00E95AAF">
        <w:rPr>
          <w:rFonts w:eastAsia="Calibri"/>
          <w:lang w:val="en-US"/>
        </w:rPr>
        <w:t>N</w:t>
      </w:r>
      <w:r w:rsidRPr="00E95AAF">
        <w:rPr>
          <w:rFonts w:eastAsia="Calibri"/>
        </w:rPr>
        <w:t>,</w:t>
      </w:r>
      <w:r w:rsidRPr="00E95AAF">
        <w:rPr>
          <w:rFonts w:eastAsia="Calibri"/>
          <w:bCs/>
        </w:rPr>
        <w:t xml:space="preserve"> где</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lang w:val="en-US"/>
        </w:rPr>
        <w:t>S</w:t>
      </w:r>
      <w:r w:rsidRPr="00E95AAF">
        <w:rPr>
          <w:rFonts w:eastAsia="Calibri"/>
        </w:rPr>
        <w:t xml:space="preserve"> - стоимость одного балла;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ФОТ ст - стимулирующая часть фонда оплаты труда;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N - количество баллов</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Для определения размера стимулирующих выплат каждому работнику учреждения культуры за отчетный период, показатель (денежный вес) умножается на сумму набранных баллов каждым работником.</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bCs/>
        </w:rPr>
        <w:t>5.3.22.</w:t>
      </w:r>
      <w:r w:rsidRPr="00E95AAF">
        <w:rPr>
          <w:rFonts w:eastAsia="Calibri"/>
        </w:rPr>
        <w:t>     </w:t>
      </w:r>
      <w:r w:rsidRPr="00E95AAF">
        <w:rPr>
          <w:rFonts w:eastAsia="Calibri"/>
          <w:bCs/>
        </w:rPr>
        <w:t>Снижение выплат стимулирующего характера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Снижение выплат стимулирующего характера применяется при расчете стимулирующих выплат за интенсивность и качество работы при: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Нарушении Устава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Нарушении правил внутреннего трудового распорядка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Наличие дисциплинарных взысканий у работника.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Нарушение должностной инструкции.</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Нарушение коллективного договора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Невыполнение или некачественное исполнение приказов и распоряжений директора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Нарушение правил техники безопасности и пожарной безопасности, а также инструкций по охране труда работников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6. Условия оплаты труда руководителя и заместителя руководителя учреждения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44B12" w:rsidRPr="00E95AAF" w:rsidRDefault="00A44B12" w:rsidP="00A44B12">
      <w:pPr>
        <w:autoSpaceDE w:val="0"/>
        <w:autoSpaceDN w:val="0"/>
        <w:adjustRightInd w:val="0"/>
        <w:ind w:firstLine="709"/>
        <w:jc w:val="both"/>
        <w:rPr>
          <w:rFonts w:eastAsia="Calibri"/>
        </w:rPr>
      </w:pPr>
      <w:r w:rsidRPr="00E95AAF">
        <w:rPr>
          <w:rFonts w:eastAsia="Calibri"/>
        </w:rPr>
        <w:t>6.1. Заработная плата руководителя Учреждения определяется трудовым договором и состоит из должностного оклада, выплат компенсационного и стимулирующего характера.</w:t>
      </w:r>
    </w:p>
    <w:p w:rsidR="00A44B12" w:rsidRPr="00E95AAF" w:rsidRDefault="00A44B12" w:rsidP="00A44B12">
      <w:pPr>
        <w:autoSpaceDE w:val="0"/>
        <w:autoSpaceDN w:val="0"/>
        <w:adjustRightInd w:val="0"/>
        <w:ind w:firstLine="709"/>
        <w:jc w:val="both"/>
        <w:rPr>
          <w:rFonts w:eastAsia="Calibri"/>
        </w:rPr>
      </w:pPr>
      <w:r w:rsidRPr="00E95AAF">
        <w:rPr>
          <w:rFonts w:eastAsia="Calibri"/>
        </w:rPr>
        <w:t>6.2 Должностные оклады устанавливаются руководителю Учреждения в зависимости от сложности труда на основе факторов сложности труда руководителей, в том числе связанных с масштабом управления и особенностями деятельности и значимости учреждений.</w:t>
      </w:r>
    </w:p>
    <w:p w:rsidR="00A44B12" w:rsidRPr="00E95AAF" w:rsidRDefault="00A44B12" w:rsidP="00A44B12">
      <w:pPr>
        <w:autoSpaceDE w:val="0"/>
        <w:autoSpaceDN w:val="0"/>
        <w:adjustRightInd w:val="0"/>
        <w:ind w:firstLine="709"/>
        <w:jc w:val="both"/>
        <w:rPr>
          <w:rFonts w:eastAsia="Calibri"/>
        </w:rPr>
      </w:pPr>
      <w:r w:rsidRPr="00E95AAF">
        <w:rPr>
          <w:rFonts w:eastAsia="Calibri"/>
        </w:rPr>
        <w:t>6.3. Выплаты компенсационного характера устанавливаются руководителю приказом отдела культуры и архивного дела в зависимости от условий труда в соответствии с разделом 4  настоящего положения.</w:t>
      </w:r>
    </w:p>
    <w:p w:rsidR="00A44B12" w:rsidRPr="00E95AAF" w:rsidRDefault="00A44B12" w:rsidP="00A44B12">
      <w:pPr>
        <w:pStyle w:val="aa"/>
        <w:ind w:firstLine="708"/>
        <w:jc w:val="both"/>
        <w:rPr>
          <w:rFonts w:ascii="Times New Roman" w:hAnsi="Times New Roman" w:cs="Times New Roman"/>
          <w:sz w:val="24"/>
          <w:szCs w:val="24"/>
        </w:rPr>
      </w:pPr>
      <w:r w:rsidRPr="00E95AAF">
        <w:rPr>
          <w:rFonts w:ascii="Times New Roman" w:hAnsi="Times New Roman" w:cs="Times New Roman"/>
          <w:sz w:val="24"/>
          <w:szCs w:val="24"/>
        </w:rPr>
        <w:lastRenderedPageBreak/>
        <w:t>6.4. Выплаты стимулирующего характера руководителю учреждения устанавливаются отделом культуры и архивного дела в соответствии с разделом 5.1.  п. 5.1.4., разделом 5.2. п. 5.2.4. настоящего Положения.</w:t>
      </w:r>
    </w:p>
    <w:p w:rsidR="00A44B12" w:rsidRPr="00E95AAF" w:rsidRDefault="00A44B12" w:rsidP="00A44B12">
      <w:pPr>
        <w:pStyle w:val="aa"/>
        <w:ind w:firstLine="708"/>
        <w:jc w:val="both"/>
        <w:rPr>
          <w:rFonts w:ascii="Times New Roman" w:hAnsi="Times New Roman" w:cs="Times New Roman"/>
          <w:sz w:val="24"/>
          <w:szCs w:val="24"/>
        </w:rPr>
      </w:pPr>
      <w:r w:rsidRPr="00E95AAF">
        <w:rPr>
          <w:rFonts w:ascii="Times New Roman" w:hAnsi="Times New Roman" w:cs="Times New Roman"/>
          <w:sz w:val="24"/>
          <w:szCs w:val="24"/>
        </w:rPr>
        <w:t>6.5. Премиальные выплаты руководителю учреждения осуществляются с учетом результатов деятельности данного учреждения, личного вклада руководителя в осуществление основных задач и функций, определенных уставом учреждения. Премирование руководителя учреждения осуществляется по результатам оценки эффективности деятельности на основании приказа отдела культуры и архивного дела  за счет фонда оплата труда.</w:t>
      </w:r>
    </w:p>
    <w:p w:rsidR="00A44B12" w:rsidRPr="00E95AAF" w:rsidRDefault="00A44B12" w:rsidP="00A44B12">
      <w:pPr>
        <w:pStyle w:val="aa"/>
        <w:ind w:firstLine="708"/>
        <w:jc w:val="both"/>
        <w:rPr>
          <w:rFonts w:ascii="Times New Roman" w:hAnsi="Times New Roman" w:cs="Times New Roman"/>
          <w:sz w:val="24"/>
          <w:szCs w:val="24"/>
        </w:rPr>
      </w:pPr>
      <w:r w:rsidRPr="00E95AAF">
        <w:rPr>
          <w:rFonts w:ascii="Times New Roman" w:hAnsi="Times New Roman" w:cs="Times New Roman"/>
          <w:sz w:val="24"/>
          <w:szCs w:val="24"/>
        </w:rPr>
        <w:t>Размеры премирования руководителя, порядок и критерии его выплаты ежегодно устанавливаются отделом по культуре администрации муниципального района  в дополнительном соглашении к трудовому договору руководителя учреждения и выплачиваются в пределах фонда оплаты труда.</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6.6. При определении размера оплаты труда руководящих работников муниципальных учреждений культуры, учитываются группы по оплате труда, к которым отнесено учреждение культуры. Таблица 3.</w:t>
      </w:r>
    </w:p>
    <w:p w:rsidR="00A44B12" w:rsidRPr="00E95AAF" w:rsidRDefault="00A44B12" w:rsidP="00A44B12">
      <w:pPr>
        <w:pStyle w:val="ac"/>
        <w:ind w:left="0"/>
        <w:jc w:val="right"/>
      </w:pPr>
      <w:r w:rsidRPr="00E95AAF">
        <w:t>Таблица 3.</w:t>
      </w:r>
    </w:p>
    <w:p w:rsidR="00A44B12" w:rsidRPr="00E95AAF" w:rsidRDefault="00A44B12" w:rsidP="00A44B12">
      <w:pPr>
        <w:pStyle w:val="ac"/>
        <w:ind w:left="0"/>
        <w:jc w:val="center"/>
      </w:pPr>
      <w:r w:rsidRPr="00E95AAF">
        <w:t>Показатели и порядок отнесения муниципальных учреждений культуры к группам по оплате труда руководителей.</w:t>
      </w:r>
    </w:p>
    <w:p w:rsidR="00A44B12" w:rsidRPr="00E95AAF" w:rsidRDefault="00A44B12" w:rsidP="00A44B12">
      <w:pPr>
        <w:pStyle w:val="ac"/>
        <w:ind w:left="0"/>
        <w:jc w:val="center"/>
      </w:pPr>
    </w:p>
    <w:p w:rsidR="00A44B12" w:rsidRPr="00E95AAF" w:rsidRDefault="00A44B12" w:rsidP="00A44B12">
      <w:pPr>
        <w:pStyle w:val="ac"/>
        <w:numPr>
          <w:ilvl w:val="0"/>
          <w:numId w:val="13"/>
        </w:numPr>
        <w:suppressAutoHyphens w:val="0"/>
        <w:jc w:val="both"/>
      </w:pPr>
      <w:r w:rsidRPr="00E95AAF">
        <w:t>Учреждения культуры библиотечного типа (МКУК «Панинская межпоселенческая центральная библиотека»)</w:t>
      </w:r>
    </w:p>
    <w:p w:rsidR="00A44B12" w:rsidRPr="00E95AAF" w:rsidRDefault="00A44B12" w:rsidP="00A44B12">
      <w:pPr>
        <w:pStyle w:val="ac"/>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44B12" w:rsidRPr="00E95AAF" w:rsidTr="00E6687E">
        <w:trPr>
          <w:jc w:val="center"/>
        </w:trPr>
        <w:tc>
          <w:tcPr>
            <w:tcW w:w="3190" w:type="dxa"/>
          </w:tcPr>
          <w:p w:rsidR="00A44B12" w:rsidRPr="00E95AAF" w:rsidRDefault="00A44B12" w:rsidP="00E6687E">
            <w:pPr>
              <w:pStyle w:val="ac"/>
              <w:ind w:left="0"/>
              <w:jc w:val="center"/>
            </w:pPr>
            <w:r w:rsidRPr="00E95AAF">
              <w:t>Группа по оплате труда</w:t>
            </w:r>
          </w:p>
        </w:tc>
        <w:tc>
          <w:tcPr>
            <w:tcW w:w="3190" w:type="dxa"/>
          </w:tcPr>
          <w:p w:rsidR="00A44B12" w:rsidRPr="00E95AAF" w:rsidRDefault="00A44B12" w:rsidP="00E6687E">
            <w:pPr>
              <w:pStyle w:val="ac"/>
              <w:ind w:left="0"/>
              <w:jc w:val="center"/>
            </w:pPr>
            <w:r w:rsidRPr="00E95AAF">
              <w:t>Среднегодовое число читателей (тыс.чел.)</w:t>
            </w:r>
          </w:p>
        </w:tc>
        <w:tc>
          <w:tcPr>
            <w:tcW w:w="3191" w:type="dxa"/>
          </w:tcPr>
          <w:p w:rsidR="00A44B12" w:rsidRPr="00E95AAF" w:rsidRDefault="00A44B12" w:rsidP="00E6687E">
            <w:pPr>
              <w:pStyle w:val="ac"/>
              <w:ind w:left="0"/>
              <w:jc w:val="center"/>
            </w:pPr>
            <w:r w:rsidRPr="00E95AAF">
              <w:t>Среднегодовое количество книговыдач (тыс. экземпляров)</w:t>
            </w:r>
          </w:p>
        </w:tc>
      </w:tr>
      <w:tr w:rsidR="00A44B12" w:rsidRPr="00E95AAF" w:rsidTr="00E6687E">
        <w:trPr>
          <w:jc w:val="center"/>
        </w:trPr>
        <w:tc>
          <w:tcPr>
            <w:tcW w:w="3190" w:type="dxa"/>
          </w:tcPr>
          <w:p w:rsidR="00A44B12" w:rsidRPr="00E95AAF" w:rsidRDefault="00A44B12" w:rsidP="00E6687E">
            <w:pPr>
              <w:pStyle w:val="ac"/>
              <w:ind w:left="0"/>
              <w:jc w:val="center"/>
              <w:rPr>
                <w:lang w:val="en-US"/>
              </w:rPr>
            </w:pPr>
            <w:r w:rsidRPr="00E95AAF">
              <w:rPr>
                <w:lang w:val="en-US"/>
              </w:rPr>
              <w:t>I</w:t>
            </w:r>
          </w:p>
        </w:tc>
        <w:tc>
          <w:tcPr>
            <w:tcW w:w="3190" w:type="dxa"/>
          </w:tcPr>
          <w:p w:rsidR="00A44B12" w:rsidRPr="00E95AAF" w:rsidRDefault="00A44B12" w:rsidP="00E6687E">
            <w:pPr>
              <w:pStyle w:val="ac"/>
              <w:ind w:left="0"/>
              <w:jc w:val="center"/>
            </w:pPr>
            <w:r w:rsidRPr="00E95AAF">
              <w:t>Свыше 25</w:t>
            </w:r>
          </w:p>
        </w:tc>
        <w:tc>
          <w:tcPr>
            <w:tcW w:w="3191" w:type="dxa"/>
          </w:tcPr>
          <w:p w:rsidR="00A44B12" w:rsidRPr="00E95AAF" w:rsidRDefault="00A44B12" w:rsidP="00E6687E">
            <w:pPr>
              <w:pStyle w:val="ac"/>
              <w:ind w:left="0"/>
              <w:jc w:val="center"/>
            </w:pPr>
            <w:r w:rsidRPr="00E95AAF">
              <w:t>Свыше 600</w:t>
            </w:r>
          </w:p>
        </w:tc>
      </w:tr>
      <w:tr w:rsidR="00A44B12" w:rsidRPr="00E95AAF" w:rsidTr="00E6687E">
        <w:trPr>
          <w:jc w:val="center"/>
        </w:trPr>
        <w:tc>
          <w:tcPr>
            <w:tcW w:w="3190" w:type="dxa"/>
          </w:tcPr>
          <w:p w:rsidR="00A44B12" w:rsidRPr="00E95AAF" w:rsidRDefault="00A44B12" w:rsidP="00E6687E">
            <w:pPr>
              <w:pStyle w:val="ac"/>
              <w:ind w:left="0"/>
              <w:jc w:val="center"/>
              <w:rPr>
                <w:lang w:val="en-US"/>
              </w:rPr>
            </w:pPr>
            <w:r w:rsidRPr="00E95AAF">
              <w:rPr>
                <w:lang w:val="en-US"/>
              </w:rPr>
              <w:t>II</w:t>
            </w:r>
          </w:p>
        </w:tc>
        <w:tc>
          <w:tcPr>
            <w:tcW w:w="3190" w:type="dxa"/>
          </w:tcPr>
          <w:p w:rsidR="00A44B12" w:rsidRPr="00E95AAF" w:rsidRDefault="00A44B12" w:rsidP="00E6687E">
            <w:pPr>
              <w:pStyle w:val="ac"/>
              <w:ind w:left="0"/>
              <w:jc w:val="center"/>
            </w:pPr>
            <w:r w:rsidRPr="00E95AAF">
              <w:t>От 15 до 25</w:t>
            </w:r>
          </w:p>
        </w:tc>
        <w:tc>
          <w:tcPr>
            <w:tcW w:w="3191" w:type="dxa"/>
          </w:tcPr>
          <w:p w:rsidR="00A44B12" w:rsidRPr="00E95AAF" w:rsidRDefault="00A44B12" w:rsidP="00E6687E">
            <w:pPr>
              <w:pStyle w:val="ac"/>
              <w:ind w:left="0"/>
              <w:jc w:val="center"/>
            </w:pPr>
            <w:r w:rsidRPr="00E95AAF">
              <w:t>От 400 до 600</w:t>
            </w:r>
          </w:p>
        </w:tc>
      </w:tr>
      <w:tr w:rsidR="00A44B12" w:rsidRPr="00E95AAF" w:rsidTr="00E6687E">
        <w:trPr>
          <w:jc w:val="center"/>
        </w:trPr>
        <w:tc>
          <w:tcPr>
            <w:tcW w:w="3190" w:type="dxa"/>
          </w:tcPr>
          <w:p w:rsidR="00A44B12" w:rsidRPr="00E95AAF" w:rsidRDefault="00A44B12" w:rsidP="00E6687E">
            <w:pPr>
              <w:pStyle w:val="ac"/>
              <w:ind w:left="0"/>
              <w:jc w:val="center"/>
              <w:rPr>
                <w:lang w:val="en-US"/>
              </w:rPr>
            </w:pPr>
            <w:r w:rsidRPr="00E95AAF">
              <w:rPr>
                <w:lang w:val="en-US"/>
              </w:rPr>
              <w:t>III</w:t>
            </w:r>
          </w:p>
        </w:tc>
        <w:tc>
          <w:tcPr>
            <w:tcW w:w="3190" w:type="dxa"/>
          </w:tcPr>
          <w:p w:rsidR="00A44B12" w:rsidRPr="00E95AAF" w:rsidRDefault="00A44B12" w:rsidP="00E6687E">
            <w:pPr>
              <w:pStyle w:val="ac"/>
              <w:ind w:left="0"/>
              <w:jc w:val="center"/>
            </w:pPr>
            <w:r w:rsidRPr="00E95AAF">
              <w:t>От 10 до 15</w:t>
            </w:r>
          </w:p>
        </w:tc>
        <w:tc>
          <w:tcPr>
            <w:tcW w:w="3191" w:type="dxa"/>
          </w:tcPr>
          <w:p w:rsidR="00A44B12" w:rsidRPr="00E95AAF" w:rsidRDefault="00A44B12" w:rsidP="00E6687E">
            <w:pPr>
              <w:pStyle w:val="ac"/>
              <w:ind w:left="0"/>
              <w:jc w:val="center"/>
            </w:pPr>
            <w:r w:rsidRPr="00E95AAF">
              <w:t>От 200 до 400</w:t>
            </w:r>
          </w:p>
        </w:tc>
      </w:tr>
      <w:tr w:rsidR="00A44B12" w:rsidRPr="00E95AAF" w:rsidTr="00E6687E">
        <w:trPr>
          <w:jc w:val="center"/>
        </w:trPr>
        <w:tc>
          <w:tcPr>
            <w:tcW w:w="3190" w:type="dxa"/>
          </w:tcPr>
          <w:p w:rsidR="00A44B12" w:rsidRPr="00E95AAF" w:rsidRDefault="00A44B12" w:rsidP="00E6687E">
            <w:pPr>
              <w:pStyle w:val="ac"/>
              <w:ind w:left="0"/>
              <w:jc w:val="center"/>
            </w:pPr>
            <w:r w:rsidRPr="00E95AAF">
              <w:rPr>
                <w:lang w:val="en-US"/>
              </w:rPr>
              <w:t>IV</w:t>
            </w:r>
          </w:p>
        </w:tc>
        <w:tc>
          <w:tcPr>
            <w:tcW w:w="3190" w:type="dxa"/>
          </w:tcPr>
          <w:p w:rsidR="00A44B12" w:rsidRPr="00E95AAF" w:rsidRDefault="00A44B12" w:rsidP="00E6687E">
            <w:pPr>
              <w:pStyle w:val="ac"/>
              <w:ind w:left="0"/>
              <w:jc w:val="center"/>
            </w:pPr>
            <w:r w:rsidRPr="00E95AAF">
              <w:t>До 10</w:t>
            </w:r>
          </w:p>
        </w:tc>
        <w:tc>
          <w:tcPr>
            <w:tcW w:w="3191" w:type="dxa"/>
          </w:tcPr>
          <w:p w:rsidR="00A44B12" w:rsidRPr="00E95AAF" w:rsidRDefault="00A44B12" w:rsidP="00E6687E">
            <w:pPr>
              <w:pStyle w:val="ac"/>
              <w:ind w:left="0"/>
              <w:jc w:val="center"/>
            </w:pPr>
            <w:r w:rsidRPr="00E95AAF">
              <w:t>От 20 до 200</w:t>
            </w:r>
          </w:p>
        </w:tc>
      </w:tr>
    </w:tbl>
    <w:p w:rsidR="00A44B12" w:rsidRPr="00E95AAF" w:rsidRDefault="00A44B12" w:rsidP="00A44B12">
      <w:pPr>
        <w:pStyle w:val="ac"/>
        <w:ind w:left="0"/>
        <w:jc w:val="both"/>
      </w:pPr>
    </w:p>
    <w:p w:rsidR="00A44B12" w:rsidRPr="00E95AAF" w:rsidRDefault="00A44B12" w:rsidP="00A44B12">
      <w:pPr>
        <w:pStyle w:val="ac"/>
        <w:ind w:left="0"/>
        <w:jc w:val="both"/>
      </w:pPr>
      <w:r w:rsidRPr="00E95AAF">
        <w:t xml:space="preserve">         Отнесение библиотек к группам по оплате труда руководителей и специалистов (подтверждение, повышение, понижение) производится ежегодно отделом культуры и архивного дела администрации Панинского муниципального района, в непосредственном подчинении которого они находятся.</w:t>
      </w:r>
    </w:p>
    <w:p w:rsidR="00A44B12" w:rsidRPr="00E95AAF" w:rsidRDefault="00A44B12" w:rsidP="00A44B12">
      <w:pPr>
        <w:pStyle w:val="ac"/>
        <w:ind w:left="0"/>
        <w:jc w:val="both"/>
      </w:pPr>
      <w:r w:rsidRPr="00E95AAF">
        <w:t xml:space="preserve">         Среднегодовое число читателей и среднегодовое количество книговыдач по библиотекам и централизованным библиотечным системам определяется исходя из числа читателей и книговыдач по отчетности в среднем за последние три года.</w:t>
      </w:r>
    </w:p>
    <w:p w:rsidR="00A44B12" w:rsidRPr="00E95AAF" w:rsidRDefault="00A44B12" w:rsidP="00A44B12">
      <w:pPr>
        <w:pStyle w:val="ac"/>
        <w:ind w:left="0"/>
        <w:jc w:val="both"/>
      </w:pPr>
      <w:r w:rsidRPr="00E95AAF">
        <w:t xml:space="preserve">         Библиотеки относятся к соответствующей группе по оплате труда при условии выполнения всех показателей, предусмотренных для этой группы.</w:t>
      </w:r>
    </w:p>
    <w:p w:rsidR="00A44B12" w:rsidRPr="00E95AAF" w:rsidRDefault="00A44B12" w:rsidP="00A44B12">
      <w:pPr>
        <w:pStyle w:val="ac"/>
        <w:ind w:left="0"/>
        <w:jc w:val="both"/>
      </w:pPr>
      <w:r w:rsidRPr="00E95AAF">
        <w:t xml:space="preserve">         Районные библиотеки, объем работы, которых ниже предусмотренного для библиотек </w:t>
      </w:r>
      <w:r w:rsidRPr="00E95AAF">
        <w:rPr>
          <w:lang w:val="en-US"/>
        </w:rPr>
        <w:t>II</w:t>
      </w:r>
      <w:r w:rsidRPr="00E95AAF">
        <w:t xml:space="preserve"> группы, относятся к </w:t>
      </w:r>
      <w:r w:rsidRPr="00E95AAF">
        <w:rPr>
          <w:lang w:val="en-US"/>
        </w:rPr>
        <w:t>III</w:t>
      </w:r>
      <w:r w:rsidRPr="00E95AAF">
        <w:t xml:space="preserve"> группе по оплате труда руководителей и специалистов. </w:t>
      </w:r>
    </w:p>
    <w:p w:rsidR="00A44B12" w:rsidRPr="00E95AAF" w:rsidRDefault="00A44B12" w:rsidP="00A44B12">
      <w:pPr>
        <w:pStyle w:val="ac"/>
        <w:ind w:left="0"/>
        <w:jc w:val="both"/>
      </w:pPr>
      <w:r w:rsidRPr="00E95AAF">
        <w:t xml:space="preserve">         Отдел культуры и архивного дела может переводить подведомственные библиотеки отнесенные к </w:t>
      </w:r>
      <w:r w:rsidRPr="00E95AAF">
        <w:rPr>
          <w:lang w:val="en-US"/>
        </w:rPr>
        <w:t>II</w:t>
      </w:r>
      <w:r w:rsidRPr="00E95AAF">
        <w:t>-</w:t>
      </w:r>
      <w:r w:rsidRPr="00E95AAF">
        <w:rPr>
          <w:lang w:val="en-US"/>
        </w:rPr>
        <w:t>IV</w:t>
      </w:r>
      <w:r w:rsidRPr="00E95AAF">
        <w:t xml:space="preserve"> группам по оплате труда руководителей и специалистов, при достижении высоких результатов по основным направлениям работы, а также осуществлении методического руководства библиотеками на одну группу выше по сравнению с установленной по показателям.</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            6.7. Должностные оклады заместителя руководителя  учреждения устанавливаются на 10-30 процентов ниже должностного оклада руководителя.</w:t>
      </w:r>
    </w:p>
    <w:p w:rsidR="00A44B12" w:rsidRPr="00E95AAF" w:rsidRDefault="00A44B12" w:rsidP="00A44B12">
      <w:pPr>
        <w:pStyle w:val="aa"/>
        <w:jc w:val="both"/>
        <w:rPr>
          <w:rFonts w:ascii="Times New Roman" w:hAnsi="Times New Roman" w:cs="Times New Roman"/>
          <w:sz w:val="24"/>
          <w:szCs w:val="24"/>
        </w:rPr>
      </w:pPr>
      <w:r w:rsidRPr="00E95AAF">
        <w:rPr>
          <w:rFonts w:ascii="Times New Roman" w:hAnsi="Times New Roman" w:cs="Times New Roman"/>
          <w:sz w:val="24"/>
          <w:szCs w:val="24"/>
        </w:rPr>
        <w:t xml:space="preserve">               Заместителям руководителя  учреждения устанавливаются премиальные выплаты, предусмотренные разделом 5 настоящего Положения.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7. Начисление и выплата заработной платы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7.1. Заработная плата начисляется сотрудникам в размере и порядке, предусмотренных настоящим Положением в пределах фонда оплаты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7.2. Основанием для начисления заработной платы являются: штатное расписание, трудовой договор, табель учета рабочего времени и приказы, утвержденные руководителем учреждения, Положение об оплате труда.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 xml:space="preserve">7.3. Табели учета рабочего времени заполняет и подписывает руководитель учреждения.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7.4. Сотрудникам, проработавшим неполный рабочий период, заработная плата начисляется за фактически отработанное время.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(виду работ).</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7.6. Заработная плата выплачивается сотрудникам в кассе учреждения либо перечисляется на указанный сотрудником счет в банке на условиях, предусмотренных трудовым договором.</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7.7. Перед выплатой заработной платы каждому сотруднику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 xml:space="preserve">7.8. Выплата заработной платы за текущий месяц производится два раза в месяц: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xml:space="preserve">– за фактически отработанную первую половину месяца – 16-го числа текущего месяца;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окончательный расчет за фактически отработанный месяц – 1-го числа месяца, следующего за отчетным.</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7.9. При совпадении дня выплаты с выходным или нерабочим праздничным днем выплата заработной платы производится накануне этого дня.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7.10. При невыполнении сотрудником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сотрудника.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При невыполнении должностных обязанностей по причинам, не зависящим от сторон трудового договора, за сотрудником сохраняется не менее двух третей должностного оклада.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При невыполнении должностных обязанностей по вине сотрудника выплата должностного оклада производится в соответствии с объемом выполненной работы.</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7.11. Время простоя по вине работодателя, если сотрудник в письменной форме предупредил работодателя о начале простоя, оплачивается в размере не менее двух третей средней заработной платы сотрудника.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Время простоя по причинам, не зависящим от сторон трудового договора, если сотрудник в письменной форме предупредил работодателя о начале простоя, оплачивается в размере не менее двух третей должностного оклада.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Время простоя по вине сотрудника не оплачивается.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7.12. Удержания из заработной платы сотрудника производятся только в случаях, предусмотренных Трудовым кодексом РФ и иными федеральными законами, а также по заявлению сотрудника.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7.13. Суммы заработной платы, компенсаций, иных выплат, не полученные в установленный срок, депонируются.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lastRenderedPageBreak/>
        <w:tab/>
        <w:t>7.14. Справки о размере заработной платы, начислениях и удержаниях из нее выдаются только лично сотруднику, либо иному лицу по доверенности сотрудника, заверенной руководителем учреждения, либо нотариально.</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7.15. Оплата отпуска сотрудникам производится не позднее, чем за три дня до его начала.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eastAsia="Calibri"/>
        </w:rPr>
      </w:pPr>
      <w:r w:rsidRPr="00E95AAF">
        <w:rPr>
          <w:rFonts w:eastAsia="Calibri"/>
        </w:rPr>
        <w:tab/>
        <w:t>7.16. При прекращении действия трудового договора окончательный расчет по причитающейся сотруднику заработной плате производится в последний день работы. Если сотрудник в день увольнения не работал, то соответствующие суммы выплачиваются не позднее следующего дня после предъявления сотрудником требования о расчете.</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В случае спора о размерах сумм, причитающихся сотруднику при увольнении, в указанный выше срок сотруднику выплачивается не оспариваемая работодателем сумма.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7.17. В случае смерти сотрудника заработная плата, не полученная им, выдается членам его семьи или лицу, находившемуся на иждивении умершего, не позднее недельного срока со дня подачи в бухгалтерию учреждения документов, удостоверяющих смерть сотрудника.</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8. Ответственность работодателя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8.1. За задержку выплаты заработной платы работодатель несет ответственность в соответствии с законодательством РФ.</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8.2.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за сотрудником сохраняется должность и должностной оклад.</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bCs/>
        </w:rPr>
        <w:t>9. Заключительные положения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E95AAF">
        <w:rPr>
          <w:rFonts w:eastAsia="Calibri"/>
        </w:rPr>
        <w:t> </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9.1. Настоящее Положение вступает в силу с момента его утверждения и действует до принятия нового Положения.</w:t>
      </w:r>
    </w:p>
    <w:p w:rsidR="00A44B12" w:rsidRPr="00E95AAF" w:rsidRDefault="00A44B12" w:rsidP="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95AAF">
        <w:rPr>
          <w:rFonts w:eastAsia="Calibri"/>
        </w:rPr>
        <w:tab/>
        <w:t>9.2. Настоящее Положение применяется к трудовым отношениям, возникшим до вступления его в действие.</w:t>
      </w:r>
    </w:p>
    <w:p w:rsidR="005E69A3" w:rsidRDefault="005E69A3"/>
    <w:sectPr w:rsidR="005E69A3" w:rsidSect="005E6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9360B"/>
    <w:multiLevelType w:val="hybridMultilevel"/>
    <w:tmpl w:val="82AED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1">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4"/>
  </w:num>
  <w:num w:numId="6">
    <w:abstractNumId w:val="1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44B12"/>
    <w:rsid w:val="00285FD2"/>
    <w:rsid w:val="005E69A3"/>
    <w:rsid w:val="007073B8"/>
    <w:rsid w:val="009A5522"/>
    <w:rsid w:val="00A4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nhideWhenUsed="0" w:qFormat="1"/>
    <w:lsdException w:name="Salutation" w:uiPriority="0"/>
    <w:lsdException w:name="Date" w:uiPriority="0"/>
    <w:lsdException w:name="Body Text Indent 2" w:uiPriority="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1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A44B12"/>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A44B1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A44B12"/>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A44B12"/>
    <w:pPr>
      <w:spacing w:before="240" w:after="60"/>
      <w:outlineLvl w:val="3"/>
    </w:pPr>
    <w:rPr>
      <w:b/>
      <w:bCs/>
      <w:sz w:val="28"/>
      <w:szCs w:val="28"/>
    </w:rPr>
  </w:style>
  <w:style w:type="paragraph" w:styleId="5">
    <w:name w:val="heading 5"/>
    <w:basedOn w:val="a"/>
    <w:next w:val="a"/>
    <w:link w:val="50"/>
    <w:uiPriority w:val="9"/>
    <w:unhideWhenUsed/>
    <w:qFormat/>
    <w:rsid w:val="00A44B1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44B1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44B1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44B1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44B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A44B12"/>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A44B1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A44B12"/>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A44B1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A44B1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A44B1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A44B1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A44B1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A44B1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A44B1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A44B1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A44B12"/>
    <w:rPr>
      <w:rFonts w:ascii="Cambria" w:eastAsia="Times New Roman" w:hAnsi="Cambria" w:cs="Times New Roman"/>
      <w:b/>
      <w:kern w:val="32"/>
      <w:sz w:val="32"/>
      <w:szCs w:val="20"/>
      <w:lang w:eastAsia="ru-RU"/>
    </w:rPr>
  </w:style>
  <w:style w:type="character" w:customStyle="1" w:styleId="21">
    <w:name w:val="Заголовок 2 Знак1"/>
    <w:semiHidden/>
    <w:locked/>
    <w:rsid w:val="00A44B1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A44B1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A44B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A44B1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A44B1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A44B1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A44B12"/>
    <w:rPr>
      <w:rFonts w:eastAsia="Times New Roman"/>
      <w:sz w:val="24"/>
      <w:szCs w:val="24"/>
    </w:rPr>
  </w:style>
  <w:style w:type="paragraph" w:styleId="aa">
    <w:name w:val="No Spacing"/>
    <w:link w:val="ab"/>
    <w:uiPriority w:val="1"/>
    <w:qFormat/>
    <w:rsid w:val="00A44B12"/>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A44B12"/>
    <w:rPr>
      <w:rFonts w:ascii="Calibri" w:hAnsi="Calibri" w:cs="Calibri"/>
    </w:rPr>
  </w:style>
  <w:style w:type="paragraph" w:styleId="ac">
    <w:name w:val="List Paragraph"/>
    <w:aliases w:val="ПАРАГРАФ,List Paragraph,Абзац списка11"/>
    <w:basedOn w:val="a"/>
    <w:link w:val="ad"/>
    <w:uiPriority w:val="34"/>
    <w:qFormat/>
    <w:rsid w:val="00A44B12"/>
    <w:pPr>
      <w:ind w:left="720"/>
      <w:contextualSpacing/>
    </w:pPr>
    <w:rPr>
      <w:rFonts w:eastAsia="Calibri"/>
      <w:lang w:eastAsia="en-US"/>
    </w:rPr>
  </w:style>
  <w:style w:type="paragraph" w:customStyle="1" w:styleId="22">
    <w:name w:val="2Название"/>
    <w:basedOn w:val="a"/>
    <w:link w:val="23"/>
    <w:qFormat/>
    <w:rsid w:val="00A44B12"/>
    <w:pPr>
      <w:ind w:right="4536"/>
      <w:jc w:val="both"/>
    </w:pPr>
    <w:rPr>
      <w:rFonts w:ascii="Arial" w:hAnsi="Arial" w:cs="Arial"/>
      <w:b/>
      <w:sz w:val="28"/>
    </w:rPr>
  </w:style>
  <w:style w:type="character" w:customStyle="1" w:styleId="23">
    <w:name w:val="2Название Знак"/>
    <w:link w:val="22"/>
    <w:locked/>
    <w:rsid w:val="00A44B12"/>
    <w:rPr>
      <w:rFonts w:ascii="Arial" w:eastAsia="Times New Roman" w:hAnsi="Arial" w:cs="Arial"/>
      <w:b/>
      <w:sz w:val="28"/>
      <w:szCs w:val="24"/>
      <w:lang w:eastAsia="ar-SA"/>
    </w:rPr>
  </w:style>
  <w:style w:type="paragraph" w:customStyle="1" w:styleId="31">
    <w:name w:val="3Приложение"/>
    <w:basedOn w:val="a"/>
    <w:link w:val="32"/>
    <w:qFormat/>
    <w:rsid w:val="00A44B12"/>
    <w:pPr>
      <w:ind w:left="5103"/>
      <w:jc w:val="both"/>
    </w:pPr>
    <w:rPr>
      <w:rFonts w:ascii="Arial" w:hAnsi="Arial" w:cs="Arial"/>
      <w:sz w:val="26"/>
      <w:szCs w:val="28"/>
    </w:rPr>
  </w:style>
  <w:style w:type="character" w:customStyle="1" w:styleId="32">
    <w:name w:val="3Приложение Знак"/>
    <w:link w:val="31"/>
    <w:locked/>
    <w:rsid w:val="00A44B12"/>
    <w:rPr>
      <w:rFonts w:ascii="Arial" w:eastAsia="Times New Roman" w:hAnsi="Arial" w:cs="Arial"/>
      <w:sz w:val="26"/>
      <w:szCs w:val="28"/>
      <w:lang w:eastAsia="ar-SA"/>
    </w:rPr>
  </w:style>
  <w:style w:type="character" w:styleId="ae">
    <w:name w:val="Hyperlink"/>
    <w:uiPriority w:val="99"/>
    <w:unhideWhenUsed/>
    <w:qFormat/>
    <w:rsid w:val="00A44B12"/>
    <w:rPr>
      <w:color w:val="0000FF"/>
      <w:u w:val="single"/>
    </w:rPr>
  </w:style>
  <w:style w:type="character" w:customStyle="1" w:styleId="HTML">
    <w:name w:val="Стандартный HTML Знак"/>
    <w:basedOn w:val="a1"/>
    <w:link w:val="HTML0"/>
    <w:uiPriority w:val="99"/>
    <w:rsid w:val="00A44B1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4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44B12"/>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A44B12"/>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A44B12"/>
    <w:pPr>
      <w:suppressAutoHyphens w:val="0"/>
    </w:pPr>
    <w:rPr>
      <w:sz w:val="20"/>
      <w:szCs w:val="20"/>
      <w:lang w:eastAsia="ru-RU"/>
    </w:rPr>
  </w:style>
  <w:style w:type="character" w:customStyle="1" w:styleId="12">
    <w:name w:val="Текст сноски Знак1"/>
    <w:aliases w:val="-++ Знак1"/>
    <w:basedOn w:val="a1"/>
    <w:link w:val="af0"/>
    <w:uiPriority w:val="99"/>
    <w:rsid w:val="00A44B12"/>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uiPriority w:val="99"/>
    <w:locked/>
    <w:rsid w:val="00A44B12"/>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iPriority w:val="99"/>
    <w:unhideWhenUsed/>
    <w:rsid w:val="00A44B12"/>
    <w:rPr>
      <w:sz w:val="20"/>
      <w:szCs w:val="20"/>
      <w:lang w:eastAsia="ru-RU"/>
    </w:rPr>
  </w:style>
  <w:style w:type="character" w:customStyle="1" w:styleId="13">
    <w:name w:val="Текст примечания Знак1"/>
    <w:basedOn w:val="a1"/>
    <w:link w:val="af2"/>
    <w:semiHidden/>
    <w:rsid w:val="00A44B1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qFormat/>
    <w:locked/>
    <w:rsid w:val="00A44B1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A44B12"/>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A44B1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qFormat/>
    <w:locked/>
    <w:rsid w:val="00A44B12"/>
    <w:rPr>
      <w:rFonts w:ascii="Times New Roman" w:eastAsia="Times New Roman" w:hAnsi="Times New Roman" w:cs="Times New Roman"/>
      <w:sz w:val="24"/>
      <w:szCs w:val="24"/>
      <w:lang w:eastAsia="ar-SA"/>
    </w:rPr>
  </w:style>
  <w:style w:type="paragraph" w:styleId="af6">
    <w:name w:val="footer"/>
    <w:basedOn w:val="a"/>
    <w:link w:val="af5"/>
    <w:uiPriority w:val="99"/>
    <w:unhideWhenUsed/>
    <w:qFormat/>
    <w:rsid w:val="00A44B12"/>
    <w:pPr>
      <w:tabs>
        <w:tab w:val="center" w:pos="4677"/>
        <w:tab w:val="right" w:pos="9355"/>
      </w:tabs>
    </w:pPr>
  </w:style>
  <w:style w:type="character" w:customStyle="1" w:styleId="15">
    <w:name w:val="Нижний колонтитул Знак1"/>
    <w:basedOn w:val="a1"/>
    <w:link w:val="af6"/>
    <w:semiHidden/>
    <w:rsid w:val="00A44B1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A44B12"/>
    <w:rPr>
      <w:rFonts w:ascii="Times New Roman" w:eastAsia="Times New Roman" w:hAnsi="Times New Roman" w:cs="Times New Roman"/>
      <w:sz w:val="28"/>
      <w:szCs w:val="28"/>
      <w:lang w:eastAsia="ru-RU"/>
    </w:rPr>
  </w:style>
  <w:style w:type="paragraph" w:styleId="af8">
    <w:name w:val="endnote text"/>
    <w:basedOn w:val="a"/>
    <w:link w:val="af7"/>
    <w:unhideWhenUsed/>
    <w:rsid w:val="00A44B12"/>
    <w:rPr>
      <w:sz w:val="28"/>
      <w:szCs w:val="28"/>
      <w:lang w:eastAsia="ru-RU"/>
    </w:rPr>
  </w:style>
  <w:style w:type="character" w:customStyle="1" w:styleId="16">
    <w:name w:val="Текст концевой сноски Знак1"/>
    <w:basedOn w:val="a1"/>
    <w:link w:val="af8"/>
    <w:semiHidden/>
    <w:rsid w:val="00A44B1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A44B12"/>
    <w:rPr>
      <w:rFonts w:ascii="Times New Roman" w:eastAsia="Times New Roman" w:hAnsi="Times New Roman" w:cs="Times New Roman"/>
      <w:sz w:val="20"/>
      <w:szCs w:val="20"/>
      <w:lang w:eastAsia="ru-RU"/>
    </w:rPr>
  </w:style>
  <w:style w:type="paragraph" w:styleId="afa">
    <w:name w:val="Body Text Indent"/>
    <w:basedOn w:val="a"/>
    <w:link w:val="af9"/>
    <w:unhideWhenUsed/>
    <w:rsid w:val="00A44B12"/>
    <w:pPr>
      <w:spacing w:after="120"/>
      <w:ind w:left="283"/>
    </w:pPr>
    <w:rPr>
      <w:sz w:val="20"/>
      <w:szCs w:val="20"/>
      <w:lang w:eastAsia="ru-RU"/>
    </w:rPr>
  </w:style>
  <w:style w:type="character" w:customStyle="1" w:styleId="17">
    <w:name w:val="Основной текст с отступом Знак1"/>
    <w:basedOn w:val="a1"/>
    <w:link w:val="afa"/>
    <w:semiHidden/>
    <w:rsid w:val="00A44B1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qFormat/>
    <w:locked/>
    <w:rsid w:val="00A44B1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A44B1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A44B1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A44B12"/>
    <w:rPr>
      <w:rFonts w:ascii="Arial" w:hAnsi="Arial" w:cs="Arial"/>
      <w:color w:val="333333"/>
    </w:rPr>
  </w:style>
  <w:style w:type="paragraph" w:styleId="afe">
    <w:name w:val="Salutation"/>
    <w:basedOn w:val="a"/>
    <w:next w:val="a"/>
    <w:link w:val="afd"/>
    <w:unhideWhenUsed/>
    <w:rsid w:val="00A44B1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A44B1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A44B12"/>
    <w:rPr>
      <w:rFonts w:ascii="Arial" w:eastAsia="Times New Roman" w:hAnsi="Arial" w:cs="Arial"/>
      <w:color w:val="333333"/>
      <w:sz w:val="20"/>
      <w:szCs w:val="20"/>
      <w:lang w:eastAsia="ru-RU"/>
    </w:rPr>
  </w:style>
  <w:style w:type="paragraph" w:styleId="aff0">
    <w:name w:val="Date"/>
    <w:basedOn w:val="a"/>
    <w:next w:val="a"/>
    <w:link w:val="aff"/>
    <w:unhideWhenUsed/>
    <w:rsid w:val="00A44B12"/>
    <w:rPr>
      <w:rFonts w:ascii="Arial" w:hAnsi="Arial" w:cs="Arial"/>
      <w:color w:val="333333"/>
      <w:sz w:val="20"/>
      <w:szCs w:val="20"/>
      <w:lang w:eastAsia="ru-RU"/>
    </w:rPr>
  </w:style>
  <w:style w:type="character" w:customStyle="1" w:styleId="1a">
    <w:name w:val="Дата Знак1"/>
    <w:basedOn w:val="a1"/>
    <w:link w:val="aff0"/>
    <w:semiHidden/>
    <w:rsid w:val="00A44B1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A44B1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A44B12"/>
    <w:pPr>
      <w:spacing w:after="0"/>
      <w:ind w:firstLine="360"/>
    </w:pPr>
  </w:style>
  <w:style w:type="character" w:customStyle="1" w:styleId="1b">
    <w:name w:val="Красная строка Знак1"/>
    <w:basedOn w:val="a4"/>
    <w:link w:val="aff2"/>
    <w:uiPriority w:val="99"/>
    <w:semiHidden/>
    <w:rsid w:val="00A44B12"/>
  </w:style>
  <w:style w:type="character" w:customStyle="1" w:styleId="24">
    <w:name w:val="Основной текст 2 Знак"/>
    <w:basedOn w:val="a1"/>
    <w:link w:val="25"/>
    <w:uiPriority w:val="99"/>
    <w:locked/>
    <w:rsid w:val="00A44B12"/>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A44B12"/>
    <w:pPr>
      <w:spacing w:after="120" w:line="480" w:lineRule="auto"/>
    </w:pPr>
    <w:rPr>
      <w:sz w:val="20"/>
      <w:szCs w:val="20"/>
    </w:rPr>
  </w:style>
  <w:style w:type="character" w:customStyle="1" w:styleId="210">
    <w:name w:val="Основной текст 2 Знак1"/>
    <w:basedOn w:val="a1"/>
    <w:link w:val="25"/>
    <w:uiPriority w:val="99"/>
    <w:semiHidden/>
    <w:rsid w:val="00A44B1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A44B12"/>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A44B12"/>
    <w:pPr>
      <w:spacing w:after="120"/>
    </w:pPr>
    <w:rPr>
      <w:sz w:val="16"/>
      <w:szCs w:val="16"/>
    </w:rPr>
  </w:style>
  <w:style w:type="character" w:customStyle="1" w:styleId="310">
    <w:name w:val="Основной текст 3 Знак1"/>
    <w:basedOn w:val="a1"/>
    <w:link w:val="34"/>
    <w:uiPriority w:val="99"/>
    <w:semiHidden/>
    <w:rsid w:val="00A44B12"/>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A44B12"/>
    <w:rPr>
      <w:color w:val="000000"/>
      <w:sz w:val="24"/>
      <w:lang w:eastAsia="ar-SA"/>
    </w:rPr>
  </w:style>
  <w:style w:type="paragraph" w:styleId="27">
    <w:name w:val="Body Text Indent 2"/>
    <w:aliases w:val="Знак, Знак"/>
    <w:basedOn w:val="a"/>
    <w:link w:val="26"/>
    <w:unhideWhenUsed/>
    <w:qFormat/>
    <w:rsid w:val="00A44B1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A44B1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A44B1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A44B1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A44B1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A44B12"/>
    <w:rPr>
      <w:rFonts w:ascii="Tahoma" w:eastAsia="Times New Roman" w:hAnsi="Tahoma" w:cs="Tahoma"/>
      <w:color w:val="333333"/>
      <w:sz w:val="16"/>
      <w:szCs w:val="16"/>
      <w:lang w:eastAsia="ru-RU"/>
    </w:rPr>
  </w:style>
  <w:style w:type="paragraph" w:styleId="aff4">
    <w:name w:val="Document Map"/>
    <w:basedOn w:val="a"/>
    <w:link w:val="aff3"/>
    <w:unhideWhenUsed/>
    <w:rsid w:val="00A44B12"/>
    <w:rPr>
      <w:rFonts w:ascii="Tahoma" w:hAnsi="Tahoma" w:cs="Tahoma"/>
      <w:color w:val="333333"/>
      <w:sz w:val="16"/>
      <w:szCs w:val="16"/>
      <w:lang w:eastAsia="ru-RU"/>
    </w:rPr>
  </w:style>
  <w:style w:type="character" w:customStyle="1" w:styleId="1c">
    <w:name w:val="Схема документа Знак1"/>
    <w:basedOn w:val="a1"/>
    <w:link w:val="aff4"/>
    <w:semiHidden/>
    <w:rsid w:val="00A44B12"/>
    <w:rPr>
      <w:rFonts w:ascii="Tahoma" w:eastAsia="Times New Roman" w:hAnsi="Tahoma" w:cs="Tahoma"/>
      <w:sz w:val="16"/>
      <w:szCs w:val="16"/>
      <w:lang w:eastAsia="ar-SA"/>
    </w:rPr>
  </w:style>
  <w:style w:type="character" w:customStyle="1" w:styleId="aff5">
    <w:name w:val="Текст Знак"/>
    <w:basedOn w:val="a1"/>
    <w:link w:val="aff6"/>
    <w:locked/>
    <w:rsid w:val="00A44B12"/>
    <w:rPr>
      <w:rFonts w:ascii="Courier New" w:eastAsia="Times New Roman" w:hAnsi="Courier New" w:cs="Courier New"/>
      <w:sz w:val="20"/>
      <w:szCs w:val="20"/>
      <w:lang w:eastAsia="ru-RU"/>
    </w:rPr>
  </w:style>
  <w:style w:type="paragraph" w:styleId="aff6">
    <w:name w:val="Plain Text"/>
    <w:basedOn w:val="a"/>
    <w:link w:val="aff5"/>
    <w:unhideWhenUsed/>
    <w:rsid w:val="00A44B12"/>
    <w:rPr>
      <w:rFonts w:ascii="Courier New" w:hAnsi="Courier New" w:cs="Courier New"/>
      <w:sz w:val="20"/>
      <w:szCs w:val="20"/>
      <w:lang w:eastAsia="ru-RU"/>
    </w:rPr>
  </w:style>
  <w:style w:type="character" w:customStyle="1" w:styleId="1d">
    <w:name w:val="Текст Знак1"/>
    <w:basedOn w:val="a1"/>
    <w:link w:val="aff6"/>
    <w:semiHidden/>
    <w:rsid w:val="00A44B12"/>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A44B12"/>
    <w:rPr>
      <w:b/>
      <w:bCs/>
    </w:rPr>
  </w:style>
  <w:style w:type="paragraph" w:styleId="aff8">
    <w:name w:val="annotation subject"/>
    <w:basedOn w:val="af2"/>
    <w:next w:val="af2"/>
    <w:link w:val="aff7"/>
    <w:uiPriority w:val="99"/>
    <w:unhideWhenUsed/>
    <w:rsid w:val="00A44B12"/>
    <w:rPr>
      <w:b/>
      <w:bCs/>
    </w:rPr>
  </w:style>
  <w:style w:type="character" w:customStyle="1" w:styleId="1e">
    <w:name w:val="Тема примечания Знак1"/>
    <w:basedOn w:val="13"/>
    <w:link w:val="aff8"/>
    <w:semiHidden/>
    <w:rsid w:val="00A44B12"/>
    <w:rPr>
      <w:b/>
      <w:bCs/>
    </w:rPr>
  </w:style>
  <w:style w:type="character" w:customStyle="1" w:styleId="aff9">
    <w:name w:val="Текст выноски Знак"/>
    <w:basedOn w:val="a1"/>
    <w:link w:val="affa"/>
    <w:uiPriority w:val="99"/>
    <w:qFormat/>
    <w:locked/>
    <w:rsid w:val="00A44B12"/>
    <w:rPr>
      <w:rFonts w:ascii="Tahoma" w:eastAsia="Times New Roman" w:hAnsi="Tahoma" w:cs="Tahoma"/>
      <w:sz w:val="16"/>
      <w:szCs w:val="16"/>
      <w:lang w:eastAsia="ar-SA"/>
    </w:rPr>
  </w:style>
  <w:style w:type="paragraph" w:styleId="affa">
    <w:name w:val="Balloon Text"/>
    <w:basedOn w:val="a"/>
    <w:link w:val="aff9"/>
    <w:uiPriority w:val="99"/>
    <w:unhideWhenUsed/>
    <w:qFormat/>
    <w:rsid w:val="00A44B12"/>
    <w:rPr>
      <w:rFonts w:ascii="Tahoma" w:hAnsi="Tahoma" w:cs="Tahoma"/>
      <w:sz w:val="16"/>
      <w:szCs w:val="16"/>
    </w:rPr>
  </w:style>
  <w:style w:type="character" w:customStyle="1" w:styleId="1f">
    <w:name w:val="Текст выноски Знак1"/>
    <w:basedOn w:val="a1"/>
    <w:link w:val="affa"/>
    <w:semiHidden/>
    <w:rsid w:val="00A44B12"/>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A44B12"/>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A44B12"/>
    <w:rPr>
      <w:rFonts w:ascii="Arial" w:eastAsia="Times New Roman" w:hAnsi="Arial" w:cs="Arial"/>
      <w:sz w:val="20"/>
      <w:szCs w:val="20"/>
      <w:lang w:eastAsia="ru-RU"/>
    </w:rPr>
  </w:style>
  <w:style w:type="paragraph" w:customStyle="1" w:styleId="ConsPlusNormal0">
    <w:name w:val="ConsPlusNormal"/>
    <w:link w:val="ConsPlusNormal"/>
    <w:uiPriority w:val="99"/>
    <w:qFormat/>
    <w:rsid w:val="00A44B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A44B1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A44B12"/>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A44B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A44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A44B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A44B12"/>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A44B12"/>
    <w:rPr>
      <w:sz w:val="16"/>
      <w:szCs w:val="16"/>
      <w:shd w:val="clear" w:color="auto" w:fill="FFFFFF"/>
    </w:rPr>
  </w:style>
  <w:style w:type="paragraph" w:customStyle="1" w:styleId="2a">
    <w:name w:val="Основной текст (2)"/>
    <w:basedOn w:val="a"/>
    <w:link w:val="29"/>
    <w:qFormat/>
    <w:rsid w:val="00A44B1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A44B12"/>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A44B12"/>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A44B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A44B12"/>
    <w:pPr>
      <w:suppressAutoHyphens w:val="0"/>
      <w:ind w:firstLine="709"/>
      <w:jc w:val="both"/>
    </w:pPr>
    <w:rPr>
      <w:sz w:val="28"/>
      <w:szCs w:val="28"/>
      <w:lang w:eastAsia="ru-RU"/>
    </w:rPr>
  </w:style>
  <w:style w:type="paragraph" w:customStyle="1" w:styleId="1f1">
    <w:name w:val="Абзац списка1"/>
    <w:basedOn w:val="a"/>
    <w:uiPriority w:val="34"/>
    <w:qFormat/>
    <w:rsid w:val="00A44B1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A44B12"/>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A44B1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A44B12"/>
    <w:rPr>
      <w:rFonts w:ascii="Arial" w:eastAsia="Times New Roman" w:hAnsi="Arial" w:cs="Arial"/>
      <w:b/>
      <w:caps/>
      <w:sz w:val="26"/>
      <w:szCs w:val="28"/>
      <w:lang w:eastAsia="ar-SA"/>
    </w:rPr>
  </w:style>
  <w:style w:type="paragraph" w:customStyle="1" w:styleId="1f3">
    <w:name w:val="1Орган_ПР"/>
    <w:basedOn w:val="a"/>
    <w:link w:val="1f2"/>
    <w:qFormat/>
    <w:rsid w:val="00A44B1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A44B1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A44B12"/>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A44B1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A44B12"/>
    <w:pPr>
      <w:suppressAutoHyphens w:val="0"/>
      <w:spacing w:after="240"/>
      <w:ind w:left="567" w:hanging="567"/>
      <w:jc w:val="both"/>
    </w:pPr>
    <w:rPr>
      <w:b/>
      <w:sz w:val="32"/>
      <w:szCs w:val="20"/>
      <w:lang w:eastAsia="ru-RU"/>
    </w:rPr>
  </w:style>
  <w:style w:type="paragraph" w:customStyle="1" w:styleId="ConsNormal">
    <w:name w:val="ConsNormal"/>
    <w:uiPriority w:val="99"/>
    <w:qFormat/>
    <w:rsid w:val="00A44B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A44B12"/>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A44B1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A44B1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A44B12"/>
    <w:pPr>
      <w:tabs>
        <w:tab w:val="num" w:pos="643"/>
      </w:tabs>
      <w:ind w:left="643" w:hanging="360"/>
      <w:contextualSpacing/>
    </w:pPr>
  </w:style>
  <w:style w:type="paragraph" w:customStyle="1" w:styleId="2e">
    <w:name w:val="Стиль2"/>
    <w:basedOn w:val="2d"/>
    <w:uiPriority w:val="99"/>
    <w:qFormat/>
    <w:rsid w:val="00A44B1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A44B12"/>
    <w:pPr>
      <w:suppressAutoHyphens w:val="0"/>
      <w:jc w:val="center"/>
    </w:pPr>
    <w:rPr>
      <w:szCs w:val="20"/>
      <w:lang w:eastAsia="ru-RU"/>
    </w:rPr>
  </w:style>
  <w:style w:type="character" w:customStyle="1" w:styleId="afff1">
    <w:name w:val="Основной текст_"/>
    <w:link w:val="1f5"/>
    <w:locked/>
    <w:rsid w:val="00A44B12"/>
    <w:rPr>
      <w:shd w:val="clear" w:color="auto" w:fill="FFFFFF"/>
    </w:rPr>
  </w:style>
  <w:style w:type="paragraph" w:customStyle="1" w:styleId="1f5">
    <w:name w:val="Основной текст1"/>
    <w:basedOn w:val="a"/>
    <w:link w:val="afff1"/>
    <w:qFormat/>
    <w:rsid w:val="00A44B1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A44B12"/>
    <w:pPr>
      <w:suppressLineNumbers/>
    </w:pPr>
    <w:rPr>
      <w:szCs w:val="20"/>
    </w:rPr>
  </w:style>
  <w:style w:type="paragraph" w:customStyle="1" w:styleId="afff3">
    <w:name w:val="Заголовок"/>
    <w:basedOn w:val="a"/>
    <w:next w:val="a0"/>
    <w:uiPriority w:val="99"/>
    <w:qFormat/>
    <w:rsid w:val="00A44B12"/>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A44B12"/>
    <w:pPr>
      <w:suppressLineNumbers/>
      <w:spacing w:before="120" w:after="120"/>
    </w:pPr>
    <w:rPr>
      <w:rFonts w:ascii="Arial" w:hAnsi="Arial" w:cs="Mangal"/>
      <w:i/>
      <w:iCs/>
      <w:sz w:val="20"/>
    </w:rPr>
  </w:style>
  <w:style w:type="paragraph" w:customStyle="1" w:styleId="2f0">
    <w:name w:val="Указатель2"/>
    <w:basedOn w:val="a"/>
    <w:uiPriority w:val="99"/>
    <w:qFormat/>
    <w:rsid w:val="00A44B12"/>
    <w:pPr>
      <w:suppressLineNumbers/>
    </w:pPr>
    <w:rPr>
      <w:rFonts w:ascii="Arial" w:hAnsi="Arial" w:cs="Mangal"/>
    </w:rPr>
  </w:style>
  <w:style w:type="paragraph" w:customStyle="1" w:styleId="1f6">
    <w:name w:val="Название1"/>
    <w:basedOn w:val="a"/>
    <w:uiPriority w:val="99"/>
    <w:qFormat/>
    <w:rsid w:val="00A44B12"/>
    <w:pPr>
      <w:suppressLineNumbers/>
      <w:spacing w:before="120" w:after="120"/>
    </w:pPr>
    <w:rPr>
      <w:rFonts w:ascii="Arial" w:hAnsi="Arial" w:cs="Mangal"/>
      <w:i/>
      <w:iCs/>
      <w:sz w:val="20"/>
    </w:rPr>
  </w:style>
  <w:style w:type="paragraph" w:customStyle="1" w:styleId="1f7">
    <w:name w:val="Указатель1"/>
    <w:basedOn w:val="a"/>
    <w:uiPriority w:val="99"/>
    <w:qFormat/>
    <w:rsid w:val="00A44B12"/>
    <w:pPr>
      <w:suppressLineNumbers/>
    </w:pPr>
    <w:rPr>
      <w:rFonts w:ascii="Arial" w:hAnsi="Arial" w:cs="Mangal"/>
    </w:rPr>
  </w:style>
  <w:style w:type="paragraph" w:customStyle="1" w:styleId="afff4">
    <w:name w:val="Текст (лев. подпись)"/>
    <w:basedOn w:val="a"/>
    <w:next w:val="a"/>
    <w:uiPriority w:val="99"/>
    <w:qFormat/>
    <w:rsid w:val="00A44B12"/>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A44B12"/>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A44B12"/>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A44B12"/>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A44B12"/>
    <w:pPr>
      <w:jc w:val="center"/>
    </w:pPr>
    <w:rPr>
      <w:b/>
      <w:bCs/>
      <w:szCs w:val="24"/>
    </w:rPr>
  </w:style>
  <w:style w:type="paragraph" w:customStyle="1" w:styleId="Style7">
    <w:name w:val="Style7"/>
    <w:basedOn w:val="a"/>
    <w:uiPriority w:val="99"/>
    <w:qFormat/>
    <w:rsid w:val="00A44B1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A44B1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A44B1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A44B1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A44B1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A44B12"/>
    <w:rPr>
      <w:rFonts w:ascii="Georgia" w:eastAsia="Times New Roman" w:hAnsi="Georgia" w:cs="Times New Roman"/>
      <w:sz w:val="24"/>
      <w:szCs w:val="20"/>
      <w:lang w:eastAsia="ru-RU"/>
    </w:rPr>
  </w:style>
  <w:style w:type="paragraph" w:customStyle="1" w:styleId="Pro-text0">
    <w:name w:val="Pro-text"/>
    <w:basedOn w:val="a"/>
    <w:link w:val="Pro-text"/>
    <w:qFormat/>
    <w:rsid w:val="00A44B1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A44B1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A44B1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A44B12"/>
    <w:pPr>
      <w:spacing w:line="480" w:lineRule="auto"/>
      <w:ind w:left="-709"/>
      <w:jc w:val="both"/>
    </w:pPr>
    <w:rPr>
      <w:szCs w:val="20"/>
    </w:rPr>
  </w:style>
  <w:style w:type="paragraph" w:customStyle="1" w:styleId="Style6">
    <w:name w:val="Style6"/>
    <w:basedOn w:val="a"/>
    <w:uiPriority w:val="99"/>
    <w:qFormat/>
    <w:rsid w:val="00A44B1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A44B12"/>
    <w:pPr>
      <w:suppressAutoHyphens w:val="0"/>
      <w:ind w:left="720"/>
      <w:contextualSpacing/>
    </w:pPr>
    <w:rPr>
      <w:rFonts w:eastAsia="Calibri"/>
      <w:sz w:val="20"/>
      <w:szCs w:val="20"/>
      <w:lang w:eastAsia="ru-RU"/>
    </w:rPr>
  </w:style>
  <w:style w:type="paragraph" w:customStyle="1" w:styleId="Default">
    <w:name w:val="Default"/>
    <w:qFormat/>
    <w:rsid w:val="00A44B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A44B1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A44B1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A44B1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A44B12"/>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A44B12"/>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A44B12"/>
    <w:pPr>
      <w:spacing w:after="0" w:line="240" w:lineRule="auto"/>
    </w:pPr>
    <w:rPr>
      <w:rFonts w:ascii="Calibri" w:eastAsia="Times New Roman" w:hAnsi="Calibri" w:cs="Calibri"/>
    </w:rPr>
  </w:style>
  <w:style w:type="paragraph" w:customStyle="1" w:styleId="stale1">
    <w:name w:val="stale1"/>
    <w:basedOn w:val="a"/>
    <w:uiPriority w:val="99"/>
    <w:qFormat/>
    <w:rsid w:val="00A44B1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A44B12"/>
    <w:pPr>
      <w:suppressAutoHyphens w:val="0"/>
      <w:jc w:val="center"/>
    </w:pPr>
    <w:rPr>
      <w:sz w:val="28"/>
      <w:szCs w:val="20"/>
      <w:lang w:val="en-US" w:eastAsia="ru-RU"/>
    </w:rPr>
  </w:style>
  <w:style w:type="paragraph" w:customStyle="1" w:styleId="62">
    <w:name w:val="Абзац списка6"/>
    <w:basedOn w:val="a"/>
    <w:uiPriority w:val="99"/>
    <w:qFormat/>
    <w:rsid w:val="00A44B12"/>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A44B12"/>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A44B12"/>
    <w:pPr>
      <w:spacing w:after="120" w:line="480" w:lineRule="auto"/>
    </w:pPr>
  </w:style>
  <w:style w:type="paragraph" w:customStyle="1" w:styleId="formattext">
    <w:name w:val="formattext"/>
    <w:basedOn w:val="a"/>
    <w:uiPriority w:val="99"/>
    <w:qFormat/>
    <w:rsid w:val="00A44B12"/>
    <w:pPr>
      <w:suppressAutoHyphens w:val="0"/>
      <w:spacing w:before="100" w:beforeAutospacing="1" w:after="100" w:afterAutospacing="1"/>
    </w:pPr>
    <w:rPr>
      <w:lang w:eastAsia="ru-RU"/>
    </w:rPr>
  </w:style>
  <w:style w:type="character" w:customStyle="1" w:styleId="43">
    <w:name w:val="Основной текст (4)_"/>
    <w:link w:val="44"/>
    <w:locked/>
    <w:rsid w:val="00A44B12"/>
    <w:rPr>
      <w:b/>
      <w:bCs/>
      <w:sz w:val="21"/>
      <w:szCs w:val="21"/>
      <w:shd w:val="clear" w:color="auto" w:fill="FFFFFF"/>
    </w:rPr>
  </w:style>
  <w:style w:type="paragraph" w:customStyle="1" w:styleId="44">
    <w:name w:val="Основной текст (4)"/>
    <w:basedOn w:val="a"/>
    <w:link w:val="43"/>
    <w:qFormat/>
    <w:rsid w:val="00A44B1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A44B12"/>
    <w:pPr>
      <w:spacing w:before="36" w:after="36"/>
    </w:pPr>
    <w:rPr>
      <w:rFonts w:eastAsia="Calibri"/>
      <w:lang w:val="en-US" w:eastAsia="en-US"/>
    </w:rPr>
  </w:style>
  <w:style w:type="paragraph" w:customStyle="1" w:styleId="81">
    <w:name w:val="Абзац списка8"/>
    <w:basedOn w:val="a"/>
    <w:uiPriority w:val="99"/>
    <w:qFormat/>
    <w:rsid w:val="00A44B12"/>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A44B12"/>
    <w:pPr>
      <w:spacing w:after="0" w:line="240" w:lineRule="auto"/>
    </w:pPr>
    <w:rPr>
      <w:rFonts w:ascii="Calibri" w:eastAsia="Times New Roman" w:hAnsi="Calibri" w:cs="Calibri"/>
    </w:rPr>
  </w:style>
  <w:style w:type="paragraph" w:customStyle="1" w:styleId="afffa">
    <w:name w:val="Текст акта"/>
    <w:uiPriority w:val="99"/>
    <w:qFormat/>
    <w:rsid w:val="00A44B12"/>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A44B1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A44B12"/>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A44B12"/>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A44B12"/>
    <w:pPr>
      <w:suppressAutoHyphens w:val="0"/>
      <w:spacing w:after="160" w:line="240" w:lineRule="exact"/>
    </w:pPr>
    <w:rPr>
      <w:rFonts w:ascii="Verdana" w:hAnsi="Verdana"/>
      <w:lang w:val="en-US" w:eastAsia="en-US"/>
    </w:rPr>
  </w:style>
  <w:style w:type="paragraph" w:customStyle="1" w:styleId="Iauiue">
    <w:name w:val="Iau?iue"/>
    <w:uiPriority w:val="99"/>
    <w:qFormat/>
    <w:rsid w:val="00A44B12"/>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44B12"/>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A44B1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A44B12"/>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A44B12"/>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A44B12"/>
    <w:pPr>
      <w:suppressAutoHyphens w:val="0"/>
      <w:ind w:firstLine="709"/>
      <w:jc w:val="both"/>
    </w:pPr>
    <w:rPr>
      <w:b/>
      <w:sz w:val="28"/>
      <w:szCs w:val="28"/>
      <w:lang w:eastAsia="ru-RU"/>
    </w:rPr>
  </w:style>
  <w:style w:type="paragraph" w:customStyle="1" w:styleId="1f9">
    <w:name w:val="Статья1"/>
    <w:basedOn w:val="afffe"/>
    <w:next w:val="a"/>
    <w:uiPriority w:val="99"/>
    <w:qFormat/>
    <w:rsid w:val="00A44B12"/>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A44B1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A44B12"/>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A44B12"/>
    <w:pPr>
      <w:spacing w:before="120" w:after="120"/>
      <w:ind w:firstLine="0"/>
      <w:jc w:val="center"/>
    </w:pPr>
  </w:style>
  <w:style w:type="paragraph" w:customStyle="1" w:styleId="affff2">
    <w:name w:val="Раздел"/>
    <w:basedOn w:val="afffe"/>
    <w:uiPriority w:val="99"/>
    <w:qFormat/>
    <w:rsid w:val="00A44B12"/>
    <w:pPr>
      <w:suppressAutoHyphens/>
      <w:ind w:firstLine="0"/>
      <w:jc w:val="center"/>
    </w:pPr>
  </w:style>
  <w:style w:type="paragraph" w:customStyle="1" w:styleId="affff3">
    <w:name w:val="Глава"/>
    <w:basedOn w:val="affff2"/>
    <w:next w:val="afffe"/>
    <w:uiPriority w:val="99"/>
    <w:qFormat/>
    <w:rsid w:val="00A44B12"/>
    <w:pPr>
      <w:spacing w:before="240"/>
    </w:pPr>
  </w:style>
  <w:style w:type="paragraph" w:customStyle="1" w:styleId="111">
    <w:name w:val="Статья11"/>
    <w:basedOn w:val="1f9"/>
    <w:next w:val="a"/>
    <w:uiPriority w:val="99"/>
    <w:qFormat/>
    <w:rsid w:val="00A44B12"/>
    <w:pPr>
      <w:ind w:left="2013" w:hanging="1304"/>
    </w:pPr>
  </w:style>
  <w:style w:type="paragraph" w:customStyle="1" w:styleId="120">
    <w:name w:val="12пт вправо"/>
    <w:basedOn w:val="afffe"/>
    <w:uiPriority w:val="99"/>
    <w:qFormat/>
    <w:rsid w:val="00A44B12"/>
    <w:pPr>
      <w:ind w:firstLine="0"/>
      <w:jc w:val="right"/>
    </w:pPr>
    <w:rPr>
      <w:b w:val="0"/>
      <w:sz w:val="24"/>
    </w:rPr>
  </w:style>
  <w:style w:type="paragraph" w:customStyle="1" w:styleId="121">
    <w:name w:val="12пт влево"/>
    <w:basedOn w:val="120"/>
    <w:next w:val="afffe"/>
    <w:uiPriority w:val="99"/>
    <w:qFormat/>
    <w:rsid w:val="00A44B12"/>
    <w:pPr>
      <w:jc w:val="left"/>
    </w:pPr>
    <w:rPr>
      <w:szCs w:val="24"/>
    </w:rPr>
  </w:style>
  <w:style w:type="paragraph" w:customStyle="1" w:styleId="affff4">
    <w:name w:val="НазвПостЗак"/>
    <w:basedOn w:val="afffe"/>
    <w:next w:val="afffe"/>
    <w:uiPriority w:val="99"/>
    <w:qFormat/>
    <w:rsid w:val="00A44B12"/>
    <w:pPr>
      <w:suppressAutoHyphens/>
      <w:spacing w:before="600" w:after="600"/>
      <w:ind w:left="1134" w:right="1134" w:firstLine="0"/>
      <w:jc w:val="center"/>
    </w:pPr>
  </w:style>
  <w:style w:type="paragraph" w:customStyle="1" w:styleId="affff5">
    <w:name w:val="название"/>
    <w:basedOn w:val="a"/>
    <w:next w:val="a"/>
    <w:uiPriority w:val="99"/>
    <w:qFormat/>
    <w:rsid w:val="00A44B12"/>
    <w:pPr>
      <w:spacing w:before="240"/>
      <w:ind w:left="1134" w:right="1134"/>
      <w:jc w:val="center"/>
    </w:pPr>
    <w:rPr>
      <w:b/>
      <w:sz w:val="28"/>
      <w:szCs w:val="20"/>
      <w:lang w:eastAsia="ru-RU"/>
    </w:rPr>
  </w:style>
  <w:style w:type="paragraph" w:customStyle="1" w:styleId="affff6">
    <w:name w:val="Приложение"/>
    <w:basedOn w:val="a"/>
    <w:uiPriority w:val="99"/>
    <w:qFormat/>
    <w:rsid w:val="00A44B12"/>
    <w:pPr>
      <w:suppressAutoHyphens w:val="0"/>
      <w:ind w:left="4536"/>
      <w:jc w:val="right"/>
    </w:pPr>
    <w:rPr>
      <w:i/>
      <w:noProof/>
      <w:szCs w:val="20"/>
      <w:lang w:eastAsia="ru-RU"/>
    </w:rPr>
  </w:style>
  <w:style w:type="paragraph" w:customStyle="1" w:styleId="affff7">
    <w:name w:val="Регистр"/>
    <w:basedOn w:val="121"/>
    <w:uiPriority w:val="99"/>
    <w:qFormat/>
    <w:rsid w:val="00A44B12"/>
    <w:rPr>
      <w:sz w:val="28"/>
    </w:rPr>
  </w:style>
  <w:style w:type="paragraph" w:customStyle="1" w:styleId="affff8">
    <w:name w:val="ЯчТабл_лев"/>
    <w:basedOn w:val="a"/>
    <w:uiPriority w:val="99"/>
    <w:qFormat/>
    <w:rsid w:val="00A44B12"/>
    <w:pPr>
      <w:suppressAutoHyphens w:val="0"/>
    </w:pPr>
    <w:rPr>
      <w:sz w:val="28"/>
      <w:szCs w:val="20"/>
      <w:lang w:eastAsia="ru-RU"/>
    </w:rPr>
  </w:style>
  <w:style w:type="paragraph" w:customStyle="1" w:styleId="affff9">
    <w:name w:val="ЯчТаб_центр"/>
    <w:basedOn w:val="a"/>
    <w:next w:val="affff8"/>
    <w:uiPriority w:val="99"/>
    <w:qFormat/>
    <w:rsid w:val="00A44B12"/>
    <w:pPr>
      <w:suppressAutoHyphens w:val="0"/>
      <w:jc w:val="center"/>
    </w:pPr>
    <w:rPr>
      <w:sz w:val="28"/>
      <w:szCs w:val="20"/>
      <w:lang w:eastAsia="ru-RU"/>
    </w:rPr>
  </w:style>
  <w:style w:type="paragraph" w:customStyle="1" w:styleId="affffa">
    <w:name w:val="ПРОЕКТ"/>
    <w:basedOn w:val="120"/>
    <w:uiPriority w:val="99"/>
    <w:qFormat/>
    <w:rsid w:val="00A44B12"/>
    <w:pPr>
      <w:ind w:left="4536"/>
      <w:jc w:val="center"/>
    </w:pPr>
  </w:style>
  <w:style w:type="paragraph" w:customStyle="1" w:styleId="122">
    <w:name w:val="12ЯчТаб_цетн"/>
    <w:basedOn w:val="affff9"/>
    <w:uiPriority w:val="99"/>
    <w:qFormat/>
    <w:rsid w:val="00A44B12"/>
  </w:style>
  <w:style w:type="paragraph" w:customStyle="1" w:styleId="123">
    <w:name w:val="12ЯчТабл_лев"/>
    <w:basedOn w:val="affff8"/>
    <w:uiPriority w:val="99"/>
    <w:qFormat/>
    <w:rsid w:val="00A44B12"/>
  </w:style>
  <w:style w:type="paragraph" w:customStyle="1" w:styleId="affffb">
    <w:name w:val="Принят"/>
    <w:basedOn w:val="a"/>
    <w:uiPriority w:val="99"/>
    <w:qFormat/>
    <w:rsid w:val="00A44B1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A44B12"/>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A44B12"/>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A44B12"/>
    <w:pPr>
      <w:suppressAutoHyphens w:val="0"/>
      <w:spacing w:before="100" w:beforeAutospacing="1" w:after="100" w:afterAutospacing="1"/>
    </w:pPr>
    <w:rPr>
      <w:lang w:eastAsia="ru-RU"/>
    </w:rPr>
  </w:style>
  <w:style w:type="paragraph" w:customStyle="1" w:styleId="xl66">
    <w:name w:val="xl66"/>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A44B1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A44B1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A44B1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A44B1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A44B1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A44B1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A44B1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A44B1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A44B1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A44B1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A44B1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A44B1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A44B1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A44B1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A44B1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A44B1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A44B1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A44B1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A44B1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A44B1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A44B1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A44B1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A44B1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A44B1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A44B12"/>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A44B1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A44B1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A44B1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A44B1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A44B1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A44B1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A44B1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A44B1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A44B1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A44B1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A44B1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A44B1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A44B1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A44B1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A44B1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A44B1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A44B1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A44B1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A44B1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A44B12"/>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A44B12"/>
    <w:pPr>
      <w:ind w:right="5400"/>
    </w:pPr>
  </w:style>
  <w:style w:type="paragraph" w:customStyle="1" w:styleId="1fb">
    <w:name w:val="Заголовок1"/>
    <w:basedOn w:val="a"/>
    <w:next w:val="a0"/>
    <w:uiPriority w:val="99"/>
    <w:qFormat/>
    <w:rsid w:val="00A44B12"/>
    <w:pPr>
      <w:keepNext/>
      <w:spacing w:before="240" w:after="120"/>
    </w:pPr>
    <w:rPr>
      <w:rFonts w:ascii="Arial" w:eastAsia="SimSun" w:hAnsi="Arial" w:cs="Mangal"/>
      <w:sz w:val="28"/>
      <w:szCs w:val="28"/>
    </w:rPr>
  </w:style>
  <w:style w:type="character" w:customStyle="1" w:styleId="1fc">
    <w:name w:val="Название Знак1"/>
    <w:basedOn w:val="a1"/>
    <w:rsid w:val="00A44B1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A44B12"/>
    <w:rPr>
      <w:rFonts w:ascii="Times New Roman" w:hAnsi="Times New Roman" w:cs="Times New Roman" w:hint="default"/>
      <w:b/>
      <w:bCs/>
      <w:sz w:val="22"/>
      <w:szCs w:val="22"/>
    </w:rPr>
  </w:style>
  <w:style w:type="character" w:customStyle="1" w:styleId="FontStyle15">
    <w:name w:val="Font Style15"/>
    <w:rsid w:val="00A44B12"/>
    <w:rPr>
      <w:rFonts w:ascii="Times New Roman" w:hAnsi="Times New Roman" w:cs="Times New Roman" w:hint="default"/>
      <w:sz w:val="16"/>
      <w:szCs w:val="16"/>
    </w:rPr>
  </w:style>
  <w:style w:type="character" w:customStyle="1" w:styleId="affffc">
    <w:name w:val="Цветовое выделение"/>
    <w:uiPriority w:val="99"/>
    <w:rsid w:val="00A44B12"/>
    <w:rPr>
      <w:b/>
      <w:bCs/>
      <w:color w:val="26282F"/>
    </w:rPr>
  </w:style>
  <w:style w:type="character" w:customStyle="1" w:styleId="blk">
    <w:name w:val="blk"/>
    <w:basedOn w:val="a1"/>
    <w:rsid w:val="00A44B12"/>
  </w:style>
  <w:style w:type="character" w:customStyle="1" w:styleId="2f4">
    <w:name w:val="Знак Знак2"/>
    <w:locked/>
    <w:rsid w:val="00A44B12"/>
    <w:rPr>
      <w:rFonts w:ascii="Arial" w:hAnsi="Arial" w:cs="Arial" w:hint="default"/>
      <w:color w:val="333333"/>
      <w:sz w:val="16"/>
      <w:szCs w:val="16"/>
      <w:lang w:val="ru-RU" w:eastAsia="ru-RU" w:bidi="ar-SA"/>
    </w:rPr>
  </w:style>
  <w:style w:type="character" w:customStyle="1" w:styleId="3a">
    <w:name w:val="Знак Знак3"/>
    <w:locked/>
    <w:rsid w:val="00A44B12"/>
    <w:rPr>
      <w:rFonts w:ascii="Arial" w:hAnsi="Arial" w:cs="Arial" w:hint="default"/>
      <w:color w:val="333333"/>
      <w:sz w:val="16"/>
      <w:szCs w:val="16"/>
      <w:lang w:val="ru-RU" w:eastAsia="ru-RU" w:bidi="ar-SA"/>
    </w:rPr>
  </w:style>
  <w:style w:type="character" w:customStyle="1" w:styleId="Absatz-Standardschriftart">
    <w:name w:val="Absatz-Standardschriftart"/>
    <w:rsid w:val="00A44B12"/>
  </w:style>
  <w:style w:type="character" w:customStyle="1" w:styleId="WW-Absatz-Standardschriftart">
    <w:name w:val="WW-Absatz-Standardschriftart"/>
    <w:rsid w:val="00A44B12"/>
  </w:style>
  <w:style w:type="character" w:customStyle="1" w:styleId="WW-Absatz-Standardschriftart1">
    <w:name w:val="WW-Absatz-Standardschriftart1"/>
    <w:rsid w:val="00A44B12"/>
  </w:style>
  <w:style w:type="character" w:customStyle="1" w:styleId="WW-Absatz-Standardschriftart11">
    <w:name w:val="WW-Absatz-Standardschriftart11"/>
    <w:rsid w:val="00A44B12"/>
  </w:style>
  <w:style w:type="character" w:customStyle="1" w:styleId="WW-Absatz-Standardschriftart111">
    <w:name w:val="WW-Absatz-Standardschriftart111"/>
    <w:rsid w:val="00A44B12"/>
  </w:style>
  <w:style w:type="character" w:customStyle="1" w:styleId="WW-Absatz-Standardschriftart1111">
    <w:name w:val="WW-Absatz-Standardschriftart1111"/>
    <w:rsid w:val="00A44B12"/>
  </w:style>
  <w:style w:type="character" w:customStyle="1" w:styleId="WW-Absatz-Standardschriftart11111">
    <w:name w:val="WW-Absatz-Standardschriftart11111"/>
    <w:rsid w:val="00A44B12"/>
  </w:style>
  <w:style w:type="character" w:customStyle="1" w:styleId="2f5">
    <w:name w:val="Основной шрифт абзаца2"/>
    <w:rsid w:val="00A44B12"/>
  </w:style>
  <w:style w:type="character" w:customStyle="1" w:styleId="WW8Num8z0">
    <w:name w:val="WW8Num8z0"/>
    <w:rsid w:val="00A44B12"/>
    <w:rPr>
      <w:b/>
      <w:bCs w:val="0"/>
    </w:rPr>
  </w:style>
  <w:style w:type="character" w:customStyle="1" w:styleId="1fd">
    <w:name w:val="Основной шрифт абзаца1"/>
    <w:rsid w:val="00A44B12"/>
  </w:style>
  <w:style w:type="character" w:customStyle="1" w:styleId="affffd">
    <w:name w:val="Символ нумерации"/>
    <w:rsid w:val="00A44B12"/>
  </w:style>
  <w:style w:type="character" w:customStyle="1" w:styleId="affffe">
    <w:name w:val="Маркеры списка"/>
    <w:rsid w:val="00A44B12"/>
    <w:rPr>
      <w:rFonts w:ascii="OpenSymbol" w:eastAsia="OpenSymbol" w:hAnsi="OpenSymbol" w:cs="OpenSymbol" w:hint="default"/>
    </w:rPr>
  </w:style>
  <w:style w:type="character" w:customStyle="1" w:styleId="afffff">
    <w:name w:val="Гипертекстовая ссылка"/>
    <w:basedOn w:val="a1"/>
    <w:uiPriority w:val="99"/>
    <w:rsid w:val="00A44B12"/>
    <w:rPr>
      <w:color w:val="106BBE"/>
    </w:rPr>
  </w:style>
  <w:style w:type="character" w:customStyle="1" w:styleId="afffff0">
    <w:name w:val="Сравнение редакций. Добавленный фрагмент"/>
    <w:uiPriority w:val="99"/>
    <w:rsid w:val="00A44B12"/>
    <w:rPr>
      <w:color w:val="000000"/>
      <w:shd w:val="clear" w:color="auto" w:fill="C1D7FF"/>
    </w:rPr>
  </w:style>
  <w:style w:type="character" w:customStyle="1" w:styleId="FontStyle26">
    <w:name w:val="Font Style26"/>
    <w:basedOn w:val="a1"/>
    <w:rsid w:val="00A44B12"/>
    <w:rPr>
      <w:rFonts w:ascii="Times New Roman" w:hAnsi="Times New Roman" w:cs="Times New Roman" w:hint="default"/>
      <w:sz w:val="26"/>
      <w:szCs w:val="26"/>
    </w:rPr>
  </w:style>
  <w:style w:type="character" w:customStyle="1" w:styleId="FontStyle13">
    <w:name w:val="Font Style13"/>
    <w:basedOn w:val="a1"/>
    <w:uiPriority w:val="99"/>
    <w:rsid w:val="00A44B12"/>
    <w:rPr>
      <w:rFonts w:ascii="Times New Roman" w:hAnsi="Times New Roman" w:cs="Times New Roman" w:hint="default"/>
      <w:b/>
      <w:bCs/>
      <w:spacing w:val="10"/>
      <w:sz w:val="24"/>
      <w:szCs w:val="24"/>
    </w:rPr>
  </w:style>
  <w:style w:type="character" w:customStyle="1" w:styleId="FontStyle14">
    <w:name w:val="Font Style14"/>
    <w:basedOn w:val="a1"/>
    <w:uiPriority w:val="99"/>
    <w:rsid w:val="00A44B12"/>
    <w:rPr>
      <w:rFonts w:ascii="Times New Roman" w:hAnsi="Times New Roman" w:cs="Times New Roman" w:hint="default"/>
      <w:spacing w:val="10"/>
      <w:sz w:val="24"/>
      <w:szCs w:val="24"/>
    </w:rPr>
  </w:style>
  <w:style w:type="character" w:customStyle="1" w:styleId="FontStyle19">
    <w:name w:val="Font Style19"/>
    <w:basedOn w:val="a1"/>
    <w:rsid w:val="00A44B12"/>
    <w:rPr>
      <w:rFonts w:ascii="Times New Roman" w:hAnsi="Times New Roman" w:cs="Times New Roman" w:hint="default"/>
      <w:sz w:val="26"/>
      <w:szCs w:val="26"/>
    </w:rPr>
  </w:style>
  <w:style w:type="character" w:customStyle="1" w:styleId="apple-converted-space">
    <w:name w:val="apple-converted-space"/>
    <w:basedOn w:val="a1"/>
    <w:uiPriority w:val="99"/>
    <w:qFormat/>
    <w:rsid w:val="00A44B12"/>
  </w:style>
  <w:style w:type="character" w:customStyle="1" w:styleId="text11">
    <w:name w:val="text11"/>
    <w:rsid w:val="00A44B12"/>
    <w:rPr>
      <w:rFonts w:ascii="Arial CYR" w:hAnsi="Arial CYR" w:cs="Arial CYR" w:hint="default"/>
      <w:color w:val="000000"/>
      <w:sz w:val="18"/>
      <w:szCs w:val="18"/>
    </w:rPr>
  </w:style>
  <w:style w:type="character" w:customStyle="1" w:styleId="FontStyle50">
    <w:name w:val="Font Style50"/>
    <w:rsid w:val="00A44B12"/>
    <w:rPr>
      <w:rFonts w:ascii="Times New Roman" w:hAnsi="Times New Roman" w:cs="Times New Roman" w:hint="default"/>
      <w:color w:val="000000"/>
      <w:sz w:val="18"/>
      <w:szCs w:val="18"/>
    </w:rPr>
  </w:style>
  <w:style w:type="character" w:customStyle="1" w:styleId="FontStyle20">
    <w:name w:val="Font Style20"/>
    <w:rsid w:val="00A44B12"/>
    <w:rPr>
      <w:rFonts w:ascii="Times New Roman" w:hAnsi="Times New Roman" w:cs="Times New Roman" w:hint="default"/>
      <w:sz w:val="26"/>
      <w:szCs w:val="26"/>
    </w:rPr>
  </w:style>
  <w:style w:type="character" w:customStyle="1" w:styleId="A30">
    <w:name w:val="A3"/>
    <w:uiPriority w:val="99"/>
    <w:rsid w:val="00A44B12"/>
    <w:rPr>
      <w:rFonts w:ascii="PT Sans Narrow" w:hAnsi="PT Sans Narrow" w:cs="PT Sans Narrow" w:hint="default"/>
      <w:color w:val="000000"/>
      <w:sz w:val="16"/>
      <w:szCs w:val="16"/>
    </w:rPr>
  </w:style>
  <w:style w:type="character" w:customStyle="1" w:styleId="afffff1">
    <w:name w:val="номер страницы"/>
    <w:basedOn w:val="a1"/>
    <w:rsid w:val="00A44B12"/>
  </w:style>
  <w:style w:type="paragraph" w:customStyle="1" w:styleId="afffff2">
    <w:name w:val="РегистрОтр"/>
    <w:basedOn w:val="affff7"/>
    <w:uiPriority w:val="99"/>
    <w:qFormat/>
    <w:rsid w:val="00A44B12"/>
  </w:style>
  <w:style w:type="paragraph" w:styleId="2f6">
    <w:name w:val="List 2"/>
    <w:basedOn w:val="a"/>
    <w:unhideWhenUsed/>
    <w:rsid w:val="00A44B12"/>
    <w:pPr>
      <w:ind w:left="566" w:hanging="283"/>
      <w:contextualSpacing/>
    </w:pPr>
  </w:style>
  <w:style w:type="paragraph" w:customStyle="1" w:styleId="FirstParagraph">
    <w:name w:val="First Paragraph"/>
    <w:basedOn w:val="a0"/>
    <w:next w:val="a0"/>
    <w:uiPriority w:val="99"/>
    <w:qFormat/>
    <w:rsid w:val="00A44B12"/>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A44B12"/>
    <w:rPr>
      <w:b/>
      <w:bCs/>
    </w:rPr>
  </w:style>
  <w:style w:type="table" w:styleId="afffff4">
    <w:name w:val="Table Grid"/>
    <w:basedOn w:val="a2"/>
    <w:uiPriority w:val="59"/>
    <w:rsid w:val="00A44B1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A44B1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A44B12"/>
    <w:rPr>
      <w:rFonts w:ascii="Times New Roman" w:eastAsia="Calibri" w:hAnsi="Times New Roman" w:cs="Times New Roman"/>
      <w:sz w:val="24"/>
      <w:szCs w:val="24"/>
    </w:rPr>
  </w:style>
  <w:style w:type="character" w:styleId="afffff5">
    <w:name w:val="page number"/>
    <w:rsid w:val="00A44B12"/>
    <w:rPr>
      <w:sz w:val="28"/>
      <w:szCs w:val="24"/>
    </w:rPr>
  </w:style>
  <w:style w:type="numbering" w:customStyle="1" w:styleId="1fe">
    <w:name w:val="Нет списка1"/>
    <w:next w:val="a3"/>
    <w:semiHidden/>
    <w:rsid w:val="00A44B12"/>
  </w:style>
  <w:style w:type="numbering" w:customStyle="1" w:styleId="2f7">
    <w:name w:val="Нет списка2"/>
    <w:next w:val="a3"/>
    <w:uiPriority w:val="99"/>
    <w:semiHidden/>
    <w:unhideWhenUsed/>
    <w:rsid w:val="00A44B12"/>
  </w:style>
  <w:style w:type="character" w:styleId="afffff6">
    <w:name w:val="FollowedHyperlink"/>
    <w:uiPriority w:val="99"/>
    <w:unhideWhenUsed/>
    <w:rsid w:val="00A44B12"/>
    <w:rPr>
      <w:color w:val="800080"/>
      <w:u w:val="single"/>
    </w:rPr>
  </w:style>
  <w:style w:type="numbering" w:customStyle="1" w:styleId="3b">
    <w:name w:val="Нет списка3"/>
    <w:next w:val="a3"/>
    <w:uiPriority w:val="99"/>
    <w:semiHidden/>
    <w:unhideWhenUsed/>
    <w:rsid w:val="00A44B12"/>
  </w:style>
  <w:style w:type="numbering" w:customStyle="1" w:styleId="45">
    <w:name w:val="Нет списка4"/>
    <w:next w:val="a3"/>
    <w:uiPriority w:val="99"/>
    <w:semiHidden/>
    <w:unhideWhenUsed/>
    <w:rsid w:val="00A44B12"/>
  </w:style>
  <w:style w:type="paragraph" w:customStyle="1" w:styleId="xl195">
    <w:name w:val="xl195"/>
    <w:basedOn w:val="a"/>
    <w:uiPriority w:val="99"/>
    <w:qFormat/>
    <w:rsid w:val="00A44B1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A44B1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A44B1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A44B1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A44B1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A44B12"/>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A44B12"/>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uiPriority w:val="99"/>
    <w:rsid w:val="00A44B12"/>
    <w:rPr>
      <w:rFonts w:cs="Times New Roman"/>
    </w:rPr>
  </w:style>
  <w:style w:type="paragraph" w:customStyle="1" w:styleId="msonormalbullet2gif">
    <w:name w:val="msonormalbullet2.gif"/>
    <w:basedOn w:val="a"/>
    <w:uiPriority w:val="99"/>
    <w:qFormat/>
    <w:rsid w:val="00A44B12"/>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A44B12"/>
    <w:pPr>
      <w:suppressAutoHyphens w:val="0"/>
      <w:spacing w:before="100" w:beforeAutospacing="1" w:after="100" w:afterAutospacing="1"/>
    </w:pPr>
    <w:rPr>
      <w:lang w:eastAsia="ru-RU"/>
    </w:rPr>
  </w:style>
  <w:style w:type="paragraph" w:customStyle="1" w:styleId="xl64">
    <w:name w:val="xl64"/>
    <w:basedOn w:val="a"/>
    <w:uiPriority w:val="99"/>
    <w:qFormat/>
    <w:rsid w:val="00A44B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A44B1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A44B1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A44B1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A44B1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A44B1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A44B1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A44B1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A44B1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A44B1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A44B1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A44B1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A44B1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A44B1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A44B1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A44B1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A44B1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A44B1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A44B1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A44B1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A44B1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A44B1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A44B1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A44B1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A44B1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A44B1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A44B1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A44B1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A44B1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A44B1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A44B1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A44B1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A44B1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A44B1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A44B1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A44B1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A44B1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A44B1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A44B1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A44B1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A44B1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A44B1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A44B1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A44B1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A44B1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A44B1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A44B1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A44B1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A44B1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A44B1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A44B1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A44B1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A44B12"/>
    <w:pPr>
      <w:spacing w:after="0" w:line="240" w:lineRule="auto"/>
    </w:pPr>
    <w:rPr>
      <w:rFonts w:ascii="Calibri" w:eastAsia="Times New Roman" w:hAnsi="Calibri" w:cs="Calibri"/>
    </w:rPr>
  </w:style>
  <w:style w:type="paragraph" w:customStyle="1" w:styleId="s1">
    <w:name w:val="s_1"/>
    <w:basedOn w:val="a"/>
    <w:qFormat/>
    <w:rsid w:val="00A44B12"/>
    <w:pPr>
      <w:suppressAutoHyphens w:val="0"/>
      <w:spacing w:before="100" w:beforeAutospacing="1" w:after="100" w:afterAutospacing="1"/>
    </w:pPr>
    <w:rPr>
      <w:lang w:eastAsia="ru-RU"/>
    </w:rPr>
  </w:style>
  <w:style w:type="paragraph" w:customStyle="1" w:styleId="52">
    <w:name w:val="Без интервала5"/>
    <w:uiPriority w:val="99"/>
    <w:qFormat/>
    <w:rsid w:val="00A44B12"/>
    <w:pPr>
      <w:spacing w:after="0" w:line="240" w:lineRule="auto"/>
    </w:pPr>
    <w:rPr>
      <w:rFonts w:ascii="Calibri" w:eastAsia="Times New Roman" w:hAnsi="Calibri" w:cs="Calibri"/>
    </w:rPr>
  </w:style>
  <w:style w:type="paragraph" w:customStyle="1" w:styleId="indent1">
    <w:name w:val="indent_1"/>
    <w:basedOn w:val="a"/>
    <w:uiPriority w:val="99"/>
    <w:qFormat/>
    <w:rsid w:val="00A44B12"/>
    <w:pPr>
      <w:suppressAutoHyphens w:val="0"/>
      <w:spacing w:before="100" w:beforeAutospacing="1" w:after="100" w:afterAutospacing="1"/>
    </w:pPr>
    <w:rPr>
      <w:lang w:eastAsia="ru-RU"/>
    </w:rPr>
  </w:style>
  <w:style w:type="paragraph" w:customStyle="1" w:styleId="s5">
    <w:name w:val="s_5"/>
    <w:basedOn w:val="a"/>
    <w:uiPriority w:val="99"/>
    <w:qFormat/>
    <w:rsid w:val="00A44B12"/>
    <w:pPr>
      <w:suppressAutoHyphens w:val="0"/>
      <w:spacing w:before="100" w:beforeAutospacing="1" w:after="100" w:afterAutospacing="1"/>
    </w:pPr>
    <w:rPr>
      <w:lang w:eastAsia="ru-RU"/>
    </w:rPr>
  </w:style>
  <w:style w:type="paragraph" w:customStyle="1" w:styleId="msonormal0">
    <w:name w:val="msonormal"/>
    <w:basedOn w:val="a"/>
    <w:uiPriority w:val="99"/>
    <w:qFormat/>
    <w:rsid w:val="00A44B12"/>
    <w:pPr>
      <w:suppressAutoHyphens w:val="0"/>
      <w:spacing w:before="100" w:beforeAutospacing="1" w:after="100" w:afterAutospacing="1"/>
    </w:pPr>
    <w:rPr>
      <w:lang w:eastAsia="ru-RU"/>
    </w:rPr>
  </w:style>
  <w:style w:type="paragraph" w:customStyle="1" w:styleId="afffff7">
    <w:name w:val="Базовый"/>
    <w:uiPriority w:val="99"/>
    <w:qFormat/>
    <w:rsid w:val="00A44B12"/>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A44B1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A44B12"/>
    <w:pPr>
      <w:suppressAutoHyphens w:val="0"/>
      <w:spacing w:before="100" w:beforeAutospacing="1" w:after="100" w:afterAutospacing="1"/>
    </w:pPr>
    <w:rPr>
      <w:lang w:eastAsia="ru-RU"/>
    </w:rPr>
  </w:style>
  <w:style w:type="paragraph" w:customStyle="1" w:styleId="63">
    <w:name w:val="Без интервала6"/>
    <w:uiPriority w:val="99"/>
    <w:qFormat/>
    <w:rsid w:val="00A44B12"/>
    <w:pPr>
      <w:spacing w:after="0" w:line="240" w:lineRule="auto"/>
    </w:pPr>
    <w:rPr>
      <w:rFonts w:ascii="Calibri" w:eastAsia="Times New Roman" w:hAnsi="Calibri" w:cs="Calibri"/>
    </w:rPr>
  </w:style>
  <w:style w:type="character" w:styleId="afffff8">
    <w:name w:val="footnote reference"/>
    <w:uiPriority w:val="99"/>
    <w:rsid w:val="00A44B12"/>
    <w:rPr>
      <w:vertAlign w:val="superscript"/>
    </w:rPr>
  </w:style>
  <w:style w:type="character" w:styleId="afffff9">
    <w:name w:val="line number"/>
    <w:basedOn w:val="a1"/>
    <w:uiPriority w:val="99"/>
    <w:unhideWhenUsed/>
    <w:rsid w:val="00A44B12"/>
  </w:style>
  <w:style w:type="paragraph" w:styleId="3d">
    <w:name w:val="toc 3"/>
    <w:basedOn w:val="a"/>
    <w:next w:val="a"/>
    <w:autoRedefine/>
    <w:rsid w:val="00A44B1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uiPriority w:val="99"/>
    <w:qFormat/>
    <w:rsid w:val="00A44B1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uiPriority w:val="99"/>
    <w:qFormat/>
    <w:rsid w:val="00A44B1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A44B1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A44B12"/>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A44B12"/>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A44B12"/>
    <w:pPr>
      <w:spacing w:after="0"/>
      <w:jc w:val="both"/>
    </w:pPr>
    <w:rPr>
      <w:rFonts w:ascii="Arial" w:hAnsi="Arial" w:cs="Mangal"/>
      <w:sz w:val="28"/>
    </w:rPr>
  </w:style>
  <w:style w:type="table" w:customStyle="1" w:styleId="1ff1">
    <w:name w:val="Сетка таблицы1"/>
    <w:basedOn w:val="a2"/>
    <w:next w:val="afffff4"/>
    <w:uiPriority w:val="99"/>
    <w:qFormat/>
    <w:rsid w:val="00A44B1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A44B12"/>
    <w:rPr>
      <w:rFonts w:cs="Times New Roman"/>
    </w:rPr>
  </w:style>
  <w:style w:type="paragraph" w:customStyle="1" w:styleId="ConsCell">
    <w:name w:val="ConsCell"/>
    <w:uiPriority w:val="99"/>
    <w:qFormat/>
    <w:rsid w:val="00A44B1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A44B1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A44B12"/>
    <w:pPr>
      <w:suppressAutoHyphens w:val="0"/>
      <w:spacing w:before="100" w:beforeAutospacing="1" w:after="100" w:afterAutospacing="1"/>
    </w:pPr>
    <w:rPr>
      <w:lang w:eastAsia="ru-RU"/>
    </w:rPr>
  </w:style>
  <w:style w:type="character" w:customStyle="1" w:styleId="NoSpacingChar">
    <w:name w:val="No Spacing Char"/>
    <w:link w:val="1f8"/>
    <w:locked/>
    <w:rsid w:val="00A44B12"/>
    <w:rPr>
      <w:rFonts w:ascii="Calibri" w:eastAsia="Times New Roman" w:hAnsi="Calibri" w:cs="Calibri"/>
    </w:rPr>
  </w:style>
  <w:style w:type="character" w:customStyle="1" w:styleId="text1">
    <w:name w:val="text1"/>
    <w:basedOn w:val="a1"/>
    <w:rsid w:val="00A44B12"/>
  </w:style>
  <w:style w:type="character" w:customStyle="1" w:styleId="FontStyle12">
    <w:name w:val="Font Style12"/>
    <w:rsid w:val="00A44B1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A44B1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A44B12"/>
    <w:rPr>
      <w:rFonts w:ascii="Times New Roman" w:hAnsi="Times New Roman" w:cs="Times New Roman"/>
      <w:b/>
      <w:bCs/>
      <w:sz w:val="24"/>
      <w:szCs w:val="24"/>
    </w:rPr>
  </w:style>
  <w:style w:type="character" w:customStyle="1" w:styleId="212pt">
    <w:name w:val="Основной текст (2) + 12 pt;Полужирный"/>
    <w:rsid w:val="00A44B1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44B12"/>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A44B12"/>
    <w:rPr>
      <w:b/>
      <w:bCs/>
      <w:sz w:val="28"/>
      <w:szCs w:val="28"/>
      <w:shd w:val="clear" w:color="auto" w:fill="FFFFFF"/>
    </w:rPr>
  </w:style>
  <w:style w:type="paragraph" w:customStyle="1" w:styleId="2fa">
    <w:name w:val="Заголовок №2"/>
    <w:basedOn w:val="a"/>
    <w:link w:val="2f9"/>
    <w:qFormat/>
    <w:rsid w:val="00A44B1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A44B1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A44B12"/>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A44B12"/>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A44B12"/>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A44B12"/>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A44B12"/>
    <w:pPr>
      <w:suppressAutoHyphens w:val="0"/>
      <w:spacing w:before="100" w:beforeAutospacing="1" w:after="100" w:afterAutospacing="1"/>
    </w:pPr>
    <w:rPr>
      <w:lang w:eastAsia="ru-RU"/>
    </w:rPr>
  </w:style>
  <w:style w:type="character" w:customStyle="1" w:styleId="s10">
    <w:name w:val="s_10"/>
    <w:basedOn w:val="a1"/>
    <w:rsid w:val="00A44B12"/>
  </w:style>
  <w:style w:type="character" w:customStyle="1" w:styleId="WW8Num1z1">
    <w:name w:val="WW8Num1z1"/>
    <w:rsid w:val="00A44B12"/>
    <w:rPr>
      <w:rFonts w:ascii="Times New Roman" w:eastAsia="Times New Roman" w:hAnsi="Times New Roman" w:cs="Times New Roman"/>
    </w:rPr>
  </w:style>
  <w:style w:type="character" w:customStyle="1" w:styleId="WW8Num3z0">
    <w:name w:val="WW8Num3z0"/>
    <w:rsid w:val="00A44B12"/>
    <w:rPr>
      <w:sz w:val="28"/>
    </w:rPr>
  </w:style>
  <w:style w:type="character" w:customStyle="1" w:styleId="WW8Num10z0">
    <w:name w:val="WW8Num10z0"/>
    <w:rsid w:val="00A44B12"/>
    <w:rPr>
      <w:rFonts w:ascii="Symbol" w:hAnsi="Symbol" w:cs="OpenSymbol"/>
    </w:rPr>
  </w:style>
  <w:style w:type="character" w:customStyle="1" w:styleId="WW8Num11z0">
    <w:name w:val="WW8Num11z0"/>
    <w:rsid w:val="00A44B12"/>
    <w:rPr>
      <w:rFonts w:ascii="Symbol" w:hAnsi="Symbol" w:cs="OpenSymbol"/>
    </w:rPr>
  </w:style>
  <w:style w:type="character" w:customStyle="1" w:styleId="WW8Num13z0">
    <w:name w:val="WW8Num13z0"/>
    <w:rsid w:val="00A44B12"/>
    <w:rPr>
      <w:rFonts w:ascii="Symbol" w:hAnsi="Symbol" w:cs="OpenSymbol"/>
    </w:rPr>
  </w:style>
  <w:style w:type="character" w:customStyle="1" w:styleId="WW-Absatz-Standardschriftart111111">
    <w:name w:val="WW-Absatz-Standardschriftart111111"/>
    <w:rsid w:val="00A44B12"/>
  </w:style>
  <w:style w:type="character" w:customStyle="1" w:styleId="WW8Num4z0">
    <w:name w:val="WW8Num4z0"/>
    <w:rsid w:val="00A44B12"/>
    <w:rPr>
      <w:sz w:val="28"/>
    </w:rPr>
  </w:style>
  <w:style w:type="character" w:customStyle="1" w:styleId="WW8Num12z0">
    <w:name w:val="WW8Num12z0"/>
    <w:rsid w:val="00A44B12"/>
    <w:rPr>
      <w:rFonts w:ascii="Symbol" w:hAnsi="Symbol" w:cs="OpenSymbol"/>
    </w:rPr>
  </w:style>
  <w:style w:type="character" w:customStyle="1" w:styleId="WW-Absatz-Standardschriftart1111111">
    <w:name w:val="WW-Absatz-Standardschriftart1111111"/>
    <w:rsid w:val="00A44B12"/>
  </w:style>
  <w:style w:type="character" w:customStyle="1" w:styleId="WW-Absatz-Standardschriftart11111111">
    <w:name w:val="WW-Absatz-Standardschriftart11111111"/>
    <w:rsid w:val="00A44B12"/>
  </w:style>
  <w:style w:type="character" w:customStyle="1" w:styleId="WW-Absatz-Standardschriftart111111111">
    <w:name w:val="WW-Absatz-Standardschriftart111111111"/>
    <w:rsid w:val="00A44B12"/>
  </w:style>
  <w:style w:type="character" w:customStyle="1" w:styleId="WW8Num3z1">
    <w:name w:val="WW8Num3z1"/>
    <w:rsid w:val="00A44B12"/>
    <w:rPr>
      <w:rFonts w:ascii="Times New Roman" w:eastAsia="Times New Roman" w:hAnsi="Times New Roman" w:cs="Times New Roman"/>
    </w:rPr>
  </w:style>
  <w:style w:type="character" w:customStyle="1" w:styleId="WW8Num5z0">
    <w:name w:val="WW8Num5z0"/>
    <w:rsid w:val="00A44B12"/>
    <w:rPr>
      <w:sz w:val="28"/>
    </w:rPr>
  </w:style>
  <w:style w:type="character" w:customStyle="1" w:styleId="WW8Num10z1">
    <w:name w:val="WW8Num10z1"/>
    <w:rsid w:val="00A44B12"/>
    <w:rPr>
      <w:rFonts w:ascii="Times New Roman" w:eastAsia="Times New Roman" w:hAnsi="Times New Roman" w:cs="Times New Roman"/>
    </w:rPr>
  </w:style>
  <w:style w:type="character" w:customStyle="1" w:styleId="WW8Num18z0">
    <w:name w:val="WW8Num18z0"/>
    <w:rsid w:val="00A44B12"/>
    <w:rPr>
      <w:rFonts w:ascii="Times New Roman" w:hAnsi="Times New Roman" w:cs="Times New Roman"/>
      <w:b/>
    </w:rPr>
  </w:style>
  <w:style w:type="character" w:customStyle="1" w:styleId="WW8Num18z1">
    <w:name w:val="WW8Num18z1"/>
    <w:rsid w:val="00A44B12"/>
    <w:rPr>
      <w:rFonts w:ascii="Times New Roman" w:hAnsi="Times New Roman" w:cs="Times New Roman"/>
      <w:b/>
      <w:i w:val="0"/>
    </w:rPr>
  </w:style>
  <w:style w:type="character" w:customStyle="1" w:styleId="WW8Num28z1">
    <w:name w:val="WW8Num28z1"/>
    <w:rsid w:val="00A44B12"/>
    <w:rPr>
      <w:rFonts w:ascii="Times New Roman" w:eastAsia="Times New Roman" w:hAnsi="Times New Roman" w:cs="Times New Roman"/>
    </w:rPr>
  </w:style>
  <w:style w:type="character" w:customStyle="1" w:styleId="afffffd">
    <w:name w:val="Символ сноски"/>
    <w:basedOn w:val="1fd"/>
    <w:uiPriority w:val="99"/>
    <w:rsid w:val="00A44B12"/>
    <w:rPr>
      <w:rFonts w:ascii="Times New Roman" w:hAnsi="Times New Roman" w:cs="Times New Roman"/>
      <w:vertAlign w:val="superscript"/>
    </w:rPr>
  </w:style>
  <w:style w:type="character" w:customStyle="1" w:styleId="WW-Absatz-Standardschriftart1111111111">
    <w:name w:val="WW-Absatz-Standardschriftart1111111111"/>
    <w:rsid w:val="00A44B12"/>
  </w:style>
  <w:style w:type="character" w:customStyle="1" w:styleId="val">
    <w:name w:val="val"/>
    <w:basedOn w:val="1fd"/>
    <w:rsid w:val="00A44B12"/>
  </w:style>
  <w:style w:type="paragraph" w:customStyle="1" w:styleId="afffffe">
    <w:name w:val="Знак Знак Знак Знак Знак Знак Знак"/>
    <w:basedOn w:val="a"/>
    <w:uiPriority w:val="99"/>
    <w:qFormat/>
    <w:rsid w:val="00A44B12"/>
    <w:rPr>
      <w:rFonts w:ascii="Verdana" w:hAnsi="Verdana" w:cs="Verdana"/>
    </w:rPr>
  </w:style>
  <w:style w:type="paragraph" w:customStyle="1" w:styleId="1ff2">
    <w:name w:val="Схема документа1"/>
    <w:basedOn w:val="a"/>
    <w:uiPriority w:val="99"/>
    <w:qFormat/>
    <w:rsid w:val="00A44B12"/>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A44B12"/>
  </w:style>
  <w:style w:type="paragraph" w:customStyle="1" w:styleId="xl263">
    <w:name w:val="xl263"/>
    <w:basedOn w:val="a"/>
    <w:uiPriority w:val="99"/>
    <w:qFormat/>
    <w:rsid w:val="00A44B1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A44B1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A44B1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A44B1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A44B1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A44B1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A44B1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A44B1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A44B1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A44B1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A44B1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A44B1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A44B12"/>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A44B1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A44B12"/>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A44B12"/>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A44B12"/>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A44B12"/>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A44B1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A44B12"/>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A44B12"/>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A44B12"/>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A44B12"/>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A44B12"/>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A44B12"/>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A44B12"/>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A44B1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A44B1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A44B1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A44B1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A44B1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A44B1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A44B1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A44B1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A44B1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A44B1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A44B1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A44B12"/>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A44B12"/>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A44B12"/>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A44B12"/>
    <w:rPr>
      <w:rFonts w:ascii="Calibri" w:hAnsi="Calibri" w:cs="Calibri"/>
    </w:rPr>
  </w:style>
  <w:style w:type="character" w:customStyle="1" w:styleId="710">
    <w:name w:val="Заголовок 7 Знак1"/>
    <w:basedOn w:val="a1"/>
    <w:semiHidden/>
    <w:rsid w:val="00A44B12"/>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A44B12"/>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A44B12"/>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A44B12"/>
    <w:rPr>
      <w:b/>
      <w:bCs/>
      <w:color w:val="000000"/>
      <w:spacing w:val="0"/>
      <w:w w:val="100"/>
      <w:position w:val="0"/>
      <w:sz w:val="24"/>
      <w:szCs w:val="24"/>
      <w:shd w:val="clear" w:color="auto" w:fill="FFFFFF"/>
      <w:lang w:val="ru-RU" w:eastAsia="ru-RU" w:bidi="ru-RU"/>
    </w:rPr>
  </w:style>
  <w:style w:type="paragraph" w:customStyle="1" w:styleId="u">
    <w:name w:val="u"/>
    <w:basedOn w:val="a"/>
    <w:rsid w:val="00A44B12"/>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A44B12"/>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A44B12"/>
    <w:rPr>
      <w:rFonts w:ascii="Arial" w:hAnsi="Arial"/>
      <w:b w:val="0"/>
      <w:i w:val="0"/>
      <w:iCs/>
      <w:color w:val="0000FF"/>
      <w:sz w:val="24"/>
      <w:u w:val="none"/>
    </w:rPr>
  </w:style>
  <w:style w:type="paragraph" w:customStyle="1" w:styleId="Application">
    <w:name w:val="Application!Приложение"/>
    <w:rsid w:val="00A44B1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44B1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44B12"/>
    <w:pPr>
      <w:spacing w:after="0" w:line="240" w:lineRule="auto"/>
      <w:jc w:val="center"/>
    </w:pPr>
    <w:rPr>
      <w:rFonts w:ascii="Arial" w:eastAsia="Times New Roman" w:hAnsi="Arial" w:cs="Arial"/>
      <w:b/>
      <w:bCs/>
      <w:kern w:val="28"/>
      <w:sz w:val="24"/>
      <w:szCs w:val="32"/>
      <w:lang w:eastAsia="ru-RU"/>
    </w:rPr>
  </w:style>
  <w:style w:type="paragraph" w:customStyle="1" w:styleId="affffff2">
    <w:name w:val="Текст (справка)"/>
    <w:basedOn w:val="a"/>
    <w:next w:val="a"/>
    <w:uiPriority w:val="99"/>
    <w:rsid w:val="00A44B12"/>
    <w:pPr>
      <w:widowControl w:val="0"/>
      <w:suppressAutoHyphens w:val="0"/>
      <w:autoSpaceDE w:val="0"/>
      <w:autoSpaceDN w:val="0"/>
      <w:adjustRightInd w:val="0"/>
      <w:ind w:left="170" w:right="170"/>
    </w:pPr>
    <w:rPr>
      <w:rFonts w:ascii="Times New Roman CYR" w:eastAsiaTheme="minorEastAsia" w:hAnsi="Times New Roman CYR" w:cs="Times New Roman CYR"/>
      <w:lang w:eastAsia="ru-RU"/>
    </w:rPr>
  </w:style>
  <w:style w:type="character" w:customStyle="1" w:styleId="affffff3">
    <w:name w:val="Цветовое выделение для Текст"/>
    <w:uiPriority w:val="99"/>
    <w:rsid w:val="00A44B12"/>
    <w:rPr>
      <w:rFonts w:ascii="Times New Roman CYR" w:hAnsi="Times New Roman CYR"/>
    </w:rPr>
  </w:style>
  <w:style w:type="table" w:customStyle="1" w:styleId="TableNormal1">
    <w:name w:val="Table Normal1"/>
    <w:uiPriority w:val="99"/>
    <w:qFormat/>
    <w:rsid w:val="00A44B12"/>
    <w:rPr>
      <w:rFonts w:ascii="Arial" w:eastAsia="Calibri" w:hAnsi="Arial" w:cs="Arial"/>
      <w:sz w:val="20"/>
      <w:szCs w:val="20"/>
      <w:lang w:eastAsia="ru-RU"/>
    </w:rPr>
    <w:tblPr>
      <w:tblCellMar>
        <w:top w:w="0" w:type="dxa"/>
        <w:left w:w="0" w:type="dxa"/>
        <w:bottom w:w="0" w:type="dxa"/>
        <w:right w:w="0" w:type="dxa"/>
      </w:tblCellMar>
    </w:tblPr>
  </w:style>
  <w:style w:type="paragraph" w:customStyle="1" w:styleId="1ff3">
    <w:name w:val="Заголовок оглавления1"/>
    <w:basedOn w:val="1"/>
    <w:next w:val="a"/>
    <w:uiPriority w:val="99"/>
    <w:qFormat/>
    <w:rsid w:val="00A44B12"/>
    <w:pPr>
      <w:keepNext/>
      <w:keepLines/>
      <w:tabs>
        <w:tab w:val="clear" w:pos="709"/>
      </w:tabs>
      <w:suppressAutoHyphens w:val="0"/>
      <w:spacing w:before="480" w:line="276" w:lineRule="auto"/>
      <w:outlineLvl w:val="9"/>
    </w:pPr>
    <w:rPr>
      <w:rFonts w:eastAsia="Calibri"/>
      <w:color w:val="365F91"/>
      <w:kern w:val="0"/>
      <w:sz w:val="28"/>
      <w:szCs w:val="28"/>
      <w:lang w:eastAsia="ru-RU"/>
    </w:rPr>
  </w:style>
  <w:style w:type="paragraph" w:customStyle="1" w:styleId="paragraph">
    <w:name w:val="paragraph"/>
    <w:basedOn w:val="a"/>
    <w:uiPriority w:val="99"/>
    <w:qFormat/>
    <w:rsid w:val="00A44B12"/>
    <w:pPr>
      <w:suppressAutoHyphens w:val="0"/>
      <w:spacing w:before="100" w:beforeAutospacing="1" w:after="100" w:afterAutospacing="1"/>
    </w:pPr>
    <w:rPr>
      <w:lang w:eastAsia="ru-RU"/>
    </w:rPr>
  </w:style>
  <w:style w:type="character" w:customStyle="1" w:styleId="normaltextrun">
    <w:name w:val="normaltextrun"/>
    <w:uiPriority w:val="99"/>
    <w:qFormat/>
    <w:rsid w:val="00A44B12"/>
  </w:style>
  <w:style w:type="character" w:customStyle="1" w:styleId="spellingerror">
    <w:name w:val="spellingerror"/>
    <w:uiPriority w:val="99"/>
    <w:qFormat/>
    <w:rsid w:val="00A44B12"/>
  </w:style>
  <w:style w:type="character" w:customStyle="1" w:styleId="SubtleEmphasis1">
    <w:name w:val="Subtle Emphasis1"/>
    <w:basedOn w:val="a1"/>
    <w:uiPriority w:val="99"/>
    <w:qFormat/>
    <w:rsid w:val="00A44B12"/>
    <w:rPr>
      <w:rFonts w:cs="Times New Roman"/>
      <w:i/>
      <w:iCs/>
      <w:color w:val="404040"/>
    </w:rPr>
  </w:style>
  <w:style w:type="table" w:customStyle="1" w:styleId="2fb">
    <w:name w:val="Сетка таблицы2"/>
    <w:basedOn w:val="a2"/>
    <w:next w:val="afffff4"/>
    <w:uiPriority w:val="59"/>
    <w:rsid w:val="00A44B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ffff4"/>
    <w:uiPriority w:val="59"/>
    <w:rsid w:val="00A44B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 светлая1"/>
    <w:basedOn w:val="a2"/>
    <w:uiPriority w:val="40"/>
    <w:rsid w:val="00A44B12"/>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50">
    <w:name w:val="p50"/>
    <w:basedOn w:val="a"/>
    <w:uiPriority w:val="99"/>
    <w:rsid w:val="00A44B12"/>
    <w:pPr>
      <w:suppressAutoHyphens w:val="0"/>
      <w:spacing w:before="100" w:beforeAutospacing="1" w:after="100" w:afterAutospacing="1"/>
    </w:pPr>
    <w:rPr>
      <w:lang w:eastAsia="ru-RU"/>
    </w:rPr>
  </w:style>
  <w:style w:type="character" w:customStyle="1" w:styleId="s13">
    <w:name w:val="s13"/>
    <w:uiPriority w:val="99"/>
    <w:rsid w:val="00A44B12"/>
  </w:style>
  <w:style w:type="paragraph" w:customStyle="1" w:styleId="p16">
    <w:name w:val="p16"/>
    <w:basedOn w:val="a"/>
    <w:uiPriority w:val="99"/>
    <w:rsid w:val="00A44B12"/>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A44B12"/>
    <w:pPr>
      <w:suppressAutoHyphens w:val="0"/>
      <w:spacing w:before="100" w:beforeAutospacing="1" w:after="119"/>
      <w:ind w:firstLine="709"/>
      <w:jc w:val="both"/>
    </w:pPr>
    <w:rPr>
      <w:b/>
      <w:sz w:val="28"/>
      <w:szCs w:val="28"/>
      <w:lang w:eastAsia="ru-RU"/>
    </w:rPr>
  </w:style>
  <w:style w:type="character" w:styleId="affffff4">
    <w:name w:val="annotation reference"/>
    <w:uiPriority w:val="99"/>
    <w:semiHidden/>
    <w:unhideWhenUsed/>
    <w:rsid w:val="00A44B12"/>
    <w:rPr>
      <w:sz w:val="16"/>
      <w:szCs w:val="16"/>
    </w:rPr>
  </w:style>
  <w:style w:type="character" w:customStyle="1" w:styleId="fill">
    <w:name w:val="fill"/>
    <w:rsid w:val="00A44B12"/>
    <w:rPr>
      <w:b/>
      <w:bCs/>
      <w:i/>
      <w:iCs/>
      <w:color w:val="FF0000"/>
    </w:rPr>
  </w:style>
  <w:style w:type="character" w:customStyle="1" w:styleId="hidden">
    <w:name w:val="hidden"/>
    <w:basedOn w:val="a1"/>
    <w:rsid w:val="00A44B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12218</Words>
  <Characters>69645</Characters>
  <Application>Microsoft Office Word</Application>
  <DocSecurity>0</DocSecurity>
  <Lines>580</Lines>
  <Paragraphs>163</Paragraphs>
  <ScaleCrop>false</ScaleCrop>
  <Company/>
  <LinksUpToDate>false</LinksUpToDate>
  <CharactersWithSpaces>81700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2023-01-10T08:14:00Z</dcterms:created>
  <dcterms:modified xsi:type="dcterms:W3CDTF">2023-01-10T08:15:00Z</dcterms:modified>
</cp:coreProperties>
</file>