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9A" w:rsidRPr="00CE45E4" w:rsidRDefault="00D2469A" w:rsidP="00D2469A">
      <w:pPr>
        <w:pStyle w:val="4"/>
        <w:spacing w:before="0"/>
        <w:jc w:val="center"/>
        <w:rPr>
          <w:rFonts w:ascii="Times New Roman" w:hAnsi="Times New Roman" w:cs="Times New Roman"/>
          <w:sz w:val="20"/>
          <w:szCs w:val="20"/>
        </w:rPr>
      </w:pPr>
      <w:r w:rsidRPr="00CE45E4">
        <w:rPr>
          <w:rFonts w:ascii="Times New Roman" w:hAnsi="Times New Roman" w:cs="Times New Roman"/>
          <w:noProof/>
          <w:sz w:val="20"/>
          <w:szCs w:val="20"/>
          <w:lang w:eastAsia="ru-RU"/>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2469A" w:rsidRPr="00CE45E4" w:rsidRDefault="00D2469A" w:rsidP="00D2469A">
      <w:pPr>
        <w:pStyle w:val="4"/>
        <w:spacing w:before="0"/>
        <w:jc w:val="center"/>
        <w:rPr>
          <w:rFonts w:ascii="Times New Roman" w:hAnsi="Times New Roman" w:cs="Times New Roman"/>
          <w:color w:val="000000" w:themeColor="text1"/>
          <w:sz w:val="20"/>
          <w:szCs w:val="20"/>
        </w:rPr>
      </w:pPr>
      <w:r w:rsidRPr="00CE45E4">
        <w:rPr>
          <w:rFonts w:ascii="Times New Roman" w:hAnsi="Times New Roman" w:cs="Times New Roman"/>
          <w:color w:val="000000" w:themeColor="text1"/>
          <w:spacing w:val="40"/>
          <w:sz w:val="20"/>
          <w:szCs w:val="20"/>
        </w:rPr>
        <w:t>АДМИНИСТРАЦИЯ ПАНИНСКОГО МУНИЦИПАЛЬНОГО РАЙОНА ВОРОНЕЖСКОЙ ОБЛАСТИ</w:t>
      </w:r>
    </w:p>
    <w:p w:rsidR="00D2469A" w:rsidRPr="00CE45E4" w:rsidRDefault="00D2469A" w:rsidP="00D2469A">
      <w:pPr>
        <w:pStyle w:val="a3"/>
        <w:spacing w:before="120"/>
        <w:jc w:val="center"/>
        <w:rPr>
          <w:rFonts w:ascii="Times New Roman" w:hAnsi="Times New Roman"/>
          <w:color w:val="000000" w:themeColor="text1"/>
          <w:spacing w:val="60"/>
          <w:sz w:val="20"/>
        </w:rPr>
      </w:pPr>
      <w:r w:rsidRPr="00CE45E4">
        <w:rPr>
          <w:rFonts w:ascii="Times New Roman" w:hAnsi="Times New Roman"/>
          <w:b/>
          <w:color w:val="000000" w:themeColor="text1"/>
          <w:spacing w:val="60"/>
          <w:sz w:val="20"/>
        </w:rPr>
        <w:t>ПОСТАНОВЛЕНИЕ</w:t>
      </w:r>
    </w:p>
    <w:p w:rsidR="00D2469A" w:rsidRPr="00CE45E4" w:rsidRDefault="00D2469A" w:rsidP="00D2469A">
      <w:pPr>
        <w:pStyle w:val="a3"/>
        <w:tabs>
          <w:tab w:val="left" w:pos="7809"/>
        </w:tabs>
        <w:ind w:right="2"/>
        <w:rPr>
          <w:rFonts w:ascii="Times New Roman" w:hAnsi="Times New Roman"/>
          <w:sz w:val="20"/>
        </w:rPr>
      </w:pPr>
      <w:r w:rsidRPr="00CE45E4">
        <w:rPr>
          <w:rFonts w:ascii="Times New Roman" w:hAnsi="Times New Roman"/>
          <w:sz w:val="20"/>
        </w:rPr>
        <w:t xml:space="preserve">от  30.11.2017      № 430  </w:t>
      </w:r>
    </w:p>
    <w:p w:rsidR="00D2469A" w:rsidRPr="00CE45E4" w:rsidRDefault="00D2469A" w:rsidP="00D2469A">
      <w:pPr>
        <w:pStyle w:val="a3"/>
        <w:tabs>
          <w:tab w:val="left" w:pos="1418"/>
        </w:tabs>
        <w:ind w:firstLine="1366"/>
        <w:rPr>
          <w:rFonts w:ascii="Times New Roman" w:hAnsi="Times New Roman"/>
          <w:sz w:val="20"/>
        </w:rPr>
      </w:pPr>
      <w:r w:rsidRPr="00CE45E4">
        <w:rPr>
          <w:rFonts w:ascii="Times New Roman" w:hAnsi="Times New Roman"/>
          <w:sz w:val="20"/>
        </w:rPr>
        <w:t>р.п. Панино</w:t>
      </w:r>
    </w:p>
    <w:p w:rsidR="00D2469A" w:rsidRPr="00CE45E4" w:rsidRDefault="00D2469A" w:rsidP="00D2469A">
      <w:pPr>
        <w:pStyle w:val="a3"/>
        <w:tabs>
          <w:tab w:val="left" w:pos="1418"/>
        </w:tabs>
        <w:spacing w:before="120"/>
        <w:ind w:left="113"/>
        <w:rPr>
          <w:rFonts w:ascii="Times New Roman" w:hAnsi="Times New Roman"/>
          <w:b/>
          <w:sz w:val="20"/>
        </w:rPr>
      </w:pPr>
      <w:r w:rsidRPr="00CE45E4">
        <w:rPr>
          <w:rFonts w:ascii="Times New Roman" w:hAnsi="Times New Roman"/>
          <w:b/>
          <w:sz w:val="20"/>
        </w:rPr>
        <w:t xml:space="preserve">Об утверждении </w:t>
      </w:r>
      <w:proofErr w:type="gramStart"/>
      <w:r w:rsidRPr="00CE45E4">
        <w:rPr>
          <w:rFonts w:ascii="Times New Roman" w:hAnsi="Times New Roman"/>
          <w:b/>
          <w:sz w:val="20"/>
        </w:rPr>
        <w:t>административного</w:t>
      </w:r>
      <w:proofErr w:type="gramEnd"/>
    </w:p>
    <w:p w:rsidR="00D2469A" w:rsidRPr="00CE45E4" w:rsidRDefault="00D2469A" w:rsidP="00D2469A">
      <w:pPr>
        <w:pStyle w:val="a3"/>
        <w:tabs>
          <w:tab w:val="left" w:pos="1418"/>
        </w:tabs>
        <w:ind w:left="113"/>
        <w:rPr>
          <w:rFonts w:ascii="Times New Roman" w:hAnsi="Times New Roman"/>
          <w:b/>
          <w:sz w:val="20"/>
        </w:rPr>
      </w:pPr>
      <w:r w:rsidRPr="00CE45E4">
        <w:rPr>
          <w:rFonts w:ascii="Times New Roman" w:hAnsi="Times New Roman"/>
          <w:b/>
          <w:sz w:val="20"/>
        </w:rPr>
        <w:t>регламента по предоставлению</w:t>
      </w:r>
    </w:p>
    <w:p w:rsidR="00D2469A" w:rsidRPr="00CE45E4" w:rsidRDefault="00D2469A" w:rsidP="00D2469A">
      <w:pPr>
        <w:pStyle w:val="a3"/>
        <w:tabs>
          <w:tab w:val="left" w:pos="1418"/>
        </w:tabs>
        <w:ind w:left="113"/>
        <w:rPr>
          <w:rFonts w:ascii="Times New Roman" w:hAnsi="Times New Roman"/>
          <w:b/>
          <w:sz w:val="20"/>
        </w:rPr>
      </w:pPr>
      <w:r w:rsidRPr="00CE45E4">
        <w:rPr>
          <w:rFonts w:ascii="Times New Roman" w:hAnsi="Times New Roman"/>
          <w:b/>
          <w:sz w:val="20"/>
        </w:rPr>
        <w:t>муниципальной услуги</w:t>
      </w:r>
    </w:p>
    <w:p w:rsidR="00D2469A" w:rsidRPr="00CE45E4" w:rsidRDefault="00D2469A" w:rsidP="00D2469A">
      <w:pPr>
        <w:pStyle w:val="a3"/>
        <w:tabs>
          <w:tab w:val="left" w:pos="1418"/>
        </w:tabs>
        <w:ind w:left="113"/>
        <w:rPr>
          <w:rFonts w:ascii="Times New Roman" w:hAnsi="Times New Roman"/>
          <w:b/>
          <w:sz w:val="20"/>
        </w:rPr>
      </w:pPr>
      <w:r w:rsidRPr="00CE45E4">
        <w:rPr>
          <w:rFonts w:ascii="Times New Roman" w:hAnsi="Times New Roman"/>
          <w:b/>
          <w:sz w:val="20"/>
        </w:rPr>
        <w:t xml:space="preserve">«Подготовка и выдача разрешений </w:t>
      </w:r>
    </w:p>
    <w:p w:rsidR="00D2469A" w:rsidRPr="00CE45E4" w:rsidRDefault="00D2469A" w:rsidP="00D2469A">
      <w:pPr>
        <w:pStyle w:val="a3"/>
        <w:tabs>
          <w:tab w:val="left" w:pos="1418"/>
        </w:tabs>
        <w:ind w:left="113"/>
        <w:rPr>
          <w:rFonts w:ascii="Times New Roman" w:hAnsi="Times New Roman"/>
          <w:b/>
          <w:sz w:val="20"/>
        </w:rPr>
      </w:pPr>
      <w:r w:rsidRPr="00CE45E4">
        <w:rPr>
          <w:rFonts w:ascii="Times New Roman" w:hAnsi="Times New Roman"/>
          <w:b/>
          <w:sz w:val="20"/>
        </w:rPr>
        <w:t>на ввод объекта в эксплуатацию»</w:t>
      </w:r>
    </w:p>
    <w:p w:rsidR="00D2469A" w:rsidRPr="00CE45E4" w:rsidRDefault="00D2469A" w:rsidP="00D2469A">
      <w:pPr>
        <w:spacing w:line="360" w:lineRule="auto"/>
        <w:ind w:left="57" w:right="60" w:firstLine="627"/>
        <w:contextualSpacing/>
        <w:jc w:val="both"/>
        <w:rPr>
          <w:sz w:val="20"/>
          <w:szCs w:val="20"/>
        </w:rPr>
      </w:pPr>
      <w:r w:rsidRPr="00CE45E4">
        <w:rPr>
          <w:sz w:val="20"/>
          <w:szCs w:val="20"/>
        </w:rPr>
        <w:t xml:space="preserve">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в соответствии с Федеральным законом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r w:rsidRPr="00CE45E4">
        <w:rPr>
          <w:b/>
          <w:spacing w:val="70"/>
          <w:sz w:val="20"/>
          <w:szCs w:val="20"/>
        </w:rPr>
        <w:t>постановляет</w:t>
      </w:r>
      <w:r w:rsidRPr="00CE45E4">
        <w:rPr>
          <w:sz w:val="20"/>
          <w:szCs w:val="20"/>
        </w:rPr>
        <w:t>:</w:t>
      </w:r>
    </w:p>
    <w:p w:rsidR="00D2469A" w:rsidRPr="00CE45E4" w:rsidRDefault="00D2469A" w:rsidP="00D2469A">
      <w:pPr>
        <w:pStyle w:val="a3"/>
        <w:tabs>
          <w:tab w:val="left" w:pos="1418"/>
        </w:tabs>
        <w:spacing w:line="360" w:lineRule="auto"/>
        <w:ind w:left="113" w:firstLine="571"/>
        <w:rPr>
          <w:rFonts w:ascii="Times New Roman" w:hAnsi="Times New Roman"/>
          <w:sz w:val="20"/>
        </w:rPr>
      </w:pPr>
      <w:r>
        <w:rPr>
          <w:rFonts w:ascii="Times New Roman" w:hAnsi="Times New Roman"/>
          <w:noProof/>
          <w:sz w:val="20"/>
        </w:rPr>
        <w:pict>
          <v:shapetype id="_x0000_t202" coordsize="21600,21600" o:spt="202" path="m,l,21600r21600,l21600,xe">
            <v:stroke joinstyle="miter"/>
            <v:path gradientshapeok="t" o:connecttype="rect"/>
          </v:shapetype>
          <v:shape id="_x0000_s1046" type="#_x0000_t202" style="position:absolute;left:0;text-align:left;margin-left:-25.65pt;margin-top:15.4pt;width:28.5pt;height:27pt;z-index:251658240" filled="f" stroked="f">
            <v:textbox style="mso-next-textbox:#_x0000_s1046" inset="0,,0">
              <w:txbxContent>
                <w:p w:rsidR="00D2469A" w:rsidRPr="00D116DB" w:rsidRDefault="00D2469A" w:rsidP="00D2469A">
                  <w:pPr>
                    <w:rPr>
                      <w:sz w:val="18"/>
                      <w:szCs w:val="18"/>
                    </w:rPr>
                  </w:pPr>
                </w:p>
              </w:txbxContent>
            </v:textbox>
          </v:shape>
        </w:pict>
      </w:r>
      <w:r>
        <w:rPr>
          <w:rFonts w:ascii="Times New Roman" w:hAnsi="Times New Roman"/>
          <w:noProof/>
          <w:sz w:val="20"/>
        </w:rPr>
        <w:pict>
          <v:shape id="_x0000_s1047" type="#_x0000_t202" style="position:absolute;left:0;text-align:left;margin-left:501.6pt;margin-top:25.05pt;width:31.35pt;height:27pt;z-index:251658240" filled="f" stroked="f">
            <v:textbox style="mso-next-textbox:#_x0000_s1047" inset="0,,0">
              <w:txbxContent>
                <w:p w:rsidR="00D2469A" w:rsidRPr="00D116DB" w:rsidRDefault="00D2469A" w:rsidP="00D2469A">
                  <w:pPr>
                    <w:rPr>
                      <w:sz w:val="18"/>
                      <w:szCs w:val="18"/>
                    </w:rPr>
                  </w:pPr>
                  <w:r w:rsidRPr="00D116DB">
                    <w:rPr>
                      <w:sz w:val="18"/>
                      <w:szCs w:val="18"/>
                    </w:rPr>
                    <w:t xml:space="preserve">   </w:t>
                  </w:r>
                </w:p>
              </w:txbxContent>
            </v:textbox>
          </v:shape>
        </w:pict>
      </w:r>
      <w:r w:rsidRPr="00CE45E4">
        <w:rPr>
          <w:rFonts w:ascii="Times New Roman" w:hAnsi="Times New Roman"/>
          <w:sz w:val="20"/>
        </w:rPr>
        <w:t>1. Утвердить прилагаемый административный регламент по предоставлению муниципальной услуги «Подготовка и выдача разрешений на ввод объекта в эксплуатацию».</w:t>
      </w:r>
    </w:p>
    <w:p w:rsidR="00D2469A" w:rsidRPr="00CE45E4" w:rsidRDefault="00D2469A" w:rsidP="00D2469A">
      <w:pPr>
        <w:spacing w:line="360" w:lineRule="auto"/>
        <w:ind w:left="57" w:right="60" w:firstLine="627"/>
        <w:contextualSpacing/>
        <w:jc w:val="both"/>
        <w:rPr>
          <w:sz w:val="20"/>
          <w:szCs w:val="20"/>
        </w:rPr>
      </w:pPr>
      <w:r w:rsidRPr="00CE45E4">
        <w:rPr>
          <w:sz w:val="20"/>
          <w:szCs w:val="20"/>
        </w:rPr>
        <w:t>2. Признать утратившим силу</w:t>
      </w:r>
      <w:r>
        <w:rPr>
          <w:noProof/>
          <w:sz w:val="20"/>
          <w:szCs w:val="20"/>
        </w:rPr>
        <w:pict>
          <v:group id="_x0000_s1048" editas="canvas" style="position:absolute;left:0;text-align:left;margin-left:-51.3pt;margin-top:30pt;width:68.4pt;height:101.8pt;z-index:251658240;mso-position-horizontal-relative:text;mso-position-vertical-relative:text" coordorigin="165,8088" coordsize="1368,20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65;top:8088;width:1368;height:2036" o:preferrelative="f">
              <v:fill o:detectmouseclick="t"/>
              <v:path o:extrusionok="t" o:connecttype="none"/>
              <o:lock v:ext="edit" text="t"/>
            </v:shape>
            <v:shape id="_x0000_s1050" type="#_x0000_t202" style="position:absolute;left:279;top:8088;width:797;height:2036" strokecolor="white">
              <v:textbox style="layout-flow:vertical;mso-layout-flow-alt:bottom-to-top;mso-next-textbox:#_x0000_s1050">
                <w:txbxContent>
                  <w:p w:rsidR="00D2469A" w:rsidRPr="009A72C5" w:rsidRDefault="00D2469A" w:rsidP="00D2469A"/>
                </w:txbxContent>
              </v:textbox>
            </v:shape>
          </v:group>
        </w:pict>
      </w:r>
      <w:r w:rsidRPr="00CE45E4">
        <w:rPr>
          <w:sz w:val="20"/>
          <w:szCs w:val="20"/>
        </w:rPr>
        <w:t xml:space="preserve"> постановления администрации Панинского муниципального района:</w:t>
      </w:r>
    </w:p>
    <w:p w:rsidR="00D2469A" w:rsidRPr="00CE45E4" w:rsidRDefault="00D2469A" w:rsidP="00D2469A">
      <w:pPr>
        <w:spacing w:line="360" w:lineRule="auto"/>
        <w:ind w:left="57" w:right="60" w:firstLine="627"/>
        <w:contextualSpacing/>
        <w:jc w:val="both"/>
        <w:rPr>
          <w:sz w:val="20"/>
          <w:szCs w:val="20"/>
        </w:rPr>
      </w:pPr>
      <w:r w:rsidRPr="00CE45E4">
        <w:rPr>
          <w:sz w:val="20"/>
          <w:szCs w:val="20"/>
        </w:rPr>
        <w:t>- от 27.11.2014 № 585 (в ред. от 30.03.2017 № 102, от 24.04.2017 №129) «Об утверждении административного регламента по предоставлению муниципальной услуги «Предоставление разрешения на ввод объекта в эксплуатацию».</w:t>
      </w:r>
    </w:p>
    <w:p w:rsidR="00D2469A" w:rsidRPr="00CE45E4" w:rsidRDefault="00D2469A" w:rsidP="00D2469A">
      <w:pPr>
        <w:spacing w:line="360" w:lineRule="auto"/>
        <w:ind w:left="57" w:right="60" w:firstLine="627"/>
        <w:contextualSpacing/>
        <w:jc w:val="both"/>
        <w:rPr>
          <w:sz w:val="20"/>
          <w:szCs w:val="20"/>
        </w:rPr>
      </w:pPr>
      <w:r w:rsidRPr="00CE45E4">
        <w:rPr>
          <w:sz w:val="20"/>
          <w:szCs w:val="20"/>
        </w:rPr>
        <w:t xml:space="preserve">-  от 11.10.2017 № 354 «О внесении изменений в административный регламент администрации Панинского </w:t>
      </w:r>
      <w:proofErr w:type="gramStart"/>
      <w:r w:rsidRPr="00CE45E4">
        <w:rPr>
          <w:sz w:val="20"/>
          <w:szCs w:val="20"/>
        </w:rPr>
        <w:t>муниципального</w:t>
      </w:r>
      <w:proofErr w:type="gramEnd"/>
      <w:r w:rsidRPr="00CE45E4">
        <w:rPr>
          <w:sz w:val="20"/>
          <w:szCs w:val="20"/>
        </w:rPr>
        <w:t xml:space="preserve"> района Воронежской области».</w:t>
      </w:r>
    </w:p>
    <w:p w:rsidR="00D2469A" w:rsidRPr="00CE45E4" w:rsidRDefault="00D2469A" w:rsidP="00D2469A">
      <w:pPr>
        <w:spacing w:line="360" w:lineRule="auto"/>
        <w:ind w:left="57" w:right="60" w:firstLine="627"/>
        <w:contextualSpacing/>
        <w:jc w:val="both"/>
        <w:rPr>
          <w:sz w:val="20"/>
          <w:szCs w:val="20"/>
        </w:rPr>
      </w:pPr>
      <w:r w:rsidRPr="00CE45E4">
        <w:rPr>
          <w:sz w:val="20"/>
          <w:szCs w:val="20"/>
        </w:rPr>
        <w:t xml:space="preserve">3. Опубликовать настоящее постановление в официальном периодическом печатном издании Панинского </w:t>
      </w:r>
      <w:proofErr w:type="gramStart"/>
      <w:r w:rsidRPr="00CE45E4">
        <w:rPr>
          <w:sz w:val="20"/>
          <w:szCs w:val="20"/>
        </w:rPr>
        <w:t>муниципального</w:t>
      </w:r>
      <w:proofErr w:type="gramEnd"/>
      <w:r w:rsidRPr="00CE45E4">
        <w:rPr>
          <w:sz w:val="20"/>
          <w:szCs w:val="20"/>
        </w:rPr>
        <w:t xml:space="preserve"> района Воронежской области «Панинский муниципальный вестник».</w:t>
      </w:r>
    </w:p>
    <w:p w:rsidR="00D2469A" w:rsidRPr="00CE45E4" w:rsidRDefault="00D2469A" w:rsidP="00D2469A">
      <w:pPr>
        <w:pStyle w:val="a8"/>
        <w:spacing w:line="360" w:lineRule="auto"/>
        <w:ind w:firstLine="720"/>
        <w:contextualSpacing/>
        <w:jc w:val="both"/>
        <w:rPr>
          <w:spacing w:val="-2"/>
          <w:sz w:val="20"/>
          <w:szCs w:val="20"/>
        </w:rPr>
      </w:pPr>
      <w:r w:rsidRPr="00CE45E4">
        <w:rPr>
          <w:b w:val="0"/>
          <w:spacing w:val="-2"/>
          <w:sz w:val="20"/>
          <w:szCs w:val="20"/>
        </w:rPr>
        <w:t>4. </w:t>
      </w:r>
      <w:r w:rsidRPr="00CE45E4">
        <w:rPr>
          <w:b w:val="0"/>
          <w:sz w:val="20"/>
          <w:szCs w:val="20"/>
        </w:rPr>
        <w:t>Настоящее постановление вступает в силу со дня его официального опубликования</w:t>
      </w:r>
      <w:r w:rsidRPr="00CE45E4">
        <w:rPr>
          <w:spacing w:val="-2"/>
          <w:sz w:val="20"/>
          <w:szCs w:val="20"/>
        </w:rPr>
        <w:t>.</w:t>
      </w:r>
    </w:p>
    <w:p w:rsidR="00D2469A" w:rsidRPr="00CE45E4" w:rsidRDefault="00D2469A" w:rsidP="00D2469A">
      <w:pPr>
        <w:pStyle w:val="a5"/>
        <w:tabs>
          <w:tab w:val="clear" w:pos="4677"/>
          <w:tab w:val="clear" w:pos="9355"/>
        </w:tabs>
        <w:spacing w:line="360" w:lineRule="auto"/>
        <w:jc w:val="both"/>
        <w:rPr>
          <w:sz w:val="20"/>
          <w:szCs w:val="20"/>
        </w:rPr>
      </w:pPr>
      <w:r w:rsidRPr="00CE45E4">
        <w:rPr>
          <w:sz w:val="20"/>
          <w:szCs w:val="20"/>
        </w:rPr>
        <w:t xml:space="preserve">          5. </w:t>
      </w:r>
      <w:proofErr w:type="gramStart"/>
      <w:r w:rsidRPr="00CE45E4">
        <w:rPr>
          <w:bCs/>
          <w:sz w:val="20"/>
          <w:szCs w:val="20"/>
        </w:rPr>
        <w:t>Контроль за</w:t>
      </w:r>
      <w:proofErr w:type="gramEnd"/>
      <w:r w:rsidRPr="00CE45E4">
        <w:rPr>
          <w:bCs/>
          <w:sz w:val="20"/>
          <w:szCs w:val="20"/>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w:t>
      </w:r>
      <w:r w:rsidRPr="00CE45E4">
        <w:rPr>
          <w:sz w:val="20"/>
          <w:szCs w:val="20"/>
        </w:rPr>
        <w:t xml:space="preserve">- начальника отдела по капитальному строительству, газификации, ЖКХ, архитектуре и градостроительству  </w:t>
      </w:r>
      <w:r w:rsidRPr="00CE45E4">
        <w:rPr>
          <w:bCs/>
          <w:sz w:val="20"/>
          <w:szCs w:val="20"/>
        </w:rPr>
        <w:t>Мищенко В.И.</w:t>
      </w:r>
    </w:p>
    <w:p w:rsidR="00D2469A" w:rsidRPr="00CE45E4" w:rsidRDefault="00D2469A" w:rsidP="00D2469A">
      <w:pPr>
        <w:tabs>
          <w:tab w:val="right" w:pos="9975"/>
        </w:tabs>
        <w:spacing w:line="360" w:lineRule="auto"/>
        <w:contextualSpacing/>
        <w:jc w:val="both"/>
        <w:rPr>
          <w:sz w:val="20"/>
          <w:szCs w:val="20"/>
        </w:rPr>
      </w:pPr>
      <w:r w:rsidRPr="00CE45E4">
        <w:rPr>
          <w:sz w:val="20"/>
          <w:szCs w:val="20"/>
        </w:rPr>
        <w:t>Глава администрации</w:t>
      </w:r>
    </w:p>
    <w:p w:rsidR="00D2469A" w:rsidRPr="00CE45E4" w:rsidRDefault="00D2469A" w:rsidP="00D2469A">
      <w:pPr>
        <w:spacing w:line="360" w:lineRule="auto"/>
        <w:ind w:right="60"/>
        <w:contextualSpacing/>
        <w:jc w:val="both"/>
        <w:rPr>
          <w:sz w:val="20"/>
          <w:szCs w:val="20"/>
        </w:rPr>
      </w:pPr>
      <w:r w:rsidRPr="00CE45E4">
        <w:rPr>
          <w:sz w:val="20"/>
          <w:szCs w:val="20"/>
        </w:rPr>
        <w:t>Панинского муниципального района                                              Н.В. Щеглов</w:t>
      </w:r>
    </w:p>
    <w:p w:rsidR="00D2469A" w:rsidRPr="00CE45E4" w:rsidRDefault="00D2469A" w:rsidP="00D2469A">
      <w:pPr>
        <w:jc w:val="right"/>
        <w:rPr>
          <w:sz w:val="20"/>
          <w:szCs w:val="20"/>
        </w:rPr>
      </w:pPr>
    </w:p>
    <w:p w:rsidR="00D2469A" w:rsidRPr="00CE45E4" w:rsidRDefault="00D2469A" w:rsidP="00D2469A">
      <w:pPr>
        <w:jc w:val="right"/>
        <w:rPr>
          <w:sz w:val="20"/>
          <w:szCs w:val="20"/>
        </w:rPr>
      </w:pPr>
      <w:r w:rsidRPr="00CE45E4">
        <w:rPr>
          <w:sz w:val="20"/>
          <w:szCs w:val="20"/>
        </w:rPr>
        <w:t>УТВЕРЖДЕН</w:t>
      </w:r>
    </w:p>
    <w:p w:rsidR="00D2469A" w:rsidRPr="00CE45E4" w:rsidRDefault="00D2469A" w:rsidP="00D2469A">
      <w:pPr>
        <w:jc w:val="right"/>
        <w:rPr>
          <w:sz w:val="20"/>
          <w:szCs w:val="20"/>
        </w:rPr>
      </w:pPr>
      <w:r w:rsidRPr="00CE45E4">
        <w:rPr>
          <w:sz w:val="20"/>
          <w:szCs w:val="20"/>
        </w:rPr>
        <w:t xml:space="preserve">                                         постановлением администрации                                                                                                                                                                                                                                                                                                              Панинского </w:t>
      </w:r>
      <w:proofErr w:type="gramStart"/>
      <w:r w:rsidRPr="00CE45E4">
        <w:rPr>
          <w:sz w:val="20"/>
          <w:szCs w:val="20"/>
        </w:rPr>
        <w:t>муниципального</w:t>
      </w:r>
      <w:proofErr w:type="gramEnd"/>
      <w:r w:rsidRPr="00CE45E4">
        <w:rPr>
          <w:sz w:val="20"/>
          <w:szCs w:val="20"/>
        </w:rPr>
        <w:t xml:space="preserve"> района</w:t>
      </w:r>
    </w:p>
    <w:p w:rsidR="00D2469A" w:rsidRPr="00CE45E4" w:rsidRDefault="00D2469A" w:rsidP="00D2469A">
      <w:pPr>
        <w:jc w:val="right"/>
        <w:rPr>
          <w:sz w:val="20"/>
          <w:szCs w:val="20"/>
        </w:rPr>
      </w:pPr>
      <w:r w:rsidRPr="00CE45E4">
        <w:rPr>
          <w:sz w:val="20"/>
          <w:szCs w:val="20"/>
        </w:rPr>
        <w:t xml:space="preserve">                                                       Воронежской области</w:t>
      </w:r>
    </w:p>
    <w:p w:rsidR="00D2469A" w:rsidRPr="00CE45E4" w:rsidRDefault="00D2469A" w:rsidP="00D2469A">
      <w:pPr>
        <w:rPr>
          <w:sz w:val="20"/>
          <w:szCs w:val="20"/>
        </w:rPr>
      </w:pPr>
      <w:r w:rsidRPr="00CE45E4">
        <w:rPr>
          <w:sz w:val="20"/>
          <w:szCs w:val="20"/>
        </w:rPr>
        <w:t xml:space="preserve">                                                                                                  от  30.11.2017  № 430</w:t>
      </w:r>
    </w:p>
    <w:p w:rsidR="00D2469A" w:rsidRPr="00CE45E4" w:rsidRDefault="00D2469A" w:rsidP="00D2469A">
      <w:pPr>
        <w:jc w:val="center"/>
        <w:rPr>
          <w:sz w:val="20"/>
          <w:szCs w:val="20"/>
        </w:rPr>
      </w:pPr>
      <w:r w:rsidRPr="00CE45E4">
        <w:rPr>
          <w:sz w:val="20"/>
          <w:szCs w:val="20"/>
        </w:rPr>
        <w:t>АДМИНИСТРАТИВНЫЙ РЕГЛАМЕНТ</w:t>
      </w:r>
    </w:p>
    <w:p w:rsidR="00D2469A" w:rsidRPr="00CE45E4" w:rsidRDefault="00D2469A" w:rsidP="00D2469A">
      <w:pPr>
        <w:jc w:val="center"/>
        <w:rPr>
          <w:sz w:val="20"/>
          <w:szCs w:val="20"/>
        </w:rPr>
      </w:pPr>
      <w:r w:rsidRPr="00CE45E4">
        <w:rPr>
          <w:sz w:val="20"/>
          <w:szCs w:val="20"/>
        </w:rPr>
        <w:t xml:space="preserve">администрации Панинского </w:t>
      </w:r>
      <w:proofErr w:type="gramStart"/>
      <w:r w:rsidRPr="00CE45E4">
        <w:rPr>
          <w:sz w:val="20"/>
          <w:szCs w:val="20"/>
        </w:rPr>
        <w:t>муниципального</w:t>
      </w:r>
      <w:proofErr w:type="gramEnd"/>
      <w:r w:rsidRPr="00CE45E4">
        <w:rPr>
          <w:sz w:val="20"/>
          <w:szCs w:val="20"/>
        </w:rPr>
        <w:t xml:space="preserve"> района</w:t>
      </w:r>
    </w:p>
    <w:p w:rsidR="00D2469A" w:rsidRPr="00CE45E4" w:rsidRDefault="00D2469A" w:rsidP="00D2469A">
      <w:pPr>
        <w:jc w:val="center"/>
        <w:rPr>
          <w:sz w:val="20"/>
          <w:szCs w:val="20"/>
        </w:rPr>
      </w:pPr>
      <w:r w:rsidRPr="00CE45E4">
        <w:rPr>
          <w:sz w:val="20"/>
          <w:szCs w:val="20"/>
        </w:rPr>
        <w:t>по предоставлению муниципальной услуги</w:t>
      </w:r>
    </w:p>
    <w:p w:rsidR="00D2469A" w:rsidRPr="00CE45E4" w:rsidRDefault="00D2469A" w:rsidP="00D2469A">
      <w:pPr>
        <w:jc w:val="center"/>
        <w:rPr>
          <w:sz w:val="20"/>
          <w:szCs w:val="20"/>
        </w:rPr>
      </w:pPr>
      <w:r w:rsidRPr="00CE45E4">
        <w:rPr>
          <w:sz w:val="20"/>
          <w:szCs w:val="20"/>
        </w:rPr>
        <w:t xml:space="preserve"> «Подготовка и выдача разрешений на ввод объекта в эксплуатацию»  </w:t>
      </w:r>
    </w:p>
    <w:p w:rsidR="00D2469A" w:rsidRPr="00CE45E4" w:rsidRDefault="00D2469A" w:rsidP="00D2469A">
      <w:pPr>
        <w:pStyle w:val="ConsPlusTitle"/>
        <w:widowControl/>
        <w:jc w:val="center"/>
        <w:rPr>
          <w:rFonts w:ascii="Times New Roman" w:hAnsi="Times New Roman" w:cs="Times New Roman"/>
        </w:rPr>
      </w:pPr>
      <w:r w:rsidRPr="00CE45E4">
        <w:rPr>
          <w:rFonts w:ascii="Times New Roman" w:hAnsi="Times New Roman" w:cs="Times New Roman"/>
        </w:rPr>
        <w:t>1. Общие положения</w:t>
      </w:r>
    </w:p>
    <w:p w:rsidR="00D2469A" w:rsidRPr="00CE45E4" w:rsidRDefault="00D2469A" w:rsidP="00D2469A">
      <w:pPr>
        <w:pStyle w:val="ConsPlusTitle"/>
        <w:widowControl/>
        <w:numPr>
          <w:ilvl w:val="1"/>
          <w:numId w:val="3"/>
        </w:numPr>
        <w:tabs>
          <w:tab w:val="left" w:pos="0"/>
        </w:tabs>
        <w:suppressAutoHyphens/>
        <w:autoSpaceDN/>
        <w:adjustRightInd/>
        <w:ind w:left="0" w:firstLine="709"/>
        <w:jc w:val="both"/>
        <w:rPr>
          <w:rFonts w:ascii="Times New Roman" w:hAnsi="Times New Roman" w:cs="Times New Roman"/>
          <w:b w:val="0"/>
        </w:rPr>
      </w:pPr>
      <w:r w:rsidRPr="00CE45E4">
        <w:rPr>
          <w:rFonts w:ascii="Times New Roman" w:hAnsi="Times New Roman" w:cs="Times New Roman"/>
          <w:b w:val="0"/>
        </w:rPr>
        <w:t>Административный регламент предоставления муниципальной услуги «Подготовка и выдача разрешений на ввод объекта в эксплуатацию»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D2469A" w:rsidRPr="00CE45E4" w:rsidRDefault="00D2469A" w:rsidP="00D2469A">
      <w:pPr>
        <w:pStyle w:val="ConsPlusTitle"/>
        <w:widowControl/>
        <w:tabs>
          <w:tab w:val="left" w:pos="0"/>
        </w:tabs>
        <w:ind w:firstLine="709"/>
        <w:jc w:val="both"/>
        <w:rPr>
          <w:rFonts w:ascii="Times New Roman" w:hAnsi="Times New Roman" w:cs="Times New Roman"/>
          <w:b w:val="0"/>
        </w:rPr>
      </w:pPr>
      <w:r w:rsidRPr="00CE45E4">
        <w:rPr>
          <w:rFonts w:ascii="Times New Roman" w:hAnsi="Times New Roman" w:cs="Times New Roman"/>
          <w:b w:val="0"/>
        </w:rPr>
        <w:lastRenderedPageBreak/>
        <w:t xml:space="preserve">Муниципальная услуга «Подготовка и выдача разрешений на ввод объекта в эксплуатацию»  содержит </w:t>
      </w:r>
      <w:proofErr w:type="gramStart"/>
      <w:r w:rsidRPr="00CE45E4">
        <w:rPr>
          <w:rFonts w:ascii="Times New Roman" w:hAnsi="Times New Roman" w:cs="Times New Roman"/>
          <w:b w:val="0"/>
        </w:rPr>
        <w:t>следующие</w:t>
      </w:r>
      <w:proofErr w:type="gramEnd"/>
      <w:r w:rsidRPr="00CE45E4">
        <w:rPr>
          <w:rFonts w:ascii="Times New Roman" w:hAnsi="Times New Roman" w:cs="Times New Roman"/>
          <w:b w:val="0"/>
        </w:rPr>
        <w:t xml:space="preserve"> подуслуги:</w:t>
      </w:r>
    </w:p>
    <w:p w:rsidR="00D2469A" w:rsidRPr="00CE45E4" w:rsidRDefault="00D2469A" w:rsidP="00D2469A">
      <w:pPr>
        <w:pStyle w:val="ConsPlusTitle"/>
        <w:widowControl/>
        <w:numPr>
          <w:ilvl w:val="0"/>
          <w:numId w:val="6"/>
        </w:numPr>
        <w:tabs>
          <w:tab w:val="left" w:pos="0"/>
        </w:tabs>
        <w:suppressAutoHyphens/>
        <w:autoSpaceDN/>
        <w:adjustRightInd/>
        <w:ind w:left="-51" w:firstLine="0"/>
        <w:jc w:val="both"/>
        <w:rPr>
          <w:rFonts w:ascii="Times New Roman" w:hAnsi="Times New Roman" w:cs="Times New Roman"/>
          <w:b w:val="0"/>
          <w:bCs w:val="0"/>
        </w:rPr>
      </w:pPr>
      <w:r w:rsidRPr="00CE45E4">
        <w:rPr>
          <w:rFonts w:ascii="Times New Roman" w:eastAsia="Calibri" w:hAnsi="Times New Roman" w:cs="Times New Roman"/>
          <w:b w:val="0"/>
          <w:bCs w:val="0"/>
          <w:color w:val="000000"/>
        </w:rPr>
        <w:t>предоставление разрешения на</w:t>
      </w:r>
      <w:r w:rsidRPr="00CE45E4">
        <w:rPr>
          <w:rFonts w:ascii="Times New Roman" w:hAnsi="Times New Roman" w:cs="Times New Roman"/>
          <w:b w:val="0"/>
        </w:rPr>
        <w:t xml:space="preserve"> ввод в эксплуатацию</w:t>
      </w:r>
      <w:r w:rsidRPr="00CE45E4">
        <w:rPr>
          <w:rFonts w:ascii="Times New Roman" w:eastAsia="Mangal" w:hAnsi="Times New Roman" w:cs="Times New Roman"/>
          <w:b w:val="0"/>
          <w:bCs w:val="0"/>
          <w:color w:val="000000"/>
        </w:rPr>
        <w:t xml:space="preserve"> объекта индивидуального жилищного строительства</w:t>
      </w:r>
      <w:r w:rsidRPr="00CE45E4">
        <w:rPr>
          <w:rFonts w:ascii="Times New Roman" w:eastAsia="Mangal" w:hAnsi="Times New Roman" w:cs="Times New Roman"/>
          <w:b w:val="0"/>
          <w:bCs w:val="0"/>
        </w:rPr>
        <w:t xml:space="preserve"> (в</w:t>
      </w:r>
      <w:r w:rsidRPr="00CE45E4">
        <w:rPr>
          <w:rFonts w:ascii="Times New Roman" w:hAnsi="Times New Roman" w:cs="Times New Roman"/>
          <w:b w:val="0"/>
          <w:bCs w:val="0"/>
        </w:rPr>
        <w:t xml:space="preserve"> соответствии с Федеральным законом от 29 декабря 2004г. № 191-ФЗ до 1 марта 2015г. не требуется получение разрешения на ввод объекта индивидуального жилищного строительства в эксплуатацию); </w:t>
      </w:r>
    </w:p>
    <w:p w:rsidR="00D2469A" w:rsidRPr="00CE45E4" w:rsidRDefault="00D2469A" w:rsidP="00D2469A">
      <w:pPr>
        <w:pStyle w:val="ConsPlusTitle"/>
        <w:widowControl/>
        <w:numPr>
          <w:ilvl w:val="0"/>
          <w:numId w:val="6"/>
        </w:numPr>
        <w:tabs>
          <w:tab w:val="left" w:pos="0"/>
        </w:tabs>
        <w:suppressAutoHyphens/>
        <w:autoSpaceDN/>
        <w:adjustRightInd/>
        <w:ind w:left="-51" w:firstLine="0"/>
        <w:jc w:val="both"/>
        <w:rPr>
          <w:rFonts w:ascii="Times New Roman" w:eastAsia="Mangal" w:hAnsi="Times New Roman" w:cs="Times New Roman"/>
          <w:b w:val="0"/>
          <w:bCs w:val="0"/>
          <w:color w:val="000000"/>
        </w:rPr>
      </w:pPr>
      <w:r w:rsidRPr="00CE45E4">
        <w:rPr>
          <w:rFonts w:ascii="Times New Roman" w:eastAsia="Calibri" w:hAnsi="Times New Roman" w:cs="Times New Roman"/>
          <w:b w:val="0"/>
          <w:bCs w:val="0"/>
          <w:color w:val="000000"/>
        </w:rPr>
        <w:t xml:space="preserve">предоставление разрешения на </w:t>
      </w:r>
      <w:r w:rsidRPr="00CE45E4">
        <w:rPr>
          <w:rFonts w:ascii="Times New Roman" w:hAnsi="Times New Roman" w:cs="Times New Roman"/>
          <w:b w:val="0"/>
        </w:rPr>
        <w:t>ввод в эксплуатацию</w:t>
      </w:r>
      <w:r w:rsidRPr="00CE45E4">
        <w:rPr>
          <w:rFonts w:ascii="Times New Roman" w:eastAsia="Mangal" w:hAnsi="Times New Roman" w:cs="Times New Roman"/>
          <w:b w:val="0"/>
          <w:bCs w:val="0"/>
          <w:color w:val="000000"/>
        </w:rPr>
        <w:t xml:space="preserve"> объекта капитального строительства;</w:t>
      </w:r>
    </w:p>
    <w:p w:rsidR="00D2469A" w:rsidRPr="00CE45E4" w:rsidRDefault="00D2469A" w:rsidP="00D2469A">
      <w:pPr>
        <w:pStyle w:val="ConsPlusTitle"/>
        <w:widowControl/>
        <w:numPr>
          <w:ilvl w:val="0"/>
          <w:numId w:val="5"/>
        </w:numPr>
        <w:tabs>
          <w:tab w:val="left" w:pos="0"/>
        </w:tabs>
        <w:suppressAutoHyphens/>
        <w:autoSpaceDN/>
        <w:adjustRightInd/>
        <w:ind w:left="-51" w:firstLine="0"/>
        <w:jc w:val="both"/>
        <w:rPr>
          <w:rFonts w:ascii="Times New Roman" w:eastAsia="Mangal" w:hAnsi="Times New Roman" w:cs="Times New Roman"/>
          <w:b w:val="0"/>
          <w:bCs w:val="0"/>
          <w:color w:val="000000"/>
        </w:rPr>
      </w:pPr>
      <w:r w:rsidRPr="00CE45E4">
        <w:rPr>
          <w:rFonts w:ascii="Times New Roman" w:eastAsia="Mangal" w:hAnsi="Times New Roman" w:cs="Times New Roman"/>
          <w:b w:val="0"/>
          <w:bCs w:val="0"/>
          <w:color w:val="000000"/>
        </w:rPr>
        <w:t>предоставление разрешения на ввод в эксплуатацию отдельных этапов строительства, реконструкции объекта капитального строительства.</w:t>
      </w:r>
    </w:p>
    <w:p w:rsidR="00D2469A" w:rsidRPr="00CE45E4" w:rsidRDefault="00D2469A" w:rsidP="00D2469A">
      <w:pPr>
        <w:pStyle w:val="ConsPlusTitle"/>
        <w:widowControl/>
        <w:numPr>
          <w:ilvl w:val="1"/>
          <w:numId w:val="3"/>
        </w:numPr>
        <w:tabs>
          <w:tab w:val="left" w:pos="0"/>
        </w:tabs>
        <w:suppressAutoHyphens/>
        <w:autoSpaceDN/>
        <w:adjustRightInd/>
        <w:ind w:left="0" w:firstLine="709"/>
        <w:jc w:val="both"/>
        <w:rPr>
          <w:rFonts w:ascii="Times New Roman" w:hAnsi="Times New Roman" w:cs="Times New Roman"/>
          <w:b w:val="0"/>
        </w:rPr>
      </w:pPr>
      <w:r w:rsidRPr="00CE45E4">
        <w:rPr>
          <w:rFonts w:ascii="Times New Roman" w:hAnsi="Times New Roman" w:cs="Times New Roman"/>
          <w:b w:val="0"/>
        </w:rPr>
        <w:t>Право на получение муниципальной услуги имеют физические и юридические лица, являющиеся застройщиками в соответствии с требованиями действующего законодательства (далее – заявитель).</w:t>
      </w:r>
    </w:p>
    <w:p w:rsidR="00D2469A" w:rsidRPr="00CE45E4" w:rsidRDefault="00D2469A" w:rsidP="00D2469A">
      <w:pPr>
        <w:numPr>
          <w:ilvl w:val="1"/>
          <w:numId w:val="3"/>
        </w:numPr>
        <w:tabs>
          <w:tab w:val="clear" w:pos="792"/>
          <w:tab w:val="num" w:pos="709"/>
        </w:tabs>
        <w:autoSpaceDE w:val="0"/>
        <w:ind w:left="0" w:firstLine="360"/>
        <w:jc w:val="both"/>
        <w:rPr>
          <w:sz w:val="20"/>
          <w:szCs w:val="20"/>
        </w:rPr>
      </w:pPr>
      <w:r w:rsidRPr="00CE45E4">
        <w:rPr>
          <w:sz w:val="20"/>
          <w:szCs w:val="20"/>
        </w:rPr>
        <w:t>Муниципальную услугу предоставляет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p w:rsidR="00D2469A" w:rsidRPr="00CE45E4" w:rsidRDefault="00D2469A" w:rsidP="00D2469A">
      <w:pPr>
        <w:jc w:val="both"/>
        <w:rPr>
          <w:sz w:val="20"/>
          <w:szCs w:val="20"/>
        </w:rPr>
      </w:pPr>
      <w:r w:rsidRPr="00CE45E4">
        <w:rPr>
          <w:sz w:val="20"/>
          <w:szCs w:val="20"/>
        </w:rPr>
        <w:t xml:space="preserve">Место нахождения: 396140 р.п. Панино ул. </w:t>
      </w:r>
      <w:proofErr w:type="gramStart"/>
      <w:r w:rsidRPr="00CE45E4">
        <w:rPr>
          <w:sz w:val="20"/>
          <w:szCs w:val="20"/>
        </w:rPr>
        <w:t>Советская</w:t>
      </w:r>
      <w:proofErr w:type="gramEnd"/>
      <w:r w:rsidRPr="00CE45E4">
        <w:rPr>
          <w:sz w:val="20"/>
          <w:szCs w:val="20"/>
        </w:rPr>
        <w:t>, д. 2.</w:t>
      </w:r>
    </w:p>
    <w:p w:rsidR="00D2469A" w:rsidRPr="00CE45E4" w:rsidRDefault="00D2469A" w:rsidP="00D2469A">
      <w:pPr>
        <w:ind w:left="30" w:hanging="360"/>
        <w:jc w:val="both"/>
        <w:rPr>
          <w:sz w:val="20"/>
          <w:szCs w:val="20"/>
        </w:rPr>
      </w:pPr>
      <w:r w:rsidRPr="00CE45E4">
        <w:rPr>
          <w:sz w:val="20"/>
          <w:szCs w:val="20"/>
        </w:rPr>
        <w:t xml:space="preserve">    </w:t>
      </w:r>
      <w:r w:rsidRPr="00CE45E4">
        <w:rPr>
          <w:sz w:val="20"/>
          <w:szCs w:val="20"/>
        </w:rPr>
        <w:tab/>
      </w:r>
      <w:r w:rsidRPr="00CE45E4">
        <w:rPr>
          <w:sz w:val="20"/>
          <w:szCs w:val="20"/>
        </w:rPr>
        <w:tab/>
        <w:t>Прием заявителей осуществляется в соответствии со следующим графиком:</w:t>
      </w:r>
    </w:p>
    <w:p w:rsidR="00D2469A" w:rsidRPr="00CE45E4" w:rsidRDefault="00D2469A" w:rsidP="00D2469A">
      <w:pPr>
        <w:pStyle w:val="ConsPlusNonformat"/>
        <w:widowControl/>
        <w:rPr>
          <w:rFonts w:ascii="Times New Roman" w:hAnsi="Times New Roman" w:cs="Times New Roman"/>
        </w:rPr>
      </w:pPr>
      <w:r w:rsidRPr="00CE45E4">
        <w:rPr>
          <w:rFonts w:ascii="Times New Roman" w:hAnsi="Times New Roman" w:cs="Times New Roman"/>
        </w:rPr>
        <w:t>Понедельник        - 13.00 - 17.00.</w:t>
      </w:r>
    </w:p>
    <w:p w:rsidR="00D2469A" w:rsidRPr="00CE45E4" w:rsidRDefault="00D2469A" w:rsidP="00D2469A">
      <w:pPr>
        <w:pStyle w:val="ConsPlusNonformat"/>
        <w:widowControl/>
        <w:rPr>
          <w:rFonts w:ascii="Times New Roman" w:hAnsi="Times New Roman" w:cs="Times New Roman"/>
        </w:rPr>
      </w:pPr>
      <w:r w:rsidRPr="00CE45E4">
        <w:rPr>
          <w:rFonts w:ascii="Times New Roman" w:hAnsi="Times New Roman" w:cs="Times New Roman"/>
        </w:rPr>
        <w:t>Среда                    - 08.00 - 17.00.</w:t>
      </w:r>
    </w:p>
    <w:p w:rsidR="00D2469A" w:rsidRPr="00CE45E4" w:rsidRDefault="00D2469A" w:rsidP="00D2469A">
      <w:pPr>
        <w:pStyle w:val="ConsPlusNonformat"/>
        <w:widowControl/>
        <w:rPr>
          <w:rFonts w:ascii="Times New Roman" w:hAnsi="Times New Roman" w:cs="Times New Roman"/>
        </w:rPr>
      </w:pPr>
      <w:r w:rsidRPr="00CE45E4">
        <w:rPr>
          <w:rFonts w:ascii="Times New Roman" w:hAnsi="Times New Roman" w:cs="Times New Roman"/>
        </w:rPr>
        <w:t>Пятница                - 08.00 - 12.00.</w:t>
      </w:r>
    </w:p>
    <w:p w:rsidR="00D2469A" w:rsidRPr="00CE45E4" w:rsidRDefault="00D2469A" w:rsidP="00D2469A">
      <w:pPr>
        <w:pStyle w:val="ConsPlusNonformat"/>
        <w:widowControl/>
        <w:rPr>
          <w:rFonts w:ascii="Times New Roman" w:hAnsi="Times New Roman" w:cs="Times New Roman"/>
        </w:rPr>
      </w:pPr>
      <w:r w:rsidRPr="00CE45E4">
        <w:rPr>
          <w:rFonts w:ascii="Times New Roman" w:hAnsi="Times New Roman" w:cs="Times New Roman"/>
        </w:rPr>
        <w:t>Перерыв               - 12.00 - 13.00.</w:t>
      </w:r>
    </w:p>
    <w:p w:rsidR="00D2469A" w:rsidRPr="00CE45E4" w:rsidRDefault="00D2469A" w:rsidP="00D2469A">
      <w:pPr>
        <w:numPr>
          <w:ilvl w:val="1"/>
          <w:numId w:val="3"/>
        </w:numPr>
        <w:autoSpaceDE w:val="0"/>
        <w:jc w:val="both"/>
        <w:rPr>
          <w:sz w:val="20"/>
          <w:szCs w:val="20"/>
        </w:rPr>
      </w:pPr>
      <w:r w:rsidRPr="00CE45E4">
        <w:rPr>
          <w:sz w:val="20"/>
          <w:szCs w:val="20"/>
        </w:rPr>
        <w:t>Справочные телефоны, факс: (473-44) 4-76-35.</w:t>
      </w:r>
    </w:p>
    <w:p w:rsidR="00D2469A" w:rsidRPr="00CE45E4" w:rsidRDefault="00D2469A" w:rsidP="00D2469A">
      <w:pPr>
        <w:ind w:firstLine="360"/>
        <w:jc w:val="both"/>
        <w:rPr>
          <w:sz w:val="20"/>
          <w:szCs w:val="20"/>
        </w:rPr>
      </w:pPr>
      <w:r w:rsidRPr="00CE45E4">
        <w:rPr>
          <w:sz w:val="20"/>
          <w:szCs w:val="20"/>
        </w:rPr>
        <w:t>Адрес официального сайта администрации Панинского муниципального района в сети Интернет: www.</w:t>
      </w:r>
      <w:r w:rsidRPr="00CE45E4">
        <w:rPr>
          <w:sz w:val="20"/>
          <w:szCs w:val="20"/>
          <w:lang w:val="en-US"/>
        </w:rPr>
        <w:t>panino</w:t>
      </w:r>
      <w:r w:rsidRPr="00CE45E4">
        <w:rPr>
          <w:sz w:val="20"/>
          <w:szCs w:val="20"/>
        </w:rPr>
        <w:t>-</w:t>
      </w:r>
      <w:r w:rsidRPr="00CE45E4">
        <w:rPr>
          <w:sz w:val="20"/>
          <w:szCs w:val="20"/>
          <w:lang w:val="en-US"/>
        </w:rPr>
        <w:t>region</w:t>
      </w:r>
      <w:r w:rsidRPr="00CE45E4">
        <w:rPr>
          <w:sz w:val="20"/>
          <w:szCs w:val="20"/>
        </w:rPr>
        <w:t>.</w:t>
      </w:r>
      <w:r w:rsidRPr="00CE45E4">
        <w:rPr>
          <w:sz w:val="20"/>
          <w:szCs w:val="20"/>
          <w:lang w:val="en-US"/>
        </w:rPr>
        <w:t>ru</w:t>
      </w:r>
      <w:r w:rsidRPr="00CE45E4">
        <w:rPr>
          <w:sz w:val="20"/>
          <w:szCs w:val="20"/>
        </w:rPr>
        <w:t xml:space="preserve">. Адрес электронной почты: </w:t>
      </w:r>
      <w:r w:rsidRPr="00CE45E4">
        <w:rPr>
          <w:sz w:val="20"/>
          <w:szCs w:val="20"/>
          <w:lang w:val="en-US"/>
        </w:rPr>
        <w:t>panin</w:t>
      </w:r>
      <w:r w:rsidRPr="00CE45E4">
        <w:rPr>
          <w:sz w:val="20"/>
          <w:szCs w:val="20"/>
        </w:rPr>
        <w:t xml:space="preserve">@ </w:t>
      </w:r>
      <w:r w:rsidRPr="00CE45E4">
        <w:rPr>
          <w:sz w:val="20"/>
          <w:szCs w:val="20"/>
          <w:lang w:val="en-US"/>
        </w:rPr>
        <w:t>govvrn</w:t>
      </w:r>
      <w:r w:rsidRPr="00CE45E4">
        <w:rPr>
          <w:sz w:val="20"/>
          <w:szCs w:val="20"/>
        </w:rPr>
        <w:t>.</w:t>
      </w:r>
      <w:r w:rsidRPr="00CE45E4">
        <w:rPr>
          <w:sz w:val="20"/>
          <w:szCs w:val="20"/>
          <w:lang w:val="en-US"/>
        </w:rPr>
        <w:t>ru</w:t>
      </w:r>
      <w:r w:rsidRPr="00CE45E4">
        <w:rPr>
          <w:sz w:val="20"/>
          <w:szCs w:val="20"/>
        </w:rPr>
        <w:t xml:space="preserve">. </w:t>
      </w:r>
    </w:p>
    <w:p w:rsidR="00D2469A" w:rsidRPr="00CE45E4" w:rsidRDefault="00D2469A" w:rsidP="00D2469A">
      <w:pPr>
        <w:numPr>
          <w:ilvl w:val="1"/>
          <w:numId w:val="3"/>
        </w:numPr>
        <w:tabs>
          <w:tab w:val="clear" w:pos="792"/>
          <w:tab w:val="num" w:pos="567"/>
        </w:tabs>
        <w:spacing w:line="100" w:lineRule="atLeast"/>
        <w:ind w:left="0" w:firstLine="360"/>
        <w:jc w:val="both"/>
        <w:rPr>
          <w:sz w:val="20"/>
          <w:szCs w:val="20"/>
        </w:rPr>
      </w:pPr>
      <w:r w:rsidRPr="00CE45E4">
        <w:rPr>
          <w:sz w:val="20"/>
          <w:szCs w:val="20"/>
        </w:rPr>
        <w:t xml:space="preserve">За предоставлением услуги заявитель вправе обратиться в филиал АУ «МФЦ» в р.п. Панино: 396140, Воронежская область, Панинский  район, р.п. Панино, ул. </w:t>
      </w:r>
      <w:proofErr w:type="gramStart"/>
      <w:r w:rsidRPr="00CE45E4">
        <w:rPr>
          <w:sz w:val="20"/>
          <w:szCs w:val="20"/>
        </w:rPr>
        <w:t>Железнодорожная</w:t>
      </w:r>
      <w:proofErr w:type="gramEnd"/>
      <w:r w:rsidRPr="00CE45E4">
        <w:rPr>
          <w:sz w:val="20"/>
          <w:szCs w:val="20"/>
        </w:rPr>
        <w:t>, д. 55. Телефон/факс: (473-44) 4-92-22. График работы: понедельник, вторник, среда, четверг - 8.00 - 17.00, пятница  08.00 - 15.45, перерыв – 12.00 - 12.45. Выходной: суббота, воскресенье.</w:t>
      </w:r>
    </w:p>
    <w:p w:rsidR="00D2469A" w:rsidRPr="00CE45E4" w:rsidRDefault="00D2469A" w:rsidP="00D2469A">
      <w:pPr>
        <w:ind w:firstLine="585"/>
        <w:jc w:val="both"/>
        <w:rPr>
          <w:sz w:val="20"/>
          <w:szCs w:val="20"/>
        </w:rPr>
      </w:pPr>
      <w:r w:rsidRPr="00CE45E4">
        <w:rPr>
          <w:sz w:val="20"/>
          <w:szCs w:val="20"/>
        </w:rPr>
        <w:t xml:space="preserve">1.6.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w:t>
      </w:r>
    </w:p>
    <w:p w:rsidR="00D2469A" w:rsidRPr="00CE45E4" w:rsidRDefault="00D2469A" w:rsidP="00D2469A">
      <w:pPr>
        <w:ind w:left="15" w:firstLine="525"/>
        <w:jc w:val="both"/>
        <w:rPr>
          <w:sz w:val="20"/>
          <w:szCs w:val="20"/>
        </w:rPr>
      </w:pPr>
      <w:r w:rsidRPr="00CE45E4">
        <w:rPr>
          <w:sz w:val="20"/>
          <w:szCs w:val="20"/>
        </w:rPr>
        <w:t xml:space="preserve">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D2469A" w:rsidRPr="00CE45E4" w:rsidRDefault="00D2469A" w:rsidP="00D2469A">
      <w:pPr>
        <w:jc w:val="both"/>
        <w:rPr>
          <w:sz w:val="20"/>
          <w:szCs w:val="20"/>
        </w:rPr>
      </w:pPr>
      <w:r w:rsidRPr="00CE45E4">
        <w:rPr>
          <w:sz w:val="20"/>
          <w:szCs w:val="20"/>
        </w:rPr>
        <w:t>- индивидуального информирования;</w:t>
      </w:r>
    </w:p>
    <w:p w:rsidR="00D2469A" w:rsidRPr="00CE45E4" w:rsidRDefault="00D2469A" w:rsidP="00D2469A">
      <w:pPr>
        <w:jc w:val="both"/>
        <w:rPr>
          <w:sz w:val="20"/>
          <w:szCs w:val="20"/>
        </w:rPr>
      </w:pPr>
      <w:r w:rsidRPr="00CE45E4">
        <w:rPr>
          <w:sz w:val="20"/>
          <w:szCs w:val="20"/>
        </w:rPr>
        <w:t>- публичного информирования.</w:t>
      </w:r>
    </w:p>
    <w:p w:rsidR="00D2469A" w:rsidRPr="00CE45E4" w:rsidRDefault="00D2469A" w:rsidP="00D2469A">
      <w:pPr>
        <w:ind w:firstLine="708"/>
        <w:jc w:val="both"/>
        <w:rPr>
          <w:sz w:val="20"/>
          <w:szCs w:val="20"/>
        </w:rPr>
      </w:pPr>
      <w:r w:rsidRPr="00CE45E4">
        <w:rPr>
          <w:sz w:val="20"/>
          <w:szCs w:val="20"/>
        </w:rPr>
        <w:t>Информирование проводится в форме:</w:t>
      </w:r>
    </w:p>
    <w:p w:rsidR="00D2469A" w:rsidRPr="00CE45E4" w:rsidRDefault="00D2469A" w:rsidP="00D2469A">
      <w:pPr>
        <w:jc w:val="both"/>
        <w:rPr>
          <w:sz w:val="20"/>
          <w:szCs w:val="20"/>
        </w:rPr>
      </w:pPr>
      <w:r w:rsidRPr="00CE45E4">
        <w:rPr>
          <w:sz w:val="20"/>
          <w:szCs w:val="20"/>
        </w:rPr>
        <w:t>- устного информирования;</w:t>
      </w:r>
    </w:p>
    <w:p w:rsidR="00D2469A" w:rsidRPr="00CE45E4" w:rsidRDefault="00D2469A" w:rsidP="00D2469A">
      <w:pPr>
        <w:jc w:val="both"/>
        <w:rPr>
          <w:sz w:val="20"/>
          <w:szCs w:val="20"/>
        </w:rPr>
      </w:pPr>
      <w:r w:rsidRPr="00CE45E4">
        <w:rPr>
          <w:sz w:val="20"/>
          <w:szCs w:val="20"/>
        </w:rPr>
        <w:t>- письменного информирования.</w:t>
      </w:r>
    </w:p>
    <w:p w:rsidR="00D2469A" w:rsidRPr="00CE45E4" w:rsidRDefault="00D2469A" w:rsidP="00D2469A">
      <w:pPr>
        <w:ind w:left="-15" w:firstLine="723"/>
        <w:jc w:val="both"/>
        <w:rPr>
          <w:sz w:val="20"/>
          <w:szCs w:val="20"/>
        </w:rPr>
      </w:pPr>
      <w:r w:rsidRPr="00CE45E4">
        <w:rPr>
          <w:sz w:val="20"/>
          <w:szCs w:val="20"/>
        </w:rPr>
        <w:t>Индивидуальное устное информирование о порядке предоставления муниципальной услуги обеспечивается должностным лицом, осуществляющим предоставление муниципальной услуги (далее - должностные лица) лично, либо по телефону.</w:t>
      </w:r>
    </w:p>
    <w:p w:rsidR="00D2469A" w:rsidRPr="00CE45E4" w:rsidRDefault="00D2469A" w:rsidP="00D2469A">
      <w:pPr>
        <w:ind w:left="-15" w:firstLine="723"/>
        <w:jc w:val="both"/>
        <w:rPr>
          <w:sz w:val="20"/>
          <w:szCs w:val="20"/>
        </w:rPr>
      </w:pPr>
      <w:r w:rsidRPr="00CE45E4">
        <w:rPr>
          <w:sz w:val="20"/>
          <w:szCs w:val="20"/>
        </w:rPr>
        <w:t>Индивидуальное письменное информирование о                                     порядке предоставления муниципальной услуги при письменном обращении гражданина в отдел по капитальному строительству, газификации, ЖКХ, архитектуре и градостроительству администрации Панинского муниципального района, осуществляется путем направления ответов почтовым отправлением, а также электронной почтой.</w:t>
      </w:r>
    </w:p>
    <w:p w:rsidR="00D2469A" w:rsidRPr="00CE45E4" w:rsidRDefault="00D2469A" w:rsidP="00D2469A">
      <w:pPr>
        <w:ind w:left="-15" w:firstLine="723"/>
        <w:jc w:val="both"/>
        <w:rPr>
          <w:sz w:val="20"/>
          <w:szCs w:val="20"/>
        </w:rPr>
      </w:pPr>
      <w:r w:rsidRPr="00CE45E4">
        <w:rPr>
          <w:sz w:val="20"/>
          <w:szCs w:val="20"/>
        </w:rPr>
        <w:t>При индивидуальном письменном информировании ответ направляется заявителю в течение 30 дней со дня регистрации обращения.</w:t>
      </w:r>
    </w:p>
    <w:p w:rsidR="00D2469A" w:rsidRPr="00CE45E4" w:rsidRDefault="00D2469A" w:rsidP="00D2469A">
      <w:pPr>
        <w:ind w:left="-15" w:firstLine="15"/>
        <w:jc w:val="both"/>
        <w:rPr>
          <w:sz w:val="20"/>
          <w:szCs w:val="20"/>
        </w:rPr>
      </w:pPr>
      <w:r w:rsidRPr="00CE45E4">
        <w:rPr>
          <w:sz w:val="20"/>
          <w:szCs w:val="20"/>
        </w:rPr>
        <w:t xml:space="preserve">          </w:t>
      </w:r>
      <w:proofErr w:type="gramStart"/>
      <w:r w:rsidRPr="00CE45E4">
        <w:rPr>
          <w:sz w:val="20"/>
          <w:szCs w:val="20"/>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информационных стендах в местах предоставления услуги, на официальном сайте администрации Панинского муниципального района </w:t>
      </w:r>
      <w:hyperlink r:id="rId6" w:history="1">
        <w:proofErr w:type="gramEnd"/>
        <w:r w:rsidRPr="00CE45E4">
          <w:rPr>
            <w:rStyle w:val="a7"/>
            <w:rFonts w:eastAsiaTheme="majorEastAsia"/>
            <w:sz w:val="20"/>
            <w:szCs w:val="20"/>
          </w:rPr>
          <w:t>www.panino-region.ru</w:t>
        </w:r>
        <w:proofErr w:type="gramStart"/>
      </w:hyperlink>
      <w:r w:rsidRPr="00CE45E4">
        <w:rPr>
          <w:i/>
          <w:iCs/>
          <w:sz w:val="20"/>
          <w:szCs w:val="20"/>
        </w:rPr>
        <w:t xml:space="preserve">, </w:t>
      </w:r>
      <w:r w:rsidRPr="00CE45E4">
        <w:rPr>
          <w:sz w:val="20"/>
          <w:szCs w:val="20"/>
        </w:rPr>
        <w:t>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roofErr w:type="gramEnd"/>
    </w:p>
    <w:p w:rsidR="00D2469A" w:rsidRPr="00CE45E4" w:rsidRDefault="00D2469A" w:rsidP="00D2469A">
      <w:pPr>
        <w:numPr>
          <w:ilvl w:val="0"/>
          <w:numId w:val="3"/>
        </w:numPr>
        <w:tabs>
          <w:tab w:val="left" w:pos="0"/>
        </w:tabs>
        <w:ind w:left="0" w:firstLine="0"/>
        <w:jc w:val="center"/>
        <w:rPr>
          <w:b/>
          <w:sz w:val="20"/>
          <w:szCs w:val="20"/>
        </w:rPr>
      </w:pPr>
      <w:r w:rsidRPr="00CE45E4">
        <w:rPr>
          <w:b/>
          <w:sz w:val="20"/>
          <w:szCs w:val="20"/>
        </w:rPr>
        <w:t>Стандарт предоставления  муниципальной  услуги</w:t>
      </w:r>
    </w:p>
    <w:p w:rsidR="00D2469A" w:rsidRPr="00CE45E4" w:rsidRDefault="00D2469A" w:rsidP="00D2469A">
      <w:pPr>
        <w:pStyle w:val="ConsPlusTitle"/>
        <w:widowControl/>
        <w:numPr>
          <w:ilvl w:val="1"/>
          <w:numId w:val="3"/>
        </w:numPr>
        <w:tabs>
          <w:tab w:val="left" w:pos="0"/>
        </w:tabs>
        <w:suppressAutoHyphens/>
        <w:autoSpaceDN/>
        <w:adjustRightInd/>
        <w:ind w:left="0" w:firstLine="709"/>
        <w:jc w:val="both"/>
        <w:rPr>
          <w:rFonts w:ascii="Times New Roman" w:hAnsi="Times New Roman" w:cs="Times New Roman"/>
          <w:b w:val="0"/>
        </w:rPr>
      </w:pPr>
      <w:r w:rsidRPr="00CE45E4">
        <w:rPr>
          <w:rFonts w:ascii="Times New Roman" w:hAnsi="Times New Roman" w:cs="Times New Roman"/>
          <w:b w:val="0"/>
        </w:rPr>
        <w:t>Наименование муниципальной услуги – «Подготовка и выдача разрешений на ввод объекта в эксплуатацию».</w:t>
      </w:r>
    </w:p>
    <w:p w:rsidR="00D2469A" w:rsidRPr="00CE45E4" w:rsidRDefault="00D2469A" w:rsidP="00D2469A">
      <w:pPr>
        <w:pStyle w:val="ConsPlusTitle"/>
        <w:widowControl/>
        <w:jc w:val="both"/>
        <w:rPr>
          <w:rFonts w:ascii="Times New Roman" w:hAnsi="Times New Roman" w:cs="Times New Roman"/>
          <w:b w:val="0"/>
        </w:rPr>
      </w:pPr>
      <w:r w:rsidRPr="00CE45E4">
        <w:rPr>
          <w:rFonts w:ascii="Times New Roman" w:hAnsi="Times New Roman" w:cs="Times New Roman"/>
          <w:b w:val="0"/>
        </w:rPr>
        <w:t xml:space="preserve">         2.2. Орган, предоставляющий муниципальную услугу - администрация Панинского </w:t>
      </w:r>
      <w:proofErr w:type="gramStart"/>
      <w:r w:rsidRPr="00CE45E4">
        <w:rPr>
          <w:rFonts w:ascii="Times New Roman" w:hAnsi="Times New Roman" w:cs="Times New Roman"/>
          <w:b w:val="0"/>
        </w:rPr>
        <w:t>муниципального</w:t>
      </w:r>
      <w:proofErr w:type="gramEnd"/>
      <w:r w:rsidRPr="00CE45E4">
        <w:rPr>
          <w:rFonts w:ascii="Times New Roman" w:hAnsi="Times New Roman" w:cs="Times New Roman"/>
          <w:b w:val="0"/>
        </w:rPr>
        <w:t xml:space="preserve"> района Воронежской области. </w:t>
      </w:r>
      <w:proofErr w:type="gramStart"/>
      <w:r w:rsidRPr="00CE45E4">
        <w:rPr>
          <w:rFonts w:ascii="Times New Roman" w:hAnsi="Times New Roman" w:cs="Times New Roman"/>
          <w:b w:val="0"/>
        </w:rPr>
        <w:t xml:space="preserve">Структурное подразделение администрации Панинского муниципального района Воронежской области, обеспечивающее организацию предоставления муниципальной услуги, - </w:t>
      </w:r>
      <w:r w:rsidRPr="00CE45E4">
        <w:rPr>
          <w:rFonts w:ascii="Times New Roman" w:hAnsi="Times New Roman" w:cs="Times New Roman"/>
          <w:b w:val="0"/>
        </w:rPr>
        <w:lastRenderedPageBreak/>
        <w:t>отдел по капитальному строительству, газификации, ЖКХ, архитектуре и градостроительству</w:t>
      </w:r>
      <w:r w:rsidRPr="00CE45E4">
        <w:rPr>
          <w:rFonts w:ascii="Times New Roman" w:hAnsi="Times New Roman" w:cs="Times New Roman"/>
        </w:rPr>
        <w:t xml:space="preserve">  </w:t>
      </w:r>
      <w:r w:rsidRPr="00CE45E4">
        <w:rPr>
          <w:rFonts w:ascii="Times New Roman" w:hAnsi="Times New Roman" w:cs="Times New Roman"/>
          <w:b w:val="0"/>
        </w:rPr>
        <w:t>администрации Панинского муниципального района Воронежской области.</w:t>
      </w:r>
      <w:proofErr w:type="gramEnd"/>
    </w:p>
    <w:p w:rsidR="00D2469A" w:rsidRPr="00CE45E4" w:rsidRDefault="00D2469A" w:rsidP="00D2469A">
      <w:pPr>
        <w:ind w:firstLine="709"/>
        <w:jc w:val="both"/>
        <w:rPr>
          <w:sz w:val="20"/>
          <w:szCs w:val="20"/>
        </w:rPr>
      </w:pPr>
      <w:r w:rsidRPr="00CE45E4">
        <w:rPr>
          <w:sz w:val="20"/>
          <w:szCs w:val="20"/>
        </w:rPr>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w:t>
      </w:r>
    </w:p>
    <w:p w:rsidR="00D2469A" w:rsidRPr="00CE45E4" w:rsidRDefault="00D2469A" w:rsidP="00D2469A">
      <w:pPr>
        <w:numPr>
          <w:ilvl w:val="0"/>
          <w:numId w:val="7"/>
        </w:numPr>
        <w:autoSpaceDE w:val="0"/>
        <w:ind w:left="0" w:firstLine="709"/>
        <w:jc w:val="both"/>
        <w:rPr>
          <w:sz w:val="20"/>
          <w:szCs w:val="20"/>
        </w:rPr>
      </w:pPr>
      <w:r w:rsidRPr="00CE45E4">
        <w:rPr>
          <w:sz w:val="20"/>
          <w:szCs w:val="20"/>
        </w:rPr>
        <w:t xml:space="preserve">администрациями городских и сельских поселений Панинского </w:t>
      </w:r>
      <w:proofErr w:type="gramStart"/>
      <w:r w:rsidRPr="00CE45E4">
        <w:rPr>
          <w:sz w:val="20"/>
          <w:szCs w:val="20"/>
        </w:rPr>
        <w:t>муниципального</w:t>
      </w:r>
      <w:proofErr w:type="gramEnd"/>
      <w:r w:rsidRPr="00CE45E4">
        <w:rPr>
          <w:sz w:val="20"/>
          <w:szCs w:val="20"/>
        </w:rPr>
        <w:t xml:space="preserve"> района;</w:t>
      </w:r>
    </w:p>
    <w:p w:rsidR="00D2469A" w:rsidRPr="00CE45E4" w:rsidRDefault="00D2469A" w:rsidP="00D2469A">
      <w:pPr>
        <w:numPr>
          <w:ilvl w:val="0"/>
          <w:numId w:val="7"/>
        </w:numPr>
        <w:autoSpaceDE w:val="0"/>
        <w:ind w:hanging="11"/>
        <w:jc w:val="both"/>
        <w:rPr>
          <w:sz w:val="20"/>
          <w:szCs w:val="20"/>
        </w:rPr>
      </w:pPr>
      <w:r w:rsidRPr="00CE45E4">
        <w:rPr>
          <w:sz w:val="20"/>
          <w:szCs w:val="20"/>
        </w:rPr>
        <w:t>Управлением Федеральной службы государственной регистрации, кадастра и картографии по Воронежской области.</w:t>
      </w:r>
    </w:p>
    <w:p w:rsidR="00D2469A" w:rsidRPr="00CE45E4" w:rsidRDefault="00D2469A" w:rsidP="00D2469A">
      <w:pPr>
        <w:ind w:firstLine="540"/>
        <w:jc w:val="both"/>
        <w:rPr>
          <w:sz w:val="20"/>
          <w:szCs w:val="20"/>
        </w:rPr>
      </w:pPr>
      <w:proofErr w:type="gramStart"/>
      <w:r w:rsidRPr="00CE45E4">
        <w:rPr>
          <w:sz w:val="20"/>
          <w:szCs w:val="20"/>
        </w:rPr>
        <w:t>При предоставлении муниципальной услуги по выдаче разрешения на ввод объекта в эксплуатацию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CE45E4">
        <w:rPr>
          <w:sz w:val="20"/>
          <w:szCs w:val="20"/>
        </w:rPr>
        <w:t xml:space="preserve"> </w:t>
      </w:r>
      <w:proofErr w:type="gramStart"/>
      <w:r w:rsidRPr="00CE45E4">
        <w:rPr>
          <w:sz w:val="20"/>
          <w:szCs w:val="20"/>
        </w:rPr>
        <w:t>необходимыми</w:t>
      </w:r>
      <w:proofErr w:type="gramEnd"/>
      <w:r w:rsidRPr="00CE45E4">
        <w:rPr>
          <w:sz w:val="20"/>
          <w:szCs w:val="20"/>
        </w:rPr>
        <w:t xml:space="preserve"> и обязательными для предоставления муниципальных услуг.</w:t>
      </w:r>
    </w:p>
    <w:p w:rsidR="00D2469A" w:rsidRPr="00CE45E4" w:rsidRDefault="00D2469A" w:rsidP="00D2469A">
      <w:pPr>
        <w:pStyle w:val="ConsPlusTitle"/>
        <w:widowControl/>
        <w:numPr>
          <w:ilvl w:val="1"/>
          <w:numId w:val="1"/>
        </w:numPr>
        <w:suppressAutoHyphens/>
        <w:autoSpaceDN/>
        <w:adjustRightInd/>
        <w:ind w:hanging="720"/>
        <w:jc w:val="both"/>
        <w:rPr>
          <w:rFonts w:ascii="Times New Roman" w:hAnsi="Times New Roman" w:cs="Times New Roman"/>
          <w:b w:val="0"/>
        </w:rPr>
      </w:pPr>
      <w:r w:rsidRPr="00CE45E4">
        <w:rPr>
          <w:rFonts w:ascii="Times New Roman" w:hAnsi="Times New Roman" w:cs="Times New Roman"/>
          <w:b w:val="0"/>
        </w:rPr>
        <w:t>Результат предоставления муниципальной услуги.</w:t>
      </w:r>
    </w:p>
    <w:p w:rsidR="00D2469A" w:rsidRPr="00CE45E4" w:rsidRDefault="00D2469A" w:rsidP="00D2469A">
      <w:pPr>
        <w:pStyle w:val="ConsPlusTitle"/>
        <w:widowControl/>
        <w:ind w:left="360"/>
        <w:jc w:val="both"/>
        <w:rPr>
          <w:rFonts w:ascii="Times New Roman" w:hAnsi="Times New Roman" w:cs="Times New Roman"/>
          <w:b w:val="0"/>
        </w:rPr>
      </w:pPr>
      <w:r w:rsidRPr="00CE45E4">
        <w:rPr>
          <w:rFonts w:ascii="Times New Roman" w:hAnsi="Times New Roman" w:cs="Times New Roman"/>
          <w:b w:val="0"/>
        </w:rPr>
        <w:t xml:space="preserve"> Результатом предоставления муниципальной услуги является:</w:t>
      </w:r>
    </w:p>
    <w:p w:rsidR="00D2469A" w:rsidRPr="00CE45E4" w:rsidRDefault="00D2469A" w:rsidP="00D2469A">
      <w:pPr>
        <w:numPr>
          <w:ilvl w:val="0"/>
          <w:numId w:val="11"/>
        </w:numPr>
        <w:autoSpaceDE w:val="0"/>
        <w:ind w:left="0" w:firstLine="709"/>
        <w:jc w:val="both"/>
        <w:rPr>
          <w:sz w:val="20"/>
          <w:szCs w:val="20"/>
        </w:rPr>
      </w:pPr>
      <w:r w:rsidRPr="00CE45E4">
        <w:rPr>
          <w:sz w:val="20"/>
          <w:szCs w:val="20"/>
        </w:rPr>
        <w:t>предоставление разрешения на ввод в эксплуатацию объекта индивидуального жилищного  строительства;</w:t>
      </w:r>
    </w:p>
    <w:p w:rsidR="00D2469A" w:rsidRPr="00CE45E4" w:rsidRDefault="00D2469A" w:rsidP="00D2469A">
      <w:pPr>
        <w:numPr>
          <w:ilvl w:val="0"/>
          <w:numId w:val="11"/>
        </w:numPr>
        <w:autoSpaceDE w:val="0"/>
        <w:ind w:left="0" w:firstLine="709"/>
        <w:jc w:val="both"/>
        <w:rPr>
          <w:sz w:val="20"/>
          <w:szCs w:val="20"/>
        </w:rPr>
      </w:pPr>
      <w:r w:rsidRPr="00CE45E4">
        <w:rPr>
          <w:sz w:val="20"/>
          <w:szCs w:val="20"/>
        </w:rPr>
        <w:t>отказ в предоставление разрешения на</w:t>
      </w:r>
      <w:r w:rsidRPr="00CE45E4">
        <w:rPr>
          <w:b/>
          <w:sz w:val="20"/>
          <w:szCs w:val="20"/>
        </w:rPr>
        <w:t xml:space="preserve"> </w:t>
      </w:r>
      <w:r w:rsidRPr="00CE45E4">
        <w:rPr>
          <w:sz w:val="20"/>
          <w:szCs w:val="20"/>
        </w:rPr>
        <w:t>ввод в эксплуатацию объекта индивидуального жилищного строительства;</w:t>
      </w:r>
    </w:p>
    <w:p w:rsidR="00D2469A" w:rsidRPr="00CE45E4" w:rsidRDefault="00D2469A" w:rsidP="00D2469A">
      <w:pPr>
        <w:numPr>
          <w:ilvl w:val="0"/>
          <w:numId w:val="10"/>
        </w:numPr>
        <w:autoSpaceDE w:val="0"/>
        <w:ind w:left="0" w:firstLine="709"/>
        <w:jc w:val="both"/>
        <w:rPr>
          <w:sz w:val="20"/>
          <w:szCs w:val="20"/>
        </w:rPr>
      </w:pPr>
      <w:r w:rsidRPr="00CE45E4">
        <w:rPr>
          <w:sz w:val="20"/>
          <w:szCs w:val="20"/>
        </w:rPr>
        <w:t>предоставление разрешения на ввод в эксплуатацию  объекта капитального строительства;</w:t>
      </w:r>
    </w:p>
    <w:p w:rsidR="00D2469A" w:rsidRPr="00CE45E4" w:rsidRDefault="00D2469A" w:rsidP="00D2469A">
      <w:pPr>
        <w:numPr>
          <w:ilvl w:val="0"/>
          <w:numId w:val="9"/>
        </w:numPr>
        <w:autoSpaceDE w:val="0"/>
        <w:ind w:left="0" w:firstLine="709"/>
        <w:jc w:val="both"/>
        <w:rPr>
          <w:sz w:val="20"/>
          <w:szCs w:val="20"/>
        </w:rPr>
      </w:pPr>
      <w:r w:rsidRPr="00CE45E4">
        <w:rPr>
          <w:sz w:val="20"/>
          <w:szCs w:val="20"/>
        </w:rPr>
        <w:t>отказ в предоставление  разрешения на</w:t>
      </w:r>
      <w:r w:rsidRPr="00CE45E4">
        <w:rPr>
          <w:b/>
          <w:sz w:val="20"/>
          <w:szCs w:val="20"/>
        </w:rPr>
        <w:t xml:space="preserve"> </w:t>
      </w:r>
      <w:r w:rsidRPr="00CE45E4">
        <w:rPr>
          <w:sz w:val="20"/>
          <w:szCs w:val="20"/>
        </w:rPr>
        <w:t>ввод в эксплуатацию объекта капитального строительства;</w:t>
      </w:r>
    </w:p>
    <w:p w:rsidR="00D2469A" w:rsidRPr="00CE45E4" w:rsidRDefault="00D2469A" w:rsidP="00D2469A">
      <w:pPr>
        <w:numPr>
          <w:ilvl w:val="0"/>
          <w:numId w:val="8"/>
        </w:numPr>
        <w:autoSpaceDE w:val="0"/>
        <w:ind w:left="0" w:firstLine="709"/>
        <w:jc w:val="both"/>
        <w:rPr>
          <w:sz w:val="20"/>
          <w:szCs w:val="20"/>
        </w:rPr>
      </w:pPr>
      <w:r w:rsidRPr="00CE45E4">
        <w:rPr>
          <w:sz w:val="20"/>
          <w:szCs w:val="20"/>
        </w:rPr>
        <w:t>предоставление разрешения на ввод в эксплуатацию отдельных этапов строительства, реконструкции объекта капитального строительства;</w:t>
      </w:r>
    </w:p>
    <w:p w:rsidR="00D2469A" w:rsidRPr="00CE45E4" w:rsidRDefault="00D2469A" w:rsidP="00D2469A">
      <w:pPr>
        <w:numPr>
          <w:ilvl w:val="0"/>
          <w:numId w:val="8"/>
        </w:numPr>
        <w:autoSpaceDE w:val="0"/>
        <w:ind w:left="0" w:firstLine="709"/>
        <w:jc w:val="both"/>
        <w:rPr>
          <w:sz w:val="20"/>
          <w:szCs w:val="20"/>
        </w:rPr>
      </w:pPr>
      <w:r w:rsidRPr="00CE45E4">
        <w:rPr>
          <w:sz w:val="20"/>
          <w:szCs w:val="20"/>
        </w:rPr>
        <w:t>отказ в предоставление разрешения на ввод в эксплуатацию отдельных этапов строительства, реконструкции объекта капитального строительства.</w:t>
      </w:r>
    </w:p>
    <w:p w:rsidR="00D2469A" w:rsidRPr="00CE45E4" w:rsidRDefault="00D2469A" w:rsidP="00D2469A">
      <w:pPr>
        <w:pStyle w:val="ConsPlusTitle"/>
        <w:widowControl/>
        <w:numPr>
          <w:ilvl w:val="1"/>
          <w:numId w:val="1"/>
        </w:numPr>
        <w:tabs>
          <w:tab w:val="left" w:pos="792"/>
        </w:tabs>
        <w:suppressAutoHyphens/>
        <w:autoSpaceDN/>
        <w:adjustRightInd/>
        <w:ind w:left="0" w:firstLine="709"/>
        <w:jc w:val="both"/>
        <w:rPr>
          <w:rFonts w:ascii="Times New Roman" w:hAnsi="Times New Roman" w:cs="Times New Roman"/>
          <w:b w:val="0"/>
        </w:rPr>
      </w:pPr>
      <w:r w:rsidRPr="00CE45E4">
        <w:rPr>
          <w:rFonts w:ascii="Times New Roman" w:hAnsi="Times New Roman" w:cs="Times New Roman"/>
          <w:b w:val="0"/>
        </w:rPr>
        <w:t>Срок предоставления муниципальной услуги.</w:t>
      </w:r>
    </w:p>
    <w:p w:rsidR="00D2469A" w:rsidRPr="00CE45E4" w:rsidRDefault="00D2469A" w:rsidP="00D2469A">
      <w:pPr>
        <w:pStyle w:val="ConsPlusTitle"/>
        <w:widowControl/>
        <w:tabs>
          <w:tab w:val="left" w:pos="1080"/>
        </w:tabs>
        <w:jc w:val="both"/>
        <w:rPr>
          <w:rFonts w:ascii="Times New Roman" w:hAnsi="Times New Roman" w:cs="Times New Roman"/>
          <w:b w:val="0"/>
        </w:rPr>
      </w:pPr>
      <w:r w:rsidRPr="00CE45E4">
        <w:rPr>
          <w:rFonts w:ascii="Times New Roman" w:hAnsi="Times New Roman" w:cs="Times New Roman"/>
          <w:b w:val="0"/>
        </w:rPr>
        <w:t xml:space="preserve">       Срок предоставления муниципальной услуги не должен превышать 7(семи)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D2469A" w:rsidRPr="00CE45E4" w:rsidRDefault="00D2469A" w:rsidP="00D2469A">
      <w:pPr>
        <w:pStyle w:val="ConsPlusTitle"/>
        <w:widowControl/>
        <w:numPr>
          <w:ilvl w:val="1"/>
          <w:numId w:val="1"/>
        </w:numPr>
        <w:tabs>
          <w:tab w:val="left" w:pos="792"/>
        </w:tabs>
        <w:suppressAutoHyphens/>
        <w:autoSpaceDN/>
        <w:adjustRightInd/>
        <w:ind w:left="0" w:firstLine="709"/>
        <w:jc w:val="both"/>
        <w:rPr>
          <w:rFonts w:ascii="Times New Roman" w:hAnsi="Times New Roman" w:cs="Times New Roman"/>
          <w:b w:val="0"/>
        </w:rPr>
      </w:pPr>
      <w:r w:rsidRPr="00CE45E4">
        <w:rPr>
          <w:rFonts w:ascii="Times New Roman" w:hAnsi="Times New Roman" w:cs="Times New Roman"/>
          <w:b w:val="0"/>
        </w:rPr>
        <w:t>Правовые основания для предоставления муниципальной услуги.</w:t>
      </w:r>
    </w:p>
    <w:p w:rsidR="00D2469A" w:rsidRPr="00CE45E4" w:rsidRDefault="00D2469A" w:rsidP="00D2469A">
      <w:pPr>
        <w:pStyle w:val="ConsPlusTitle"/>
        <w:widowControl/>
        <w:tabs>
          <w:tab w:val="left" w:pos="1080"/>
        </w:tabs>
        <w:jc w:val="both"/>
        <w:rPr>
          <w:rFonts w:ascii="Times New Roman" w:hAnsi="Times New Roman" w:cs="Times New Roman"/>
          <w:b w:val="0"/>
        </w:rPr>
      </w:pPr>
      <w:r w:rsidRPr="00CE45E4">
        <w:rPr>
          <w:rFonts w:ascii="Times New Roman" w:hAnsi="Times New Roman" w:cs="Times New Roman"/>
          <w:b w:val="0"/>
        </w:rPr>
        <w:t xml:space="preserve">        Предоставление муниципальной услуги по  выдаче разрешения на  ввод объекта в эксплуатацию осуществляется в соответствии с:</w:t>
      </w:r>
    </w:p>
    <w:p w:rsidR="00D2469A" w:rsidRPr="00CE45E4" w:rsidRDefault="00D2469A" w:rsidP="00D2469A">
      <w:pPr>
        <w:ind w:firstLine="709"/>
        <w:jc w:val="both"/>
        <w:rPr>
          <w:sz w:val="20"/>
          <w:szCs w:val="20"/>
        </w:rPr>
      </w:pPr>
      <w:r w:rsidRPr="00CE45E4">
        <w:rPr>
          <w:sz w:val="20"/>
          <w:szCs w:val="20"/>
        </w:rPr>
        <w:t>- Градостроительным кодексом Российской Федерации от 29.12.2004 № 190-ФЗ (ред. от 06.12.2011 г.)  («Российская газета», № 290, 30.12.2004, «Собрание законодательства РФ», 03.01.2005, №1 (часть 1), ст. 16, «Парламентская газета», № 5-6, 14.01.2005);</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постановлением Правительства РФ от 24.11.2005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приказом Минрегиона РФ от 19.10.2006 № 121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решением Совета народных депутатов Панинского муниципального района от 12.12.2011г. № 281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(«Панинский муниципальный вестник», № 32, 16.12.2011г.).</w:t>
      </w:r>
    </w:p>
    <w:p w:rsidR="00D2469A" w:rsidRPr="00CE45E4" w:rsidRDefault="00D2469A" w:rsidP="00D2469A">
      <w:pPr>
        <w:numPr>
          <w:ilvl w:val="1"/>
          <w:numId w:val="4"/>
        </w:numPr>
        <w:autoSpaceDE w:val="0"/>
        <w:ind w:left="0" w:firstLine="709"/>
        <w:jc w:val="both"/>
        <w:rPr>
          <w:sz w:val="20"/>
          <w:szCs w:val="20"/>
        </w:rPr>
      </w:pPr>
      <w:r w:rsidRPr="00CE45E4">
        <w:rPr>
          <w:sz w:val="20"/>
          <w:szCs w:val="20"/>
        </w:rPr>
        <w:t xml:space="preserve">Исчерпывающий перечень документов, </w:t>
      </w:r>
      <w:proofErr w:type="gramStart"/>
      <w:r w:rsidRPr="00CE45E4">
        <w:rPr>
          <w:sz w:val="20"/>
          <w:szCs w:val="20"/>
        </w:rPr>
        <w:t>необходимых</w:t>
      </w:r>
      <w:proofErr w:type="gramEnd"/>
      <w:r w:rsidRPr="00CE45E4">
        <w:rPr>
          <w:sz w:val="20"/>
          <w:szCs w:val="20"/>
        </w:rPr>
        <w:t xml:space="preserve"> в соответствии с законодательными и иными нормативными правовыми актами для предоставления муниципальной услуги.</w:t>
      </w:r>
    </w:p>
    <w:p w:rsidR="00D2469A" w:rsidRPr="00CE45E4" w:rsidRDefault="00D2469A" w:rsidP="00D2469A">
      <w:pPr>
        <w:pStyle w:val="ConsPlusTitle"/>
        <w:widowControl/>
        <w:ind w:firstLine="708"/>
        <w:jc w:val="both"/>
        <w:rPr>
          <w:rFonts w:ascii="Times New Roman" w:hAnsi="Times New Roman" w:cs="Times New Roman"/>
          <w:b w:val="0"/>
        </w:rPr>
      </w:pPr>
      <w:r w:rsidRPr="00CE45E4">
        <w:rPr>
          <w:rFonts w:ascii="Times New Roman" w:hAnsi="Times New Roman" w:cs="Times New Roman"/>
          <w:b w:val="0"/>
        </w:rPr>
        <w:t xml:space="preserve">2.6.1. Документы, предоставляемые для получения </w:t>
      </w:r>
      <w:r w:rsidRPr="00CE45E4">
        <w:rPr>
          <w:rFonts w:ascii="Times New Roman" w:hAnsi="Times New Roman" w:cs="Times New Roman"/>
          <w:i/>
        </w:rPr>
        <w:t>разрешения на ввод в эксплуатацию объекта индивидуального жилищного строительства</w:t>
      </w:r>
      <w:r w:rsidRPr="00CE45E4">
        <w:rPr>
          <w:rFonts w:ascii="Times New Roman" w:hAnsi="Times New Roman" w:cs="Times New Roman"/>
          <w:b w:val="0"/>
        </w:rPr>
        <w:t xml:space="preserve">: </w:t>
      </w:r>
    </w:p>
    <w:p w:rsidR="00D2469A" w:rsidRPr="00CE45E4" w:rsidRDefault="00D2469A" w:rsidP="00D2469A">
      <w:pPr>
        <w:numPr>
          <w:ilvl w:val="2"/>
          <w:numId w:val="12"/>
        </w:numPr>
        <w:autoSpaceDE w:val="0"/>
        <w:ind w:left="0" w:firstLine="720"/>
        <w:jc w:val="both"/>
        <w:rPr>
          <w:sz w:val="20"/>
          <w:szCs w:val="20"/>
        </w:rPr>
      </w:pPr>
      <w:r w:rsidRPr="00CE45E4">
        <w:rPr>
          <w:sz w:val="20"/>
          <w:szCs w:val="20"/>
        </w:rPr>
        <w:t>заявление о выдаче разрешения на ввод объекта в эксплуатацию (приложение № 1);</w:t>
      </w:r>
    </w:p>
    <w:p w:rsidR="00D2469A" w:rsidRPr="00CE45E4" w:rsidRDefault="00D2469A" w:rsidP="00D2469A">
      <w:pPr>
        <w:numPr>
          <w:ilvl w:val="2"/>
          <w:numId w:val="12"/>
        </w:numPr>
        <w:autoSpaceDE w:val="0"/>
        <w:ind w:left="0" w:firstLine="720"/>
        <w:jc w:val="both"/>
        <w:rPr>
          <w:sz w:val="20"/>
          <w:szCs w:val="20"/>
        </w:rPr>
      </w:pPr>
      <w:r w:rsidRPr="00CE45E4">
        <w:rPr>
          <w:sz w:val="20"/>
          <w:szCs w:val="20"/>
        </w:rPr>
        <w:t>правоустанавливающие документы на земельный участок;</w:t>
      </w:r>
    </w:p>
    <w:p w:rsidR="00D2469A" w:rsidRPr="00CE45E4" w:rsidRDefault="00D2469A" w:rsidP="00D2469A">
      <w:pPr>
        <w:numPr>
          <w:ilvl w:val="2"/>
          <w:numId w:val="12"/>
        </w:numPr>
        <w:autoSpaceDE w:val="0"/>
        <w:ind w:left="0" w:firstLine="720"/>
        <w:jc w:val="both"/>
        <w:rPr>
          <w:sz w:val="20"/>
          <w:szCs w:val="20"/>
        </w:rPr>
      </w:pPr>
      <w:r w:rsidRPr="00CE45E4">
        <w:rPr>
          <w:sz w:val="20"/>
          <w:szCs w:val="20"/>
        </w:rPr>
        <w:t xml:space="preserve">градостроительный план земельного участка; </w:t>
      </w:r>
    </w:p>
    <w:p w:rsidR="00D2469A" w:rsidRPr="00CE45E4" w:rsidRDefault="00D2469A" w:rsidP="00D2469A">
      <w:pPr>
        <w:numPr>
          <w:ilvl w:val="2"/>
          <w:numId w:val="12"/>
        </w:numPr>
        <w:autoSpaceDE w:val="0"/>
        <w:ind w:left="0" w:firstLine="720"/>
        <w:jc w:val="both"/>
        <w:rPr>
          <w:sz w:val="20"/>
          <w:szCs w:val="20"/>
        </w:rPr>
      </w:pPr>
      <w:r w:rsidRPr="00CE45E4">
        <w:rPr>
          <w:sz w:val="20"/>
          <w:szCs w:val="20"/>
        </w:rPr>
        <w:t>разрешение на строительство;</w:t>
      </w:r>
    </w:p>
    <w:p w:rsidR="00D2469A" w:rsidRPr="00CE45E4" w:rsidRDefault="00D2469A" w:rsidP="00D2469A">
      <w:pPr>
        <w:numPr>
          <w:ilvl w:val="2"/>
          <w:numId w:val="12"/>
        </w:numPr>
        <w:autoSpaceDE w:val="0"/>
        <w:ind w:left="0" w:firstLine="720"/>
        <w:jc w:val="both"/>
        <w:rPr>
          <w:sz w:val="20"/>
          <w:szCs w:val="20"/>
        </w:rPr>
      </w:pPr>
      <w:r w:rsidRPr="00CE45E4">
        <w:rPr>
          <w:sz w:val="20"/>
          <w:szCs w:val="20"/>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2469A" w:rsidRPr="00CE45E4" w:rsidRDefault="00D2469A" w:rsidP="00D2469A">
      <w:pPr>
        <w:numPr>
          <w:ilvl w:val="2"/>
          <w:numId w:val="12"/>
        </w:numPr>
        <w:autoSpaceDE w:val="0"/>
        <w:ind w:left="0" w:firstLine="720"/>
        <w:jc w:val="both"/>
        <w:rPr>
          <w:sz w:val="20"/>
          <w:szCs w:val="20"/>
        </w:rPr>
      </w:pPr>
      <w:r w:rsidRPr="00CE45E4">
        <w:rPr>
          <w:sz w:val="20"/>
          <w:szCs w:val="20"/>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2469A" w:rsidRPr="00CE45E4" w:rsidRDefault="00D2469A" w:rsidP="00D2469A">
      <w:pPr>
        <w:numPr>
          <w:ilvl w:val="2"/>
          <w:numId w:val="12"/>
        </w:numPr>
        <w:autoSpaceDE w:val="0"/>
        <w:ind w:left="0" w:firstLine="720"/>
        <w:jc w:val="both"/>
        <w:rPr>
          <w:sz w:val="20"/>
          <w:szCs w:val="20"/>
        </w:rPr>
      </w:pPr>
      <w:r w:rsidRPr="00CE45E4">
        <w:rPr>
          <w:sz w:val="20"/>
          <w:szCs w:val="20"/>
        </w:rPr>
        <w:t xml:space="preserve">документ, подтверждающий соответствие построенного, реконструированного, отремонтированного объекта капитального строительства техническим условиям и подписанные </w:t>
      </w:r>
      <w:r w:rsidRPr="00CE45E4">
        <w:rPr>
          <w:sz w:val="20"/>
          <w:szCs w:val="20"/>
        </w:rPr>
        <w:lastRenderedPageBreak/>
        <w:t>представителями организаций, осуществляющих эксплуатацию сетей инженерно-технического обеспечения (при их наличии);</w:t>
      </w:r>
    </w:p>
    <w:p w:rsidR="00D2469A" w:rsidRPr="00CE45E4" w:rsidRDefault="00D2469A" w:rsidP="00D2469A">
      <w:pPr>
        <w:numPr>
          <w:ilvl w:val="2"/>
          <w:numId w:val="12"/>
        </w:numPr>
        <w:autoSpaceDE w:val="0"/>
        <w:ind w:left="0" w:firstLine="720"/>
        <w:jc w:val="both"/>
        <w:rPr>
          <w:sz w:val="20"/>
          <w:szCs w:val="20"/>
        </w:rPr>
      </w:pPr>
      <w:r w:rsidRPr="00CE45E4">
        <w:rPr>
          <w:sz w:val="20"/>
          <w:szCs w:val="20"/>
        </w:rPr>
        <w:t xml:space="preserve">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w:t>
      </w:r>
    </w:p>
    <w:p w:rsidR="00D2469A" w:rsidRPr="00CE45E4" w:rsidRDefault="00D2469A" w:rsidP="00D2469A">
      <w:pPr>
        <w:tabs>
          <w:tab w:val="left" w:pos="900"/>
          <w:tab w:val="left" w:pos="1260"/>
          <w:tab w:val="left" w:pos="1440"/>
        </w:tabs>
        <w:jc w:val="both"/>
        <w:rPr>
          <w:sz w:val="20"/>
          <w:szCs w:val="20"/>
        </w:rPr>
      </w:pPr>
      <w:r w:rsidRPr="00CE45E4">
        <w:rPr>
          <w:sz w:val="20"/>
          <w:szCs w:val="20"/>
        </w:rPr>
        <w:t xml:space="preserve">участка и </w:t>
      </w:r>
      <w:proofErr w:type="gramStart"/>
      <w:r w:rsidRPr="00CE45E4">
        <w:rPr>
          <w:sz w:val="20"/>
          <w:szCs w:val="20"/>
        </w:rPr>
        <w:t>подписанная</w:t>
      </w:r>
      <w:proofErr w:type="gramEnd"/>
      <w:r w:rsidRPr="00CE45E4">
        <w:rPr>
          <w:sz w:val="20"/>
          <w:szCs w:val="20"/>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2469A" w:rsidRPr="00CE45E4" w:rsidRDefault="00D2469A" w:rsidP="00D2469A">
      <w:pPr>
        <w:pStyle w:val="ConsPlusTitle"/>
        <w:widowControl/>
        <w:ind w:firstLine="708"/>
        <w:jc w:val="both"/>
        <w:rPr>
          <w:rFonts w:ascii="Times New Roman" w:hAnsi="Times New Roman" w:cs="Times New Roman"/>
          <w:b w:val="0"/>
        </w:rPr>
      </w:pPr>
      <w:r w:rsidRPr="00CE45E4">
        <w:rPr>
          <w:rFonts w:ascii="Times New Roman" w:hAnsi="Times New Roman" w:cs="Times New Roman"/>
          <w:b w:val="0"/>
        </w:rPr>
        <w:t>9) иные документы, необходимые для получения разрешения на ввод объекта в эксплуатацию, установленные Правительством Российской Федерации.</w:t>
      </w:r>
    </w:p>
    <w:p w:rsidR="00D2469A" w:rsidRPr="00CE45E4" w:rsidRDefault="00D2469A" w:rsidP="00D2469A">
      <w:pPr>
        <w:pStyle w:val="ConsPlusTitle"/>
        <w:widowControl/>
        <w:ind w:firstLine="708"/>
        <w:jc w:val="both"/>
        <w:rPr>
          <w:rFonts w:ascii="Times New Roman" w:hAnsi="Times New Roman" w:cs="Times New Roman"/>
          <w:b w:val="0"/>
        </w:rPr>
      </w:pPr>
      <w:r w:rsidRPr="00CE45E4">
        <w:rPr>
          <w:rFonts w:ascii="Times New Roman" w:hAnsi="Times New Roman" w:cs="Times New Roman"/>
          <w:b w:val="0"/>
        </w:rPr>
        <w:t xml:space="preserve">2.6.2. Документы, предоставляемые для получения </w:t>
      </w:r>
      <w:r w:rsidRPr="00CE45E4">
        <w:rPr>
          <w:rFonts w:ascii="Times New Roman" w:hAnsi="Times New Roman" w:cs="Times New Roman"/>
          <w:i/>
        </w:rPr>
        <w:t>разрешения на ввод в эксплуатацию объекта капитального строительства</w:t>
      </w:r>
      <w:r w:rsidRPr="00CE45E4">
        <w:rPr>
          <w:rFonts w:ascii="Times New Roman" w:hAnsi="Times New Roman" w:cs="Times New Roman"/>
          <w:b w:val="0"/>
        </w:rPr>
        <w:t>.</w:t>
      </w:r>
    </w:p>
    <w:p w:rsidR="00D2469A" w:rsidRPr="00CE45E4" w:rsidRDefault="00D2469A" w:rsidP="00D2469A">
      <w:pPr>
        <w:ind w:firstLine="720"/>
        <w:jc w:val="both"/>
        <w:rPr>
          <w:sz w:val="20"/>
          <w:szCs w:val="20"/>
        </w:rPr>
      </w:pPr>
      <w:r w:rsidRPr="00CE45E4">
        <w:rPr>
          <w:sz w:val="20"/>
          <w:szCs w:val="20"/>
        </w:rPr>
        <w:t>1) заявление о выдаче разрешения на ввод объекта в эксплуатацию;</w:t>
      </w:r>
    </w:p>
    <w:p w:rsidR="00D2469A" w:rsidRPr="00CE45E4" w:rsidRDefault="00D2469A" w:rsidP="00D2469A">
      <w:pPr>
        <w:ind w:firstLine="720"/>
        <w:jc w:val="both"/>
        <w:rPr>
          <w:sz w:val="20"/>
          <w:szCs w:val="20"/>
        </w:rPr>
      </w:pPr>
      <w:r w:rsidRPr="00CE45E4">
        <w:rPr>
          <w:sz w:val="20"/>
          <w:szCs w:val="20"/>
        </w:rPr>
        <w:t>2) правоустанавливающие документы на земельный участок;</w:t>
      </w:r>
    </w:p>
    <w:p w:rsidR="00D2469A" w:rsidRPr="00CE45E4" w:rsidRDefault="00D2469A" w:rsidP="00D2469A">
      <w:pPr>
        <w:ind w:firstLine="720"/>
        <w:jc w:val="both"/>
        <w:rPr>
          <w:sz w:val="20"/>
          <w:szCs w:val="20"/>
        </w:rPr>
      </w:pPr>
      <w:r w:rsidRPr="00CE45E4">
        <w:rPr>
          <w:sz w:val="20"/>
          <w:szCs w:val="20"/>
        </w:rPr>
        <w:t xml:space="preserve">3) градостроительный план земельного участка; </w:t>
      </w:r>
    </w:p>
    <w:p w:rsidR="00D2469A" w:rsidRPr="00CE45E4" w:rsidRDefault="00D2469A" w:rsidP="00D2469A">
      <w:pPr>
        <w:ind w:firstLine="720"/>
        <w:jc w:val="both"/>
        <w:rPr>
          <w:sz w:val="20"/>
          <w:szCs w:val="20"/>
        </w:rPr>
      </w:pPr>
      <w:r w:rsidRPr="00CE45E4">
        <w:rPr>
          <w:sz w:val="20"/>
          <w:szCs w:val="20"/>
        </w:rPr>
        <w:t>4) проект планировки территории и проект межевания территории в случае строительства, реконструкции линейного объекта;</w:t>
      </w:r>
    </w:p>
    <w:p w:rsidR="00D2469A" w:rsidRPr="00CE45E4" w:rsidRDefault="00D2469A" w:rsidP="00D2469A">
      <w:pPr>
        <w:ind w:firstLine="720"/>
        <w:jc w:val="both"/>
        <w:rPr>
          <w:sz w:val="20"/>
          <w:szCs w:val="20"/>
        </w:rPr>
      </w:pPr>
      <w:r w:rsidRPr="00CE45E4">
        <w:rPr>
          <w:sz w:val="20"/>
          <w:szCs w:val="20"/>
        </w:rPr>
        <w:t>5) разрешение на строительство;</w:t>
      </w:r>
    </w:p>
    <w:p w:rsidR="00D2469A" w:rsidRPr="00CE45E4" w:rsidRDefault="00D2469A" w:rsidP="00D2469A">
      <w:pPr>
        <w:ind w:firstLine="720"/>
        <w:jc w:val="both"/>
        <w:rPr>
          <w:sz w:val="20"/>
          <w:szCs w:val="20"/>
        </w:rPr>
      </w:pPr>
      <w:r w:rsidRPr="00CE45E4">
        <w:rPr>
          <w:sz w:val="20"/>
          <w:szCs w:val="20"/>
        </w:rPr>
        <w:t>6)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2469A" w:rsidRPr="00CE45E4" w:rsidRDefault="00D2469A" w:rsidP="00D2469A">
      <w:pPr>
        <w:ind w:firstLine="720"/>
        <w:jc w:val="both"/>
        <w:rPr>
          <w:sz w:val="20"/>
          <w:szCs w:val="20"/>
        </w:rPr>
      </w:pPr>
      <w:r w:rsidRPr="00CE45E4">
        <w:rPr>
          <w:sz w:val="20"/>
          <w:szCs w:val="20"/>
        </w:rPr>
        <w:t>7)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2469A" w:rsidRPr="00CE45E4" w:rsidRDefault="00D2469A" w:rsidP="00D2469A">
      <w:pPr>
        <w:ind w:firstLine="720"/>
        <w:jc w:val="both"/>
        <w:rPr>
          <w:sz w:val="20"/>
          <w:szCs w:val="20"/>
        </w:rPr>
      </w:pPr>
      <w:proofErr w:type="gramStart"/>
      <w:r w:rsidRPr="00CE45E4">
        <w:rPr>
          <w:sz w:val="20"/>
          <w:szCs w:val="20"/>
        </w:rPr>
        <w:t>8)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roofErr w:type="gramEnd"/>
    </w:p>
    <w:p w:rsidR="00D2469A" w:rsidRPr="00CE45E4" w:rsidRDefault="00D2469A" w:rsidP="00D2469A">
      <w:pPr>
        <w:ind w:firstLine="720"/>
        <w:jc w:val="both"/>
        <w:rPr>
          <w:sz w:val="20"/>
          <w:szCs w:val="20"/>
        </w:rPr>
      </w:pPr>
      <w:r w:rsidRPr="00CE45E4">
        <w:rPr>
          <w:sz w:val="20"/>
          <w:szCs w:val="20"/>
        </w:rPr>
        <w:t>9)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2469A" w:rsidRPr="00CE45E4" w:rsidRDefault="00D2469A" w:rsidP="00D2469A">
      <w:pPr>
        <w:ind w:firstLine="720"/>
        <w:jc w:val="both"/>
        <w:rPr>
          <w:sz w:val="20"/>
          <w:szCs w:val="20"/>
        </w:rPr>
      </w:pPr>
      <w:r w:rsidRPr="00CE45E4">
        <w:rPr>
          <w:sz w:val="20"/>
          <w:szCs w:val="20"/>
        </w:rPr>
        <w:t xml:space="preserve">10)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w:t>
      </w:r>
    </w:p>
    <w:p w:rsidR="00D2469A" w:rsidRPr="00CE45E4" w:rsidRDefault="00D2469A" w:rsidP="00D2469A">
      <w:pPr>
        <w:tabs>
          <w:tab w:val="left" w:pos="900"/>
          <w:tab w:val="left" w:pos="1260"/>
          <w:tab w:val="left" w:pos="1440"/>
        </w:tabs>
        <w:jc w:val="both"/>
        <w:rPr>
          <w:sz w:val="20"/>
          <w:szCs w:val="20"/>
        </w:rPr>
      </w:pPr>
      <w:r w:rsidRPr="00CE45E4">
        <w:rPr>
          <w:sz w:val="20"/>
          <w:szCs w:val="20"/>
        </w:rPr>
        <w:t xml:space="preserve">участка и </w:t>
      </w:r>
      <w:proofErr w:type="gramStart"/>
      <w:r w:rsidRPr="00CE45E4">
        <w:rPr>
          <w:sz w:val="20"/>
          <w:szCs w:val="20"/>
        </w:rPr>
        <w:t>подписанная</w:t>
      </w:r>
      <w:proofErr w:type="gramEnd"/>
      <w:r w:rsidRPr="00CE45E4">
        <w:rPr>
          <w:sz w:val="20"/>
          <w:szCs w:val="20"/>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2469A" w:rsidRPr="00CE45E4" w:rsidRDefault="00D2469A" w:rsidP="00D2469A">
      <w:pPr>
        <w:tabs>
          <w:tab w:val="left" w:pos="900"/>
          <w:tab w:val="left" w:pos="1260"/>
          <w:tab w:val="left" w:pos="1440"/>
        </w:tabs>
        <w:jc w:val="both"/>
        <w:rPr>
          <w:sz w:val="20"/>
          <w:szCs w:val="20"/>
        </w:rPr>
      </w:pPr>
      <w:r w:rsidRPr="00CE45E4">
        <w:rPr>
          <w:sz w:val="20"/>
          <w:szCs w:val="20"/>
        </w:rPr>
        <w:tab/>
      </w:r>
      <w:proofErr w:type="gramStart"/>
      <w:r w:rsidRPr="00CE45E4">
        <w:rPr>
          <w:sz w:val="20"/>
          <w:szCs w:val="20"/>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D2469A" w:rsidRPr="00CE45E4" w:rsidRDefault="00D2469A" w:rsidP="00D2469A">
      <w:pPr>
        <w:pStyle w:val="ConsPlusTitle"/>
        <w:widowControl/>
        <w:ind w:firstLine="708"/>
        <w:jc w:val="both"/>
        <w:rPr>
          <w:rFonts w:ascii="Times New Roman" w:hAnsi="Times New Roman" w:cs="Times New Roman"/>
          <w:b w:val="0"/>
        </w:rPr>
      </w:pPr>
      <w:r w:rsidRPr="00CE45E4">
        <w:rPr>
          <w:rFonts w:ascii="Times New Roman" w:hAnsi="Times New Roman" w:cs="Times New Roman"/>
          <w:b w:val="0"/>
        </w:rPr>
        <w:t xml:space="preserve">12) документ, подтверждающий заключение </w:t>
      </w:r>
      <w:proofErr w:type="gramStart"/>
      <w:r w:rsidRPr="00CE45E4">
        <w:rPr>
          <w:rFonts w:ascii="Times New Roman" w:hAnsi="Times New Roman" w:cs="Times New Roman"/>
          <w:b w:val="0"/>
        </w:rPr>
        <w:t>договора обязательного страхования гражданской ответственности владельца опасного объекта</w:t>
      </w:r>
      <w:proofErr w:type="gramEnd"/>
      <w:r w:rsidRPr="00CE45E4">
        <w:rPr>
          <w:rFonts w:ascii="Times New Roman" w:hAnsi="Times New Roman" w:cs="Times New Roman"/>
          <w:b w:val="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469A" w:rsidRPr="00CE45E4" w:rsidRDefault="00D2469A" w:rsidP="00D2469A">
      <w:pPr>
        <w:pStyle w:val="ConsPlusTitle"/>
        <w:widowControl/>
        <w:ind w:firstLine="708"/>
        <w:jc w:val="both"/>
        <w:rPr>
          <w:rFonts w:ascii="Times New Roman" w:hAnsi="Times New Roman" w:cs="Times New Roman"/>
          <w:b w:val="0"/>
        </w:rPr>
      </w:pPr>
      <w:r w:rsidRPr="00CE45E4">
        <w:rPr>
          <w:rFonts w:ascii="Times New Roman" w:hAnsi="Times New Roman" w:cs="Times New Roman"/>
          <w:b w:val="0"/>
        </w:rPr>
        <w:t>13) иные документы, необходимые для получения разрешения на ввод объекта в эксплуатацию, установленные Правительством Российской Федерации.</w:t>
      </w:r>
    </w:p>
    <w:p w:rsidR="00D2469A" w:rsidRPr="00CE45E4" w:rsidRDefault="00D2469A" w:rsidP="00D2469A">
      <w:pPr>
        <w:pStyle w:val="ConsPlusTitle"/>
        <w:widowControl/>
        <w:numPr>
          <w:ilvl w:val="2"/>
          <w:numId w:val="13"/>
        </w:numPr>
        <w:suppressAutoHyphens/>
        <w:autoSpaceDN/>
        <w:adjustRightInd/>
        <w:ind w:left="0" w:firstLine="708"/>
        <w:jc w:val="both"/>
        <w:rPr>
          <w:rFonts w:ascii="Times New Roman" w:hAnsi="Times New Roman" w:cs="Times New Roman"/>
          <w:b w:val="0"/>
        </w:rPr>
      </w:pPr>
      <w:r w:rsidRPr="00CE45E4">
        <w:rPr>
          <w:rFonts w:ascii="Times New Roman" w:hAnsi="Times New Roman" w:cs="Times New Roman"/>
          <w:b w:val="0"/>
        </w:rPr>
        <w:t xml:space="preserve">Документы, предоставляемые для получения </w:t>
      </w:r>
      <w:r w:rsidRPr="00CE45E4">
        <w:rPr>
          <w:rFonts w:ascii="Times New Roman" w:hAnsi="Times New Roman" w:cs="Times New Roman"/>
          <w:i/>
        </w:rPr>
        <w:t>разрешения на ввод в эксплуатацию отдельных этапов строительства, реконструкции объекта капитального строительства</w:t>
      </w:r>
      <w:r w:rsidRPr="00CE45E4">
        <w:rPr>
          <w:rFonts w:ascii="Times New Roman" w:hAnsi="Times New Roman" w:cs="Times New Roman"/>
          <w:b w:val="0"/>
        </w:rPr>
        <w:t>.</w:t>
      </w:r>
    </w:p>
    <w:p w:rsidR="00D2469A" w:rsidRPr="00CE45E4" w:rsidRDefault="00D2469A" w:rsidP="00D2469A">
      <w:pPr>
        <w:pStyle w:val="ConsPlusTitle"/>
        <w:widowControl/>
        <w:ind w:firstLine="708"/>
        <w:jc w:val="both"/>
        <w:rPr>
          <w:rFonts w:ascii="Times New Roman" w:hAnsi="Times New Roman" w:cs="Times New Roman"/>
          <w:b w:val="0"/>
          <w:bCs w:val="0"/>
        </w:rPr>
      </w:pPr>
      <w:r w:rsidRPr="00CE45E4">
        <w:rPr>
          <w:rFonts w:ascii="Times New Roman" w:hAnsi="Times New Roman" w:cs="Times New Roman"/>
          <w:b w:val="0"/>
          <w:bCs w:val="0"/>
        </w:rPr>
        <w:t>1) заявление о выдаче разрешения на ввод объекта в эксплуатацию;</w:t>
      </w:r>
    </w:p>
    <w:p w:rsidR="00D2469A" w:rsidRPr="00CE45E4" w:rsidRDefault="00D2469A" w:rsidP="00D2469A">
      <w:pPr>
        <w:pStyle w:val="ConsPlusTitle"/>
        <w:widowControl/>
        <w:ind w:firstLine="708"/>
        <w:jc w:val="both"/>
        <w:rPr>
          <w:rFonts w:ascii="Times New Roman" w:hAnsi="Times New Roman" w:cs="Times New Roman"/>
          <w:b w:val="0"/>
          <w:bCs w:val="0"/>
        </w:rPr>
      </w:pPr>
      <w:r w:rsidRPr="00CE45E4">
        <w:rPr>
          <w:rFonts w:ascii="Times New Roman" w:hAnsi="Times New Roman" w:cs="Times New Roman"/>
          <w:b w:val="0"/>
          <w:bCs w:val="0"/>
        </w:rPr>
        <w:t>2) правоустанавливающие документы на земельный участок;</w:t>
      </w:r>
    </w:p>
    <w:p w:rsidR="00D2469A" w:rsidRPr="00CE45E4" w:rsidRDefault="00D2469A" w:rsidP="00D2469A">
      <w:pPr>
        <w:pStyle w:val="ConsPlusTitle"/>
        <w:widowControl/>
        <w:ind w:firstLine="708"/>
        <w:jc w:val="both"/>
        <w:rPr>
          <w:rFonts w:ascii="Times New Roman" w:hAnsi="Times New Roman" w:cs="Times New Roman"/>
          <w:b w:val="0"/>
          <w:bCs w:val="0"/>
        </w:rPr>
      </w:pPr>
      <w:r w:rsidRPr="00CE45E4">
        <w:rPr>
          <w:rFonts w:ascii="Times New Roman" w:hAnsi="Times New Roman" w:cs="Times New Roman"/>
          <w:b w:val="0"/>
          <w:bCs w:val="0"/>
        </w:rPr>
        <w:t xml:space="preserve">3) градостроительный план земельного участка; </w:t>
      </w:r>
    </w:p>
    <w:p w:rsidR="00D2469A" w:rsidRPr="00CE45E4" w:rsidRDefault="00D2469A" w:rsidP="00D2469A">
      <w:pPr>
        <w:pStyle w:val="ConsPlusTitle"/>
        <w:widowControl/>
        <w:ind w:firstLine="708"/>
        <w:jc w:val="both"/>
        <w:rPr>
          <w:rFonts w:ascii="Times New Roman" w:hAnsi="Times New Roman" w:cs="Times New Roman"/>
          <w:b w:val="0"/>
          <w:bCs w:val="0"/>
        </w:rPr>
      </w:pPr>
      <w:r w:rsidRPr="00CE45E4">
        <w:rPr>
          <w:rFonts w:ascii="Times New Roman" w:hAnsi="Times New Roman" w:cs="Times New Roman"/>
          <w:b w:val="0"/>
          <w:bCs w:val="0"/>
        </w:rPr>
        <w:t>4) проект планировки территории и проект межевания территории в случае строительства, реконструкции линейного объекта;</w:t>
      </w:r>
    </w:p>
    <w:p w:rsidR="00D2469A" w:rsidRPr="00CE45E4" w:rsidRDefault="00D2469A" w:rsidP="00D2469A">
      <w:pPr>
        <w:pStyle w:val="ConsPlusTitle"/>
        <w:widowControl/>
        <w:ind w:firstLine="708"/>
        <w:jc w:val="both"/>
        <w:rPr>
          <w:rFonts w:ascii="Times New Roman" w:hAnsi="Times New Roman" w:cs="Times New Roman"/>
          <w:b w:val="0"/>
          <w:bCs w:val="0"/>
        </w:rPr>
      </w:pPr>
      <w:r w:rsidRPr="00CE45E4">
        <w:rPr>
          <w:rFonts w:ascii="Times New Roman" w:hAnsi="Times New Roman" w:cs="Times New Roman"/>
          <w:b w:val="0"/>
          <w:bCs w:val="0"/>
        </w:rPr>
        <w:t>5) разрешение на строительство;</w:t>
      </w:r>
    </w:p>
    <w:p w:rsidR="00D2469A" w:rsidRPr="00CE45E4" w:rsidRDefault="00D2469A" w:rsidP="00D2469A">
      <w:pPr>
        <w:pStyle w:val="ConsPlusTitle"/>
        <w:widowControl/>
        <w:ind w:firstLine="708"/>
        <w:jc w:val="both"/>
        <w:rPr>
          <w:rFonts w:ascii="Times New Roman" w:hAnsi="Times New Roman" w:cs="Times New Roman"/>
          <w:b w:val="0"/>
          <w:bCs w:val="0"/>
        </w:rPr>
      </w:pPr>
      <w:r w:rsidRPr="00CE45E4">
        <w:rPr>
          <w:rFonts w:ascii="Times New Roman" w:hAnsi="Times New Roman" w:cs="Times New Roman"/>
          <w:b w:val="0"/>
          <w:bCs w:val="0"/>
        </w:rPr>
        <w:t>6)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2469A" w:rsidRPr="00CE45E4" w:rsidRDefault="00D2469A" w:rsidP="00D2469A">
      <w:pPr>
        <w:pStyle w:val="ConsPlusTitle"/>
        <w:widowControl/>
        <w:ind w:firstLine="708"/>
        <w:jc w:val="both"/>
        <w:rPr>
          <w:rFonts w:ascii="Times New Roman" w:hAnsi="Times New Roman" w:cs="Times New Roman"/>
          <w:b w:val="0"/>
          <w:bCs w:val="0"/>
        </w:rPr>
      </w:pPr>
      <w:r w:rsidRPr="00CE45E4">
        <w:rPr>
          <w:rFonts w:ascii="Times New Roman" w:hAnsi="Times New Roman" w:cs="Times New Roman"/>
          <w:b w:val="0"/>
          <w:bCs w:val="0"/>
        </w:rPr>
        <w:lastRenderedPageBreak/>
        <w:t>7)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2469A" w:rsidRPr="00CE45E4" w:rsidRDefault="00D2469A" w:rsidP="00D2469A">
      <w:pPr>
        <w:pStyle w:val="ConsPlusTitle"/>
        <w:widowControl/>
        <w:ind w:firstLine="708"/>
        <w:jc w:val="both"/>
        <w:rPr>
          <w:rFonts w:ascii="Times New Roman" w:hAnsi="Times New Roman" w:cs="Times New Roman"/>
          <w:b w:val="0"/>
          <w:bCs w:val="0"/>
        </w:rPr>
      </w:pPr>
      <w:proofErr w:type="gramStart"/>
      <w:r w:rsidRPr="00CE45E4">
        <w:rPr>
          <w:rFonts w:ascii="Times New Roman" w:hAnsi="Times New Roman" w:cs="Times New Roman"/>
          <w:b w:val="0"/>
          <w:bCs w:val="0"/>
        </w:rPr>
        <w:t>8)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roofErr w:type="gramEnd"/>
    </w:p>
    <w:p w:rsidR="00D2469A" w:rsidRPr="00CE45E4" w:rsidRDefault="00D2469A" w:rsidP="00D2469A">
      <w:pPr>
        <w:pStyle w:val="ConsPlusTitle"/>
        <w:widowControl/>
        <w:ind w:firstLine="708"/>
        <w:jc w:val="both"/>
        <w:rPr>
          <w:rFonts w:ascii="Times New Roman" w:hAnsi="Times New Roman" w:cs="Times New Roman"/>
          <w:b w:val="0"/>
          <w:bCs w:val="0"/>
        </w:rPr>
      </w:pPr>
      <w:r w:rsidRPr="00CE45E4">
        <w:rPr>
          <w:rFonts w:ascii="Times New Roman" w:hAnsi="Times New Roman" w:cs="Times New Roman"/>
          <w:b w:val="0"/>
          <w:bCs w:val="0"/>
        </w:rPr>
        <w:t>9)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2469A" w:rsidRPr="00CE45E4" w:rsidRDefault="00D2469A" w:rsidP="00D2469A">
      <w:pPr>
        <w:pStyle w:val="ConsPlusTitle"/>
        <w:widowControl/>
        <w:ind w:firstLine="708"/>
        <w:jc w:val="both"/>
        <w:rPr>
          <w:rFonts w:ascii="Times New Roman" w:hAnsi="Times New Roman" w:cs="Times New Roman"/>
          <w:b w:val="0"/>
          <w:bCs w:val="0"/>
        </w:rPr>
      </w:pPr>
      <w:r w:rsidRPr="00CE45E4">
        <w:rPr>
          <w:rFonts w:ascii="Times New Roman" w:hAnsi="Times New Roman" w:cs="Times New Roman"/>
          <w:b w:val="0"/>
          <w:bCs w:val="0"/>
        </w:rPr>
        <w:t>10)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2469A" w:rsidRPr="00CE45E4" w:rsidRDefault="00D2469A" w:rsidP="00D2469A">
      <w:pPr>
        <w:pStyle w:val="ConsPlusTitle"/>
        <w:widowControl/>
        <w:ind w:firstLine="708"/>
        <w:jc w:val="both"/>
        <w:rPr>
          <w:rFonts w:ascii="Times New Roman" w:hAnsi="Times New Roman" w:cs="Times New Roman"/>
          <w:b w:val="0"/>
          <w:bCs w:val="0"/>
        </w:rPr>
      </w:pPr>
      <w:proofErr w:type="gramStart"/>
      <w:r w:rsidRPr="00CE45E4">
        <w:rPr>
          <w:rFonts w:ascii="Times New Roman" w:hAnsi="Times New Roman" w:cs="Times New Roman"/>
          <w:b w:val="0"/>
          <w:bCs w:val="0"/>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D2469A" w:rsidRPr="00CE45E4" w:rsidRDefault="00D2469A" w:rsidP="00D2469A">
      <w:pPr>
        <w:widowControl w:val="0"/>
        <w:autoSpaceDN w:val="0"/>
        <w:adjustRightInd w:val="0"/>
        <w:contextualSpacing/>
        <w:jc w:val="both"/>
        <w:rPr>
          <w:sz w:val="20"/>
          <w:szCs w:val="20"/>
        </w:rPr>
      </w:pPr>
      <w:r w:rsidRPr="00CE45E4">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2469A" w:rsidRPr="00CE45E4" w:rsidRDefault="00D2469A" w:rsidP="00D2469A">
      <w:pPr>
        <w:widowControl w:val="0"/>
        <w:autoSpaceDN w:val="0"/>
        <w:adjustRightInd w:val="0"/>
        <w:contextualSpacing/>
        <w:jc w:val="both"/>
        <w:rPr>
          <w:sz w:val="20"/>
          <w:szCs w:val="20"/>
        </w:rPr>
      </w:pPr>
      <w:r w:rsidRPr="00CE45E4">
        <w:rPr>
          <w:sz w:val="20"/>
          <w:szCs w:val="20"/>
        </w:rPr>
        <w:t xml:space="preserve">      12)   документ, подтверждающий заключение </w:t>
      </w:r>
      <w:proofErr w:type="gramStart"/>
      <w:r w:rsidRPr="00CE45E4">
        <w:rPr>
          <w:sz w:val="20"/>
          <w:szCs w:val="20"/>
        </w:rPr>
        <w:t>договора обязательного страхования гражданской ответственности владельца опасного объекта</w:t>
      </w:r>
      <w:proofErr w:type="gramEnd"/>
      <w:r w:rsidRPr="00CE45E4">
        <w:rPr>
          <w:sz w:val="20"/>
          <w:szCs w:val="2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469A" w:rsidRPr="00CE45E4" w:rsidRDefault="00D2469A" w:rsidP="00D2469A">
      <w:pPr>
        <w:widowControl w:val="0"/>
        <w:autoSpaceDN w:val="0"/>
        <w:adjustRightInd w:val="0"/>
        <w:contextualSpacing/>
        <w:jc w:val="both"/>
        <w:rPr>
          <w:sz w:val="20"/>
          <w:szCs w:val="20"/>
        </w:rPr>
      </w:pPr>
      <w:r w:rsidRPr="00CE45E4">
        <w:rPr>
          <w:b/>
          <w:sz w:val="20"/>
          <w:szCs w:val="20"/>
        </w:rPr>
        <w:t xml:space="preserve"> </w:t>
      </w:r>
      <w:r w:rsidRPr="00CE45E4">
        <w:rPr>
          <w:sz w:val="20"/>
          <w:szCs w:val="20"/>
        </w:rPr>
        <w:t>13)</w:t>
      </w:r>
      <w:r w:rsidRPr="00CE45E4">
        <w:rPr>
          <w:b/>
          <w:sz w:val="20"/>
          <w:szCs w:val="20"/>
        </w:rPr>
        <w:t xml:space="preserve"> </w:t>
      </w:r>
      <w:r w:rsidRPr="00CE45E4">
        <w:rPr>
          <w:sz w:val="20"/>
          <w:szCs w:val="20"/>
        </w:rPr>
        <w:t>иные документы, необходимые для получения разрешения на ввод объекта в эксплуатацию, установленные Правительством Российской Федерации</w:t>
      </w:r>
    </w:p>
    <w:p w:rsidR="00D2469A" w:rsidRPr="00CE45E4" w:rsidRDefault="00D2469A" w:rsidP="00D2469A">
      <w:pPr>
        <w:widowControl w:val="0"/>
        <w:autoSpaceDN w:val="0"/>
        <w:adjustRightInd w:val="0"/>
        <w:contextualSpacing/>
        <w:jc w:val="both"/>
        <w:rPr>
          <w:sz w:val="20"/>
          <w:szCs w:val="20"/>
        </w:rPr>
      </w:pPr>
    </w:p>
    <w:p w:rsidR="00D2469A" w:rsidRPr="00CE45E4" w:rsidRDefault="00D2469A" w:rsidP="00D2469A">
      <w:pPr>
        <w:numPr>
          <w:ilvl w:val="2"/>
          <w:numId w:val="13"/>
        </w:numPr>
        <w:tabs>
          <w:tab w:val="clear" w:pos="1440"/>
          <w:tab w:val="num" w:pos="284"/>
        </w:tabs>
        <w:autoSpaceDE w:val="0"/>
        <w:ind w:left="0" w:firstLine="1080"/>
        <w:contextualSpacing/>
        <w:jc w:val="both"/>
        <w:rPr>
          <w:sz w:val="20"/>
          <w:szCs w:val="20"/>
        </w:rPr>
      </w:pPr>
      <w:r w:rsidRPr="00CE45E4">
        <w:rPr>
          <w:sz w:val="20"/>
          <w:szCs w:val="20"/>
        </w:rPr>
        <w:t>Для предоставления муниципальной услуги отдел по капитальному строительству, газификации, ЖКХ, архитектуре и градостроительству администрации Панинского муниципального района  в рамках межведомственного взаимодействия запрашивает:</w:t>
      </w:r>
    </w:p>
    <w:p w:rsidR="00D2469A" w:rsidRPr="00CE45E4" w:rsidRDefault="00D2469A" w:rsidP="00D2469A">
      <w:pPr>
        <w:ind w:firstLine="1080"/>
        <w:contextualSpacing/>
        <w:jc w:val="both"/>
        <w:rPr>
          <w:rFonts w:eastAsia="Calibri"/>
          <w:color w:val="000000"/>
          <w:sz w:val="20"/>
          <w:szCs w:val="20"/>
        </w:rPr>
      </w:pPr>
      <w:r w:rsidRPr="00CE45E4">
        <w:rPr>
          <w:sz w:val="20"/>
          <w:szCs w:val="20"/>
        </w:rPr>
        <w:t xml:space="preserve">а) </w:t>
      </w:r>
      <w:r w:rsidRPr="00CE45E4">
        <w:rPr>
          <w:b/>
          <w:i/>
          <w:sz w:val="20"/>
          <w:szCs w:val="20"/>
        </w:rPr>
        <w:t xml:space="preserve">в Управлении Федеральной службы государственной регистрации, кадастра и картографии по Воронежской области </w:t>
      </w:r>
      <w:r w:rsidRPr="00CE45E4">
        <w:rPr>
          <w:rFonts w:eastAsia="Calibri"/>
          <w:color w:val="000000"/>
          <w:sz w:val="20"/>
          <w:szCs w:val="20"/>
        </w:rPr>
        <w:t>выписку из Единого государственного реестра прав на недвижимое имущество и сделок с ним;</w:t>
      </w:r>
    </w:p>
    <w:p w:rsidR="00D2469A" w:rsidRPr="00CE45E4" w:rsidRDefault="00D2469A" w:rsidP="00D2469A">
      <w:pPr>
        <w:ind w:firstLine="1080"/>
        <w:contextualSpacing/>
        <w:jc w:val="both"/>
        <w:rPr>
          <w:sz w:val="20"/>
          <w:szCs w:val="20"/>
        </w:rPr>
      </w:pPr>
      <w:r w:rsidRPr="00CE45E4">
        <w:rPr>
          <w:rFonts w:eastAsia="Calibri"/>
          <w:color w:val="000000"/>
          <w:sz w:val="20"/>
          <w:szCs w:val="20"/>
        </w:rPr>
        <w:t xml:space="preserve">б) </w:t>
      </w:r>
      <w:r w:rsidRPr="00CE45E4">
        <w:rPr>
          <w:rFonts w:eastAsia="Calibri"/>
          <w:b/>
          <w:i/>
          <w:color w:val="000000"/>
          <w:sz w:val="20"/>
          <w:szCs w:val="20"/>
        </w:rPr>
        <w:t>в администрациях городских и сельских поселений Панинского муниципального района</w:t>
      </w:r>
      <w:r w:rsidRPr="00CE45E4">
        <w:rPr>
          <w:rFonts w:eastAsia="Calibri"/>
          <w:color w:val="000000"/>
          <w:sz w:val="20"/>
          <w:szCs w:val="20"/>
        </w:rPr>
        <w:t xml:space="preserve"> градостроительный план земельного участка.</w:t>
      </w:r>
    </w:p>
    <w:p w:rsidR="00D2469A" w:rsidRPr="00CE45E4" w:rsidRDefault="00D2469A" w:rsidP="00D2469A">
      <w:pPr>
        <w:ind w:firstLine="720"/>
        <w:contextualSpacing/>
        <w:jc w:val="both"/>
        <w:rPr>
          <w:sz w:val="20"/>
          <w:szCs w:val="20"/>
        </w:rPr>
      </w:pPr>
      <w:r w:rsidRPr="00CE45E4">
        <w:rPr>
          <w:sz w:val="20"/>
          <w:szCs w:val="20"/>
        </w:rPr>
        <w:t xml:space="preserve">Заявитель вправе представить указанные документы самостоятельно. Непредставление заявителем </w:t>
      </w:r>
      <w:proofErr w:type="gramStart"/>
      <w:r w:rsidRPr="00CE45E4">
        <w:rPr>
          <w:sz w:val="20"/>
          <w:szCs w:val="20"/>
        </w:rPr>
        <w:t>указанных</w:t>
      </w:r>
      <w:proofErr w:type="gramEnd"/>
      <w:r w:rsidRPr="00CE45E4">
        <w:rPr>
          <w:sz w:val="20"/>
          <w:szCs w:val="20"/>
        </w:rPr>
        <w:t xml:space="preserve"> документов не является основанием для отказа заявителю в предоставлении услуги.</w:t>
      </w:r>
    </w:p>
    <w:p w:rsidR="00D2469A" w:rsidRPr="00CE45E4" w:rsidRDefault="00D2469A" w:rsidP="00D2469A">
      <w:pPr>
        <w:ind w:left="720"/>
        <w:contextualSpacing/>
        <w:jc w:val="both"/>
        <w:rPr>
          <w:sz w:val="20"/>
          <w:szCs w:val="20"/>
        </w:rPr>
      </w:pPr>
      <w:r w:rsidRPr="00CE45E4">
        <w:rPr>
          <w:sz w:val="20"/>
          <w:szCs w:val="20"/>
        </w:rPr>
        <w:t>Запрещается требовать от заявителя:</w:t>
      </w:r>
    </w:p>
    <w:p w:rsidR="00D2469A" w:rsidRPr="00CE45E4" w:rsidRDefault="00D2469A" w:rsidP="00D2469A">
      <w:pPr>
        <w:contextualSpacing/>
        <w:jc w:val="both"/>
        <w:rPr>
          <w:sz w:val="20"/>
          <w:szCs w:val="20"/>
        </w:rPr>
      </w:pPr>
      <w:r w:rsidRPr="00CE45E4">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69A" w:rsidRPr="00CE45E4" w:rsidRDefault="00D2469A" w:rsidP="00D2469A">
      <w:pPr>
        <w:contextualSpacing/>
        <w:jc w:val="both"/>
        <w:rPr>
          <w:sz w:val="20"/>
          <w:szCs w:val="20"/>
        </w:rPr>
      </w:pPr>
      <w:proofErr w:type="gramStart"/>
      <w:r w:rsidRPr="00CE45E4">
        <w:rPr>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CE45E4">
        <w:rPr>
          <w:sz w:val="20"/>
          <w:szCs w:val="20"/>
        </w:rPr>
        <w:t xml:space="preserve"> 7 Федерального закона «Об организации предоставления государственных и муниципальных услуг».</w:t>
      </w:r>
    </w:p>
    <w:p w:rsidR="00D2469A" w:rsidRPr="00CE45E4" w:rsidRDefault="00D2469A" w:rsidP="00D2469A">
      <w:pPr>
        <w:pStyle w:val="ConsPlusTitle"/>
        <w:widowControl/>
        <w:jc w:val="both"/>
        <w:rPr>
          <w:rFonts w:ascii="Times New Roman" w:hAnsi="Times New Roman" w:cs="Times New Roman"/>
          <w:b w:val="0"/>
        </w:rPr>
      </w:pPr>
      <w:r w:rsidRPr="00CE45E4">
        <w:rPr>
          <w:rFonts w:ascii="Times New Roman" w:hAnsi="Times New Roman" w:cs="Times New Roman"/>
        </w:rPr>
        <w:t xml:space="preserve">       </w:t>
      </w:r>
      <w:r w:rsidRPr="00CE45E4">
        <w:rPr>
          <w:rFonts w:ascii="Times New Roman" w:hAnsi="Times New Roman" w:cs="Times New Roman"/>
          <w:b w:val="0"/>
        </w:rPr>
        <w:t>2.7</w:t>
      </w:r>
      <w:r w:rsidRPr="00CE45E4">
        <w:rPr>
          <w:rFonts w:ascii="Times New Roman" w:hAnsi="Times New Roman" w:cs="Times New Roman"/>
        </w:rPr>
        <w:t xml:space="preserve">. </w:t>
      </w:r>
      <w:r w:rsidRPr="00CE45E4">
        <w:rPr>
          <w:rFonts w:ascii="Times New Roman" w:hAnsi="Times New Roman" w:cs="Times New Roman"/>
          <w:b w:val="0"/>
        </w:rPr>
        <w:t>Исчерпывающий перечень оснований для отказа в приеме документов, необходимых для предоставления муниципальной услуги:</w:t>
      </w:r>
    </w:p>
    <w:p w:rsidR="00D2469A" w:rsidRPr="00CE45E4" w:rsidRDefault="00D2469A" w:rsidP="00D2469A">
      <w:pPr>
        <w:numPr>
          <w:ilvl w:val="0"/>
          <w:numId w:val="14"/>
        </w:numPr>
        <w:autoSpaceDE w:val="0"/>
        <w:ind w:left="0" w:firstLine="709"/>
        <w:jc w:val="both"/>
        <w:rPr>
          <w:sz w:val="20"/>
          <w:szCs w:val="20"/>
        </w:rPr>
      </w:pPr>
      <w:r w:rsidRPr="00CE45E4">
        <w:rPr>
          <w:sz w:val="20"/>
          <w:szCs w:val="20"/>
        </w:rPr>
        <w:t xml:space="preserve">отсутствие документов, </w:t>
      </w:r>
      <w:proofErr w:type="gramStart"/>
      <w:r w:rsidRPr="00CE45E4">
        <w:rPr>
          <w:sz w:val="20"/>
          <w:szCs w:val="20"/>
        </w:rPr>
        <w:t>предусмотренных</w:t>
      </w:r>
      <w:proofErr w:type="gramEnd"/>
      <w:r w:rsidRPr="00CE45E4">
        <w:rPr>
          <w:sz w:val="20"/>
          <w:szCs w:val="20"/>
        </w:rPr>
        <w:t xml:space="preserve"> пунктом 2.6. административного регламента, или представление документов не в полном объеме;</w:t>
      </w:r>
    </w:p>
    <w:p w:rsidR="00D2469A" w:rsidRPr="00CE45E4" w:rsidRDefault="00D2469A" w:rsidP="00D2469A">
      <w:pPr>
        <w:numPr>
          <w:ilvl w:val="0"/>
          <w:numId w:val="14"/>
        </w:numPr>
        <w:autoSpaceDE w:val="0"/>
        <w:ind w:left="0" w:firstLine="709"/>
        <w:jc w:val="both"/>
        <w:rPr>
          <w:sz w:val="20"/>
          <w:szCs w:val="20"/>
        </w:rPr>
      </w:pPr>
      <w:r w:rsidRPr="00CE45E4">
        <w:rPr>
          <w:sz w:val="20"/>
          <w:szCs w:val="20"/>
        </w:rPr>
        <w:t xml:space="preserve">предоставление заявителем документов, </w:t>
      </w:r>
      <w:proofErr w:type="gramStart"/>
      <w:r w:rsidRPr="00CE45E4">
        <w:rPr>
          <w:sz w:val="20"/>
          <w:szCs w:val="20"/>
        </w:rPr>
        <w:t>содержащих</w:t>
      </w:r>
      <w:proofErr w:type="gramEnd"/>
      <w:r w:rsidRPr="00CE45E4">
        <w:rPr>
          <w:sz w:val="20"/>
          <w:szCs w:val="20"/>
        </w:rPr>
        <w:t xml:space="preserve"> ошибки или противоречивые сведения;</w:t>
      </w:r>
    </w:p>
    <w:p w:rsidR="00D2469A" w:rsidRPr="00CE45E4" w:rsidRDefault="00D2469A" w:rsidP="00D2469A">
      <w:pPr>
        <w:numPr>
          <w:ilvl w:val="0"/>
          <w:numId w:val="14"/>
        </w:numPr>
        <w:autoSpaceDE w:val="0"/>
        <w:ind w:left="0" w:firstLine="709"/>
        <w:jc w:val="both"/>
        <w:rPr>
          <w:sz w:val="20"/>
          <w:szCs w:val="20"/>
        </w:rPr>
      </w:pPr>
      <w:r w:rsidRPr="00CE45E4">
        <w:rPr>
          <w:sz w:val="20"/>
          <w:szCs w:val="20"/>
        </w:rPr>
        <w:lastRenderedPageBreak/>
        <w:t>подача заявления лицом, не уполномоченным совершать такого рода действия;</w:t>
      </w:r>
    </w:p>
    <w:p w:rsidR="00D2469A" w:rsidRPr="00CE45E4" w:rsidRDefault="00D2469A" w:rsidP="00D2469A">
      <w:pPr>
        <w:numPr>
          <w:ilvl w:val="0"/>
          <w:numId w:val="14"/>
        </w:numPr>
        <w:autoSpaceDE w:val="0"/>
        <w:ind w:left="0" w:firstLine="709"/>
        <w:jc w:val="both"/>
        <w:rPr>
          <w:sz w:val="20"/>
          <w:szCs w:val="20"/>
        </w:rPr>
      </w:pPr>
      <w:r w:rsidRPr="00CE45E4">
        <w:rPr>
          <w:sz w:val="20"/>
          <w:szCs w:val="20"/>
        </w:rPr>
        <w:t>направление документов в орган местного самоуправления, не уполномоченный на выдачу разрешений.</w:t>
      </w:r>
    </w:p>
    <w:p w:rsidR="00D2469A" w:rsidRPr="00CE45E4" w:rsidRDefault="00D2469A" w:rsidP="00D2469A">
      <w:pPr>
        <w:pStyle w:val="ConsPlusTitle"/>
        <w:widowControl/>
        <w:tabs>
          <w:tab w:val="left" w:pos="792"/>
        </w:tabs>
        <w:jc w:val="both"/>
        <w:rPr>
          <w:rFonts w:ascii="Times New Roman" w:hAnsi="Times New Roman" w:cs="Times New Roman"/>
          <w:b w:val="0"/>
        </w:rPr>
      </w:pPr>
      <w:r w:rsidRPr="00CE45E4">
        <w:rPr>
          <w:rFonts w:ascii="Times New Roman" w:hAnsi="Times New Roman" w:cs="Times New Roman"/>
          <w:b w:val="0"/>
        </w:rPr>
        <w:t xml:space="preserve">           2.8   Исчерпывающий перечень оснований для отказа в предоставлении муниципальной услуги:</w:t>
      </w:r>
    </w:p>
    <w:p w:rsidR="00D2469A" w:rsidRPr="00CE45E4" w:rsidRDefault="00D2469A" w:rsidP="00D2469A">
      <w:pPr>
        <w:ind w:firstLine="720"/>
        <w:jc w:val="both"/>
        <w:rPr>
          <w:sz w:val="20"/>
          <w:szCs w:val="20"/>
        </w:rPr>
      </w:pPr>
      <w:r w:rsidRPr="00CE45E4">
        <w:rPr>
          <w:sz w:val="20"/>
          <w:szCs w:val="20"/>
        </w:rPr>
        <w:t xml:space="preserve">- отсутствие документов, </w:t>
      </w:r>
      <w:proofErr w:type="gramStart"/>
      <w:r w:rsidRPr="00CE45E4">
        <w:rPr>
          <w:sz w:val="20"/>
          <w:szCs w:val="20"/>
        </w:rPr>
        <w:t>указанных</w:t>
      </w:r>
      <w:proofErr w:type="gramEnd"/>
      <w:r w:rsidRPr="00CE45E4">
        <w:rPr>
          <w:sz w:val="20"/>
          <w:szCs w:val="20"/>
        </w:rPr>
        <w:t xml:space="preserve"> в п. 2.6. настоящего административного регламента;</w:t>
      </w:r>
    </w:p>
    <w:p w:rsidR="00D2469A" w:rsidRPr="00CE45E4" w:rsidRDefault="00D2469A" w:rsidP="00D2469A">
      <w:pPr>
        <w:ind w:firstLine="720"/>
        <w:jc w:val="both"/>
        <w:rPr>
          <w:sz w:val="20"/>
          <w:szCs w:val="20"/>
        </w:rPr>
      </w:pPr>
      <w:r w:rsidRPr="00CE45E4">
        <w:rPr>
          <w:sz w:val="20"/>
          <w:szCs w:val="20"/>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2469A" w:rsidRPr="00CE45E4" w:rsidRDefault="00D2469A" w:rsidP="00D2469A">
      <w:pPr>
        <w:ind w:firstLine="720"/>
        <w:jc w:val="both"/>
        <w:rPr>
          <w:sz w:val="20"/>
          <w:szCs w:val="20"/>
        </w:rPr>
      </w:pPr>
      <w:r w:rsidRPr="00CE45E4">
        <w:rPr>
          <w:sz w:val="20"/>
          <w:szCs w:val="20"/>
        </w:rPr>
        <w:t>- несоответствие объекта капитального строительства требованиям, установленным в разрешении на строительство;</w:t>
      </w:r>
    </w:p>
    <w:p w:rsidR="00D2469A" w:rsidRPr="00CE45E4" w:rsidRDefault="00D2469A" w:rsidP="00D2469A">
      <w:pPr>
        <w:ind w:firstLine="720"/>
        <w:jc w:val="both"/>
        <w:rPr>
          <w:sz w:val="20"/>
          <w:szCs w:val="20"/>
        </w:rPr>
      </w:pPr>
      <w:proofErr w:type="gramStart"/>
      <w:r w:rsidRPr="00CE45E4">
        <w:rPr>
          <w:sz w:val="20"/>
          <w:szCs w:val="20"/>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w:t>
      </w:r>
      <w:proofErr w:type="gramEnd"/>
    </w:p>
    <w:p w:rsidR="00D2469A" w:rsidRPr="00CE45E4" w:rsidRDefault="00D2469A" w:rsidP="00D2469A">
      <w:pPr>
        <w:jc w:val="both"/>
        <w:rPr>
          <w:sz w:val="20"/>
          <w:szCs w:val="20"/>
        </w:rPr>
      </w:pPr>
      <w:r w:rsidRPr="00CE45E4">
        <w:rPr>
          <w:sz w:val="20"/>
          <w:szCs w:val="20"/>
        </w:rPr>
        <w:t>индивидуального жилищного строительства);</w:t>
      </w:r>
    </w:p>
    <w:p w:rsidR="00D2469A" w:rsidRPr="00CE45E4" w:rsidRDefault="00D2469A" w:rsidP="00D2469A">
      <w:pPr>
        <w:ind w:firstLine="540"/>
        <w:jc w:val="both"/>
        <w:rPr>
          <w:b/>
          <w:sz w:val="20"/>
          <w:szCs w:val="20"/>
        </w:rPr>
      </w:pPr>
      <w:r w:rsidRPr="00CE45E4">
        <w:rPr>
          <w:sz w:val="20"/>
          <w:szCs w:val="20"/>
        </w:rPr>
        <w:t xml:space="preserve"> - невыполнение застройщиком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w:t>
      </w:r>
      <w:proofErr w:type="gramStart"/>
      <w:r w:rsidRPr="00CE45E4">
        <w:rPr>
          <w:sz w:val="20"/>
          <w:szCs w:val="20"/>
        </w:rPr>
        <w:t>и</w:t>
      </w:r>
      <w:proofErr w:type="gramEnd"/>
      <w:r w:rsidRPr="00CE45E4">
        <w:rPr>
          <w:sz w:val="20"/>
          <w:szCs w:val="20"/>
        </w:rPr>
        <w:t xml:space="preserve">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Pr="00CE45E4">
        <w:rPr>
          <w:b/>
          <w:sz w:val="20"/>
          <w:szCs w:val="20"/>
        </w:rPr>
        <w:t xml:space="preserve"> </w:t>
      </w:r>
    </w:p>
    <w:p w:rsidR="00D2469A" w:rsidRPr="00CE45E4" w:rsidRDefault="00D2469A" w:rsidP="00D2469A">
      <w:pPr>
        <w:pStyle w:val="ConsPlusNormal"/>
        <w:widowControl/>
        <w:ind w:firstLine="709"/>
        <w:jc w:val="both"/>
        <w:rPr>
          <w:rFonts w:ascii="Times New Roman" w:hAnsi="Times New Roman" w:cs="Times New Roman"/>
        </w:rPr>
      </w:pPr>
      <w:r w:rsidRPr="00CE45E4">
        <w:rPr>
          <w:rFonts w:ascii="Times New Roman" w:hAnsi="Times New Roman" w:cs="Times New Roman"/>
        </w:rPr>
        <w:t xml:space="preserve">   2.9. </w:t>
      </w:r>
      <w:proofErr w:type="gramStart"/>
      <w:r w:rsidRPr="00CE45E4">
        <w:rPr>
          <w:rFonts w:ascii="Times New Roman" w:hAnsi="Times New Roman" w:cs="Times New Roman"/>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РФ, нормативными правовыми актами Воронежской области, муниципальными правовыми актами Панинского муниципального района.</w:t>
      </w:r>
      <w:proofErr w:type="gramEnd"/>
    </w:p>
    <w:p w:rsidR="00D2469A" w:rsidRPr="00CE45E4" w:rsidRDefault="00D2469A" w:rsidP="00D2469A">
      <w:pPr>
        <w:pStyle w:val="ConsPlusNormal"/>
        <w:widowControl/>
        <w:ind w:firstLine="709"/>
        <w:jc w:val="both"/>
        <w:rPr>
          <w:rFonts w:ascii="Times New Roman" w:hAnsi="Times New Roman" w:cs="Times New Roman"/>
        </w:rPr>
      </w:pPr>
      <w:r w:rsidRPr="00CE45E4">
        <w:rPr>
          <w:rFonts w:ascii="Times New Roman" w:hAnsi="Times New Roman" w:cs="Times New Roman"/>
        </w:rPr>
        <w:t>Муниципальная услуга предоставляется бесплатно.</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69A" w:rsidRPr="00CE45E4" w:rsidRDefault="00D2469A" w:rsidP="00D2469A">
      <w:pPr>
        <w:pStyle w:val="ConsPlusNormal"/>
        <w:widowControl/>
        <w:tabs>
          <w:tab w:val="left" w:pos="969"/>
        </w:tabs>
        <w:ind w:firstLine="709"/>
        <w:jc w:val="both"/>
        <w:rPr>
          <w:rFonts w:ascii="Times New Roman" w:hAnsi="Times New Roman" w:cs="Times New Roman"/>
        </w:rPr>
      </w:pPr>
      <w:r w:rsidRPr="00CE45E4">
        <w:rPr>
          <w:rFonts w:ascii="Times New Roman" w:hAnsi="Times New Roman" w:cs="Times New Roman"/>
        </w:rPr>
        <w:t xml:space="preserve">Максимальный срок ожидания в очереди при подаче запроса – до 15 минут. </w:t>
      </w:r>
    </w:p>
    <w:p w:rsidR="00D2469A" w:rsidRPr="00CE45E4" w:rsidRDefault="00D2469A" w:rsidP="00D2469A">
      <w:pPr>
        <w:pStyle w:val="ConsPlusNormal"/>
        <w:widowControl/>
        <w:ind w:firstLine="709"/>
        <w:jc w:val="both"/>
        <w:rPr>
          <w:rFonts w:ascii="Times New Roman" w:hAnsi="Times New Roman" w:cs="Times New Roman"/>
        </w:rPr>
      </w:pPr>
      <w:r w:rsidRPr="00CE45E4">
        <w:rPr>
          <w:rFonts w:ascii="Times New Roman" w:hAnsi="Times New Roman" w:cs="Times New Roman"/>
        </w:rPr>
        <w:t>Максимальный срок ожидания в очереди при получении результата предоставления муниципальной услуги – до 15 минут.</w:t>
      </w:r>
    </w:p>
    <w:p w:rsidR="00D2469A" w:rsidRPr="00CE45E4" w:rsidRDefault="00D2469A" w:rsidP="00D2469A">
      <w:pPr>
        <w:ind w:firstLine="540"/>
        <w:jc w:val="both"/>
        <w:rPr>
          <w:sz w:val="20"/>
          <w:szCs w:val="20"/>
        </w:rPr>
      </w:pPr>
      <w:r w:rsidRPr="00CE45E4">
        <w:rPr>
          <w:sz w:val="20"/>
          <w:szCs w:val="20"/>
        </w:rPr>
        <w:t xml:space="preserve">  Запрос заявителя, поступивший при личном обращении, регистрируется в журнале учета предоставления муниципальной услуги. Максимальный срок регистрации запроса – 15 минут.</w:t>
      </w:r>
    </w:p>
    <w:p w:rsidR="00D2469A" w:rsidRPr="00CE45E4" w:rsidRDefault="00D2469A" w:rsidP="00D2469A">
      <w:pPr>
        <w:ind w:firstLine="540"/>
        <w:jc w:val="both"/>
        <w:rPr>
          <w:sz w:val="20"/>
          <w:szCs w:val="20"/>
        </w:rPr>
      </w:pPr>
      <w:r w:rsidRPr="00CE45E4">
        <w:rPr>
          <w:sz w:val="20"/>
          <w:szCs w:val="20"/>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469A" w:rsidRPr="00CE45E4" w:rsidRDefault="00D2469A" w:rsidP="00D2469A">
      <w:pPr>
        <w:ind w:firstLine="540"/>
        <w:jc w:val="both"/>
        <w:rPr>
          <w:sz w:val="20"/>
          <w:szCs w:val="20"/>
        </w:rPr>
      </w:pPr>
      <w:r w:rsidRPr="00CE45E4">
        <w:rPr>
          <w:sz w:val="20"/>
          <w:szCs w:val="20"/>
        </w:rPr>
        <w:t>2.11.1. Прием граждан осуществляется в специально выделенных для предоставления муниципальных услуг помещениях.</w:t>
      </w:r>
    </w:p>
    <w:p w:rsidR="00D2469A" w:rsidRPr="00CE45E4" w:rsidRDefault="00D2469A" w:rsidP="00D2469A">
      <w:pPr>
        <w:ind w:firstLine="540"/>
        <w:jc w:val="both"/>
        <w:rPr>
          <w:sz w:val="20"/>
          <w:szCs w:val="20"/>
        </w:rPr>
      </w:pPr>
      <w:r w:rsidRPr="00CE45E4">
        <w:rPr>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2469A" w:rsidRPr="00CE45E4" w:rsidRDefault="00D2469A" w:rsidP="00D2469A">
      <w:pPr>
        <w:ind w:firstLine="540"/>
        <w:jc w:val="both"/>
        <w:rPr>
          <w:sz w:val="20"/>
          <w:szCs w:val="20"/>
        </w:rPr>
      </w:pPr>
      <w:r w:rsidRPr="00CE45E4">
        <w:rPr>
          <w:sz w:val="20"/>
          <w:szCs w:val="20"/>
        </w:rPr>
        <w:t>У входа в каждое помещение размещается табличка с наименованием помещения (зал ожидания, приема/выдачи документов и т.д.).</w:t>
      </w:r>
    </w:p>
    <w:p w:rsidR="00D2469A" w:rsidRPr="00CE45E4" w:rsidRDefault="00D2469A" w:rsidP="00D2469A">
      <w:pPr>
        <w:ind w:firstLine="540"/>
        <w:jc w:val="both"/>
        <w:rPr>
          <w:sz w:val="20"/>
          <w:szCs w:val="20"/>
        </w:rPr>
      </w:pPr>
      <w:r w:rsidRPr="00CE45E4">
        <w:rPr>
          <w:sz w:val="20"/>
          <w:szCs w:val="20"/>
        </w:rPr>
        <w:t>2.11.2. При возможности около здания организуются парковочные места для автотранспорта.</w:t>
      </w:r>
    </w:p>
    <w:p w:rsidR="00D2469A" w:rsidRPr="00CE45E4" w:rsidRDefault="00D2469A" w:rsidP="00D2469A">
      <w:pPr>
        <w:ind w:firstLine="540"/>
        <w:jc w:val="both"/>
        <w:rPr>
          <w:sz w:val="20"/>
          <w:szCs w:val="20"/>
        </w:rPr>
      </w:pPr>
      <w:r w:rsidRPr="00CE45E4">
        <w:rPr>
          <w:sz w:val="20"/>
          <w:szCs w:val="20"/>
        </w:rPr>
        <w:t>Доступ заявителей к парковочным местам является бесплатным.</w:t>
      </w:r>
    </w:p>
    <w:p w:rsidR="00D2469A" w:rsidRPr="00CE45E4" w:rsidRDefault="00D2469A" w:rsidP="00D2469A">
      <w:pPr>
        <w:ind w:firstLine="540"/>
        <w:jc w:val="both"/>
        <w:rPr>
          <w:sz w:val="20"/>
          <w:szCs w:val="20"/>
        </w:rPr>
      </w:pPr>
      <w:r w:rsidRPr="00CE45E4">
        <w:rPr>
          <w:sz w:val="20"/>
          <w:szCs w:val="20"/>
        </w:rPr>
        <w:t>2.11.3. Центральный вход в здание, где располагается отдел по капитальному строительству, газификации, ЖКХ, архитектуре и градостроительству администрации Панинского муниципального района, должен быть оборудован информационной табличкой (вывеской), содержащей информацию о наименовании, месте нахождения, режиме работы, телефонных номерах.</w:t>
      </w:r>
    </w:p>
    <w:p w:rsidR="00D2469A" w:rsidRPr="00CE45E4" w:rsidRDefault="00D2469A" w:rsidP="00D2469A">
      <w:pPr>
        <w:ind w:firstLine="540"/>
        <w:jc w:val="both"/>
        <w:rPr>
          <w:sz w:val="20"/>
          <w:szCs w:val="20"/>
        </w:rPr>
      </w:pPr>
      <w:r w:rsidRPr="00CE45E4">
        <w:rPr>
          <w:sz w:val="20"/>
          <w:szCs w:val="2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D2469A" w:rsidRPr="00CE45E4" w:rsidRDefault="00D2469A" w:rsidP="00D2469A">
      <w:pPr>
        <w:ind w:firstLine="540"/>
        <w:jc w:val="both"/>
        <w:rPr>
          <w:sz w:val="20"/>
          <w:szCs w:val="20"/>
        </w:rPr>
      </w:pPr>
      <w:r w:rsidRPr="00CE45E4">
        <w:rPr>
          <w:sz w:val="20"/>
          <w:szCs w:val="20"/>
        </w:rPr>
        <w:t>2.11.5. Места информирования, предназначенные для ознакомления заявителей с информационными материалами, оборудуются:</w:t>
      </w:r>
    </w:p>
    <w:p w:rsidR="00D2469A" w:rsidRPr="00CE45E4" w:rsidRDefault="00D2469A" w:rsidP="00D2469A">
      <w:pPr>
        <w:ind w:firstLine="540"/>
        <w:jc w:val="both"/>
        <w:rPr>
          <w:sz w:val="20"/>
          <w:szCs w:val="20"/>
        </w:rPr>
      </w:pPr>
      <w:r w:rsidRPr="00CE45E4">
        <w:rPr>
          <w:sz w:val="20"/>
          <w:szCs w:val="20"/>
        </w:rPr>
        <w:t>- информационными стендами, на которых размещается визуальная и текстовая информация;</w:t>
      </w:r>
    </w:p>
    <w:p w:rsidR="00D2469A" w:rsidRPr="00CE45E4" w:rsidRDefault="00D2469A" w:rsidP="00D2469A">
      <w:pPr>
        <w:ind w:firstLine="540"/>
        <w:jc w:val="both"/>
        <w:rPr>
          <w:sz w:val="20"/>
          <w:szCs w:val="20"/>
        </w:rPr>
      </w:pPr>
      <w:r w:rsidRPr="00CE45E4">
        <w:rPr>
          <w:sz w:val="20"/>
          <w:szCs w:val="20"/>
        </w:rPr>
        <w:t>- стульями и столами для оформления документов.</w:t>
      </w:r>
    </w:p>
    <w:p w:rsidR="00D2469A" w:rsidRPr="00CE45E4" w:rsidRDefault="00D2469A" w:rsidP="00D2469A">
      <w:pPr>
        <w:ind w:firstLine="540"/>
        <w:jc w:val="both"/>
        <w:rPr>
          <w:sz w:val="20"/>
          <w:szCs w:val="20"/>
        </w:rPr>
      </w:pPr>
      <w:r w:rsidRPr="00CE45E4">
        <w:rPr>
          <w:sz w:val="20"/>
          <w:szCs w:val="20"/>
        </w:rPr>
        <w:t>К информационным стендам должна быть обеспечена возможность свободного доступа граждан.</w:t>
      </w:r>
    </w:p>
    <w:p w:rsidR="00D2469A" w:rsidRPr="00CE45E4" w:rsidRDefault="00D2469A" w:rsidP="00D2469A">
      <w:pPr>
        <w:ind w:firstLine="540"/>
        <w:jc w:val="both"/>
        <w:rPr>
          <w:sz w:val="20"/>
          <w:szCs w:val="20"/>
        </w:rPr>
      </w:pPr>
      <w:r w:rsidRPr="00CE45E4">
        <w:rPr>
          <w:sz w:val="20"/>
          <w:szCs w:val="20"/>
        </w:rPr>
        <w:t>На информационных стендах, а также на официальных сайтах в сети Интернет размещается следующая обязательная информация:</w:t>
      </w:r>
    </w:p>
    <w:p w:rsidR="00D2469A" w:rsidRPr="00CE45E4" w:rsidRDefault="00D2469A" w:rsidP="00D2469A">
      <w:pPr>
        <w:ind w:firstLine="540"/>
        <w:jc w:val="both"/>
        <w:rPr>
          <w:sz w:val="20"/>
          <w:szCs w:val="20"/>
        </w:rPr>
      </w:pPr>
      <w:r w:rsidRPr="00CE45E4">
        <w:rPr>
          <w:sz w:val="20"/>
          <w:szCs w:val="20"/>
        </w:rPr>
        <w:t>номера телефонов, факсов, адреса официальных сайтов, электронной почты органов, предоставляющих муниципальную услугу;</w:t>
      </w:r>
    </w:p>
    <w:p w:rsidR="00D2469A" w:rsidRPr="00CE45E4" w:rsidRDefault="00D2469A" w:rsidP="00D2469A">
      <w:pPr>
        <w:ind w:firstLine="540"/>
        <w:jc w:val="both"/>
        <w:rPr>
          <w:sz w:val="20"/>
          <w:szCs w:val="20"/>
        </w:rPr>
      </w:pPr>
      <w:r w:rsidRPr="00CE45E4">
        <w:rPr>
          <w:sz w:val="20"/>
          <w:szCs w:val="20"/>
        </w:rPr>
        <w:t>режим работы органов, предоставляющих муниципальную услугу;</w:t>
      </w:r>
    </w:p>
    <w:p w:rsidR="00D2469A" w:rsidRPr="00CE45E4" w:rsidRDefault="00D2469A" w:rsidP="00D2469A">
      <w:pPr>
        <w:ind w:firstLine="540"/>
        <w:jc w:val="both"/>
        <w:rPr>
          <w:sz w:val="20"/>
          <w:szCs w:val="20"/>
        </w:rPr>
      </w:pPr>
      <w:r w:rsidRPr="00CE45E4">
        <w:rPr>
          <w:sz w:val="20"/>
          <w:szCs w:val="20"/>
        </w:rPr>
        <w:t>графики личного приема граждан уполномоченными должностными лицами;</w:t>
      </w:r>
    </w:p>
    <w:p w:rsidR="00D2469A" w:rsidRPr="00CE45E4" w:rsidRDefault="00D2469A" w:rsidP="00D2469A">
      <w:pPr>
        <w:ind w:firstLine="540"/>
        <w:jc w:val="both"/>
        <w:rPr>
          <w:sz w:val="20"/>
          <w:szCs w:val="20"/>
        </w:rPr>
      </w:pPr>
      <w:r w:rsidRPr="00CE45E4">
        <w:rPr>
          <w:sz w:val="20"/>
          <w:szCs w:val="20"/>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69A" w:rsidRPr="00CE45E4" w:rsidRDefault="00D2469A" w:rsidP="00D2469A">
      <w:pPr>
        <w:ind w:firstLine="540"/>
        <w:jc w:val="both"/>
        <w:rPr>
          <w:sz w:val="20"/>
          <w:szCs w:val="20"/>
        </w:rPr>
      </w:pPr>
      <w:r w:rsidRPr="00CE45E4">
        <w:rPr>
          <w:sz w:val="20"/>
          <w:szCs w:val="20"/>
        </w:rPr>
        <w:t>образцы заполнения запросов;</w:t>
      </w:r>
    </w:p>
    <w:p w:rsidR="00D2469A" w:rsidRPr="00CE45E4" w:rsidRDefault="00D2469A" w:rsidP="00D2469A">
      <w:pPr>
        <w:ind w:firstLine="540"/>
        <w:jc w:val="both"/>
        <w:rPr>
          <w:sz w:val="20"/>
          <w:szCs w:val="20"/>
        </w:rPr>
      </w:pPr>
      <w:r w:rsidRPr="00CE45E4">
        <w:rPr>
          <w:sz w:val="20"/>
          <w:szCs w:val="20"/>
        </w:rPr>
        <w:t xml:space="preserve">перечень документов, </w:t>
      </w:r>
      <w:proofErr w:type="gramStart"/>
      <w:r w:rsidRPr="00CE45E4">
        <w:rPr>
          <w:sz w:val="20"/>
          <w:szCs w:val="20"/>
        </w:rPr>
        <w:t>необходимых</w:t>
      </w:r>
      <w:proofErr w:type="gramEnd"/>
      <w:r w:rsidRPr="00CE45E4">
        <w:rPr>
          <w:sz w:val="20"/>
          <w:szCs w:val="20"/>
        </w:rPr>
        <w:t xml:space="preserve"> для предоставления муниципальной услуги;</w:t>
      </w:r>
    </w:p>
    <w:p w:rsidR="00D2469A" w:rsidRPr="00CE45E4" w:rsidRDefault="00D2469A" w:rsidP="00D2469A">
      <w:pPr>
        <w:ind w:firstLine="540"/>
        <w:jc w:val="both"/>
        <w:rPr>
          <w:sz w:val="20"/>
          <w:szCs w:val="20"/>
        </w:rPr>
      </w:pPr>
      <w:r w:rsidRPr="00CE45E4">
        <w:rPr>
          <w:sz w:val="20"/>
          <w:szCs w:val="20"/>
        </w:rPr>
        <w:t>настоящий административный регламент.</w:t>
      </w:r>
    </w:p>
    <w:p w:rsidR="00D2469A" w:rsidRPr="00CE45E4" w:rsidRDefault="00D2469A" w:rsidP="00D2469A">
      <w:pPr>
        <w:ind w:firstLine="540"/>
        <w:jc w:val="both"/>
        <w:rPr>
          <w:sz w:val="20"/>
          <w:szCs w:val="20"/>
        </w:rPr>
      </w:pPr>
      <w:r w:rsidRPr="00CE45E4">
        <w:rPr>
          <w:sz w:val="20"/>
          <w:szCs w:val="2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2469A" w:rsidRPr="00CE45E4" w:rsidRDefault="00D2469A" w:rsidP="00D2469A">
      <w:pPr>
        <w:ind w:firstLine="540"/>
        <w:jc w:val="both"/>
        <w:rPr>
          <w:sz w:val="20"/>
          <w:szCs w:val="20"/>
        </w:rPr>
      </w:pPr>
      <w:r w:rsidRPr="00CE45E4">
        <w:rPr>
          <w:sz w:val="20"/>
          <w:szCs w:val="20"/>
        </w:rPr>
        <w:t>2.11.7.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2469A" w:rsidRPr="00CE45E4" w:rsidRDefault="00D2469A" w:rsidP="00D2469A">
      <w:pPr>
        <w:ind w:firstLine="540"/>
        <w:jc w:val="both"/>
        <w:rPr>
          <w:sz w:val="20"/>
          <w:szCs w:val="20"/>
        </w:rPr>
      </w:pPr>
      <w:r w:rsidRPr="00CE45E4">
        <w:rPr>
          <w:sz w:val="20"/>
          <w:szCs w:val="20"/>
        </w:rPr>
        <w:t>Требования к местам предоставления услуг должны соответствовать существующим ГОСТам и СНиПам.</w:t>
      </w:r>
    </w:p>
    <w:p w:rsidR="00D2469A" w:rsidRPr="00CE45E4" w:rsidRDefault="00D2469A" w:rsidP="00D2469A">
      <w:pPr>
        <w:ind w:firstLine="540"/>
        <w:jc w:val="both"/>
        <w:rPr>
          <w:sz w:val="20"/>
          <w:szCs w:val="20"/>
        </w:rPr>
      </w:pPr>
    </w:p>
    <w:p w:rsidR="00D2469A" w:rsidRPr="00CE45E4" w:rsidRDefault="00D2469A" w:rsidP="00D2469A">
      <w:pPr>
        <w:ind w:firstLine="709"/>
        <w:contextualSpacing/>
        <w:jc w:val="both"/>
        <w:rPr>
          <w:sz w:val="20"/>
          <w:szCs w:val="20"/>
        </w:rPr>
      </w:pPr>
      <w:r w:rsidRPr="00CE45E4">
        <w:rPr>
          <w:sz w:val="20"/>
          <w:szCs w:val="20"/>
        </w:rPr>
        <w:t>2.12. Показатели доступности и качества муниципальных услуг.</w:t>
      </w:r>
    </w:p>
    <w:p w:rsidR="00D2469A" w:rsidRPr="00CE45E4" w:rsidRDefault="00D2469A" w:rsidP="00D2469A">
      <w:pPr>
        <w:contextualSpacing/>
        <w:jc w:val="both"/>
        <w:rPr>
          <w:sz w:val="20"/>
          <w:szCs w:val="20"/>
        </w:rPr>
      </w:pPr>
      <w:r w:rsidRPr="00CE45E4">
        <w:rPr>
          <w:sz w:val="20"/>
          <w:szCs w:val="20"/>
        </w:rPr>
        <w:t xml:space="preserve">Показателями доступности муниципальной услуги являются:  </w:t>
      </w:r>
    </w:p>
    <w:p w:rsidR="00D2469A" w:rsidRPr="00CE45E4" w:rsidRDefault="00D2469A" w:rsidP="00D2469A">
      <w:pPr>
        <w:contextualSpacing/>
        <w:jc w:val="both"/>
        <w:rPr>
          <w:sz w:val="20"/>
          <w:szCs w:val="20"/>
        </w:rPr>
      </w:pPr>
      <w:r w:rsidRPr="00CE45E4">
        <w:rPr>
          <w:sz w:val="20"/>
          <w:szCs w:val="20"/>
        </w:rPr>
        <w:t xml:space="preserve">- транспортная доступность к местам предоставления муниципальной услуги; </w:t>
      </w:r>
    </w:p>
    <w:p w:rsidR="00D2469A" w:rsidRPr="00CE45E4" w:rsidRDefault="00D2469A" w:rsidP="00D2469A">
      <w:pPr>
        <w:contextualSpacing/>
        <w:jc w:val="both"/>
        <w:rPr>
          <w:sz w:val="20"/>
          <w:szCs w:val="20"/>
        </w:rPr>
      </w:pPr>
      <w:r w:rsidRPr="00CE45E4">
        <w:rPr>
          <w:sz w:val="20"/>
          <w:szCs w:val="20"/>
        </w:rPr>
        <w:t xml:space="preserve">-  возможность получения информации по электронной почте или через Интернет-сайт администрации. </w:t>
      </w:r>
    </w:p>
    <w:p w:rsidR="00D2469A" w:rsidRPr="00CE45E4" w:rsidRDefault="00D2469A" w:rsidP="00D2469A">
      <w:pPr>
        <w:contextualSpacing/>
        <w:jc w:val="both"/>
        <w:rPr>
          <w:sz w:val="20"/>
          <w:szCs w:val="20"/>
        </w:rPr>
      </w:pPr>
      <w:r w:rsidRPr="00CE45E4">
        <w:rPr>
          <w:sz w:val="20"/>
          <w:szCs w:val="20"/>
        </w:rPr>
        <w:t xml:space="preserve">Показателями качества муниципальной услуги являются: </w:t>
      </w:r>
    </w:p>
    <w:p w:rsidR="00D2469A" w:rsidRPr="00CE45E4" w:rsidRDefault="00D2469A" w:rsidP="00D2469A">
      <w:pPr>
        <w:contextualSpacing/>
        <w:jc w:val="both"/>
        <w:rPr>
          <w:sz w:val="20"/>
          <w:szCs w:val="20"/>
        </w:rPr>
      </w:pPr>
      <w:r w:rsidRPr="00CE45E4">
        <w:rPr>
          <w:sz w:val="20"/>
          <w:szCs w:val="20"/>
        </w:rPr>
        <w:t xml:space="preserve">- соблюдение должностными лицами сроков предоставления услуги; </w:t>
      </w:r>
    </w:p>
    <w:p w:rsidR="00D2469A" w:rsidRPr="00CE45E4" w:rsidRDefault="00D2469A" w:rsidP="00D2469A">
      <w:pPr>
        <w:contextualSpacing/>
        <w:jc w:val="both"/>
        <w:rPr>
          <w:sz w:val="20"/>
          <w:szCs w:val="20"/>
        </w:rPr>
      </w:pPr>
      <w:r w:rsidRPr="00CE45E4">
        <w:rPr>
          <w:sz w:val="20"/>
          <w:szCs w:val="20"/>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D2469A" w:rsidRPr="00CE45E4" w:rsidRDefault="00D2469A" w:rsidP="00D2469A">
      <w:pPr>
        <w:pStyle w:val="ConsPlusTitle"/>
        <w:widowControl/>
        <w:tabs>
          <w:tab w:val="left" w:pos="1117"/>
        </w:tabs>
        <w:ind w:firstLine="709"/>
        <w:jc w:val="both"/>
        <w:rPr>
          <w:rFonts w:ascii="Times New Roman" w:hAnsi="Times New Roman" w:cs="Times New Roman"/>
          <w:b w:val="0"/>
        </w:rPr>
      </w:pPr>
      <w:r w:rsidRPr="00CE45E4">
        <w:rPr>
          <w:rFonts w:ascii="Times New Roman" w:hAnsi="Times New Roman" w:cs="Times New Roman"/>
          <w:b w:val="0"/>
        </w:rPr>
        <w:t xml:space="preserve">  2.13. Иные требования,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2469A" w:rsidRPr="00CE45E4" w:rsidRDefault="00D2469A" w:rsidP="00D2469A">
      <w:pPr>
        <w:spacing w:line="100" w:lineRule="atLeast"/>
        <w:ind w:firstLine="540"/>
        <w:contextualSpacing/>
        <w:jc w:val="both"/>
        <w:rPr>
          <w:sz w:val="20"/>
          <w:szCs w:val="20"/>
        </w:rPr>
      </w:pPr>
      <w:r w:rsidRPr="00CE45E4">
        <w:rPr>
          <w:sz w:val="20"/>
          <w:szCs w:val="20"/>
        </w:rPr>
        <w:t xml:space="preserve"> Прием заявителей (прием и выдача документов) осуществляется уполномоченными должностными лицами МФЦ.</w:t>
      </w:r>
    </w:p>
    <w:p w:rsidR="00D2469A" w:rsidRPr="00CE45E4" w:rsidRDefault="00D2469A" w:rsidP="00D2469A">
      <w:pPr>
        <w:spacing w:line="100" w:lineRule="atLeast"/>
        <w:ind w:firstLine="540"/>
        <w:contextualSpacing/>
        <w:jc w:val="both"/>
        <w:rPr>
          <w:sz w:val="20"/>
          <w:szCs w:val="20"/>
        </w:rPr>
      </w:pPr>
      <w:r w:rsidRPr="00CE45E4">
        <w:rPr>
          <w:sz w:val="20"/>
          <w:szCs w:val="20"/>
        </w:rPr>
        <w:t>Прием заявителей уполномоченными лицами осуществляется в соответствии с графиком (режимом) работы МФЦ.</w:t>
      </w:r>
    </w:p>
    <w:p w:rsidR="00D2469A" w:rsidRPr="00CE45E4" w:rsidRDefault="00D2469A" w:rsidP="00D2469A">
      <w:pPr>
        <w:spacing w:line="100" w:lineRule="atLeast"/>
        <w:ind w:firstLine="540"/>
        <w:contextualSpacing/>
        <w:jc w:val="both"/>
        <w:rPr>
          <w:sz w:val="20"/>
          <w:szCs w:val="20"/>
        </w:rPr>
      </w:pPr>
      <w:r w:rsidRPr="00CE45E4">
        <w:rPr>
          <w:sz w:val="20"/>
          <w:szCs w:val="20"/>
        </w:rPr>
        <w:t xml:space="preserve">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услуг».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Панинского </w:t>
      </w:r>
      <w:proofErr w:type="gramStart"/>
      <w:r w:rsidRPr="00CE45E4">
        <w:rPr>
          <w:sz w:val="20"/>
          <w:szCs w:val="20"/>
        </w:rPr>
        <w:t>муниципального</w:t>
      </w:r>
      <w:proofErr w:type="gramEnd"/>
      <w:r w:rsidRPr="00CE45E4">
        <w:rPr>
          <w:sz w:val="20"/>
          <w:szCs w:val="20"/>
        </w:rPr>
        <w:t xml:space="preserve"> района,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D2469A" w:rsidRPr="00CE45E4" w:rsidRDefault="00D2469A" w:rsidP="00D2469A">
      <w:pPr>
        <w:jc w:val="center"/>
        <w:rPr>
          <w:b/>
          <w:sz w:val="20"/>
          <w:szCs w:val="20"/>
        </w:rPr>
      </w:pPr>
      <w:r w:rsidRPr="00CE45E4">
        <w:rPr>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469A" w:rsidRPr="00CE45E4" w:rsidRDefault="00D2469A" w:rsidP="00D2469A">
      <w:pPr>
        <w:pStyle w:val="ConsPlusTitle"/>
        <w:widowControl/>
        <w:numPr>
          <w:ilvl w:val="1"/>
          <w:numId w:val="2"/>
        </w:numPr>
        <w:tabs>
          <w:tab w:val="left" w:pos="360"/>
        </w:tabs>
        <w:suppressAutoHyphens/>
        <w:autoSpaceDN/>
        <w:adjustRightInd/>
        <w:ind w:left="-15" w:firstLine="405"/>
        <w:jc w:val="both"/>
        <w:rPr>
          <w:rFonts w:ascii="Times New Roman" w:hAnsi="Times New Roman" w:cs="Times New Roman"/>
          <w:b w:val="0"/>
        </w:rPr>
      </w:pPr>
      <w:r w:rsidRPr="00CE45E4">
        <w:rPr>
          <w:rFonts w:ascii="Times New Roman" w:hAnsi="Times New Roman" w:cs="Times New Roman"/>
          <w:b w:val="0"/>
        </w:rPr>
        <w:t>Блок-схема предоставления муниципальной услуги приведена в приложении  № 2  к настоящему административному регламенту.</w:t>
      </w:r>
    </w:p>
    <w:p w:rsidR="00D2469A" w:rsidRPr="00CE45E4" w:rsidRDefault="00D2469A" w:rsidP="00D2469A">
      <w:pPr>
        <w:pStyle w:val="ConsPlusTitle"/>
        <w:widowControl/>
        <w:numPr>
          <w:ilvl w:val="1"/>
          <w:numId w:val="2"/>
        </w:numPr>
        <w:tabs>
          <w:tab w:val="left" w:pos="360"/>
        </w:tabs>
        <w:suppressAutoHyphens/>
        <w:autoSpaceDN/>
        <w:adjustRightInd/>
        <w:ind w:left="-15" w:firstLine="405"/>
        <w:jc w:val="both"/>
        <w:rPr>
          <w:rFonts w:ascii="Times New Roman" w:hAnsi="Times New Roman" w:cs="Times New Roman"/>
          <w:b w:val="0"/>
        </w:rPr>
      </w:pPr>
      <w:r w:rsidRPr="00CE45E4">
        <w:rPr>
          <w:rFonts w:ascii="Times New Roman" w:hAnsi="Times New Roman" w:cs="Times New Roman"/>
          <w:b w:val="0"/>
        </w:rPr>
        <w:t>Предоставление муниципальной услуги  включает в себя следующие административные процедуры:</w:t>
      </w:r>
    </w:p>
    <w:p w:rsidR="00D2469A" w:rsidRPr="00CE45E4" w:rsidRDefault="00D2469A" w:rsidP="00D2469A">
      <w:pPr>
        <w:pStyle w:val="ConsPlusTitle"/>
        <w:widowControl/>
        <w:tabs>
          <w:tab w:val="left" w:pos="0"/>
        </w:tabs>
        <w:ind w:firstLine="720"/>
        <w:jc w:val="both"/>
        <w:rPr>
          <w:rFonts w:ascii="Times New Roman" w:hAnsi="Times New Roman" w:cs="Times New Roman"/>
          <w:b w:val="0"/>
        </w:rPr>
      </w:pPr>
      <w:r w:rsidRPr="00CE45E4">
        <w:rPr>
          <w:rFonts w:ascii="Times New Roman" w:hAnsi="Times New Roman" w:cs="Times New Roman"/>
          <w:b w:val="0"/>
        </w:rPr>
        <w:t xml:space="preserve">- прием и регистрация заявления и </w:t>
      </w:r>
      <w:proofErr w:type="gramStart"/>
      <w:r w:rsidRPr="00CE45E4">
        <w:rPr>
          <w:rFonts w:ascii="Times New Roman" w:hAnsi="Times New Roman" w:cs="Times New Roman"/>
          <w:b w:val="0"/>
        </w:rPr>
        <w:t>прилагаемых</w:t>
      </w:r>
      <w:proofErr w:type="gramEnd"/>
      <w:r w:rsidRPr="00CE45E4">
        <w:rPr>
          <w:rFonts w:ascii="Times New Roman" w:hAnsi="Times New Roman" w:cs="Times New Roman"/>
          <w:b w:val="0"/>
        </w:rPr>
        <w:t xml:space="preserve"> к нему документов, проверка наличия документов, прилагаемых к заявлению; </w:t>
      </w:r>
    </w:p>
    <w:p w:rsidR="00D2469A" w:rsidRPr="00CE45E4" w:rsidRDefault="00D2469A" w:rsidP="00D2469A">
      <w:pPr>
        <w:pStyle w:val="ConsPlusNormal"/>
        <w:widowControl/>
        <w:ind w:firstLine="708"/>
        <w:jc w:val="both"/>
        <w:rPr>
          <w:rFonts w:ascii="Times New Roman" w:hAnsi="Times New Roman" w:cs="Times New Roman"/>
        </w:rPr>
      </w:pPr>
      <w:r w:rsidRPr="00CE45E4">
        <w:rPr>
          <w:rFonts w:ascii="Times New Roman" w:hAnsi="Times New Roman" w:cs="Times New Roman"/>
        </w:rPr>
        <w:t xml:space="preserve">- проверка </w:t>
      </w:r>
      <w:proofErr w:type="gramStart"/>
      <w:r w:rsidRPr="00CE45E4">
        <w:rPr>
          <w:rFonts w:ascii="Times New Roman" w:hAnsi="Times New Roman" w:cs="Times New Roman"/>
        </w:rPr>
        <w:t>представленных</w:t>
      </w:r>
      <w:proofErr w:type="gramEnd"/>
      <w:r w:rsidRPr="00CE45E4">
        <w:rPr>
          <w:rFonts w:ascii="Times New Roman" w:hAnsi="Times New Roman" w:cs="Times New Roman"/>
        </w:rPr>
        <w:t xml:space="preserve"> документов и подготовка разрешения на ввод объекта в эксплуатацию или решения об отказе в выдаче разрешения на ввод объекта в эксплуатацию;</w:t>
      </w:r>
    </w:p>
    <w:p w:rsidR="00D2469A" w:rsidRPr="00CE45E4" w:rsidRDefault="00D2469A" w:rsidP="00D2469A">
      <w:pPr>
        <w:pStyle w:val="ConsPlusNormal"/>
        <w:widowControl/>
        <w:ind w:firstLine="708"/>
        <w:jc w:val="both"/>
        <w:rPr>
          <w:rFonts w:ascii="Times New Roman" w:hAnsi="Times New Roman" w:cs="Times New Roman"/>
        </w:rPr>
      </w:pPr>
      <w:r w:rsidRPr="00CE45E4">
        <w:rPr>
          <w:rFonts w:ascii="Times New Roman" w:hAnsi="Times New Roman" w:cs="Times New Roman"/>
        </w:rPr>
        <w:t>- предоставление разрешения на ввод объекта в эксплуатацию  или уведомления об отказе в выдаче разрешения на ввод объекта в эксплуатацию.</w:t>
      </w:r>
    </w:p>
    <w:p w:rsidR="00D2469A" w:rsidRPr="00CE45E4" w:rsidRDefault="00D2469A" w:rsidP="00D2469A">
      <w:pPr>
        <w:pStyle w:val="ConsPlusTitle"/>
        <w:widowControl/>
        <w:numPr>
          <w:ilvl w:val="1"/>
          <w:numId w:val="2"/>
        </w:numPr>
        <w:suppressAutoHyphens/>
        <w:autoSpaceDN/>
        <w:adjustRightInd/>
        <w:ind w:left="0" w:firstLine="709"/>
        <w:jc w:val="both"/>
        <w:rPr>
          <w:rFonts w:ascii="Times New Roman" w:hAnsi="Times New Roman" w:cs="Times New Roman"/>
          <w:b w:val="0"/>
          <w:bCs w:val="0"/>
        </w:rPr>
      </w:pPr>
      <w:r w:rsidRPr="00CE45E4">
        <w:rPr>
          <w:rFonts w:ascii="Times New Roman" w:hAnsi="Times New Roman" w:cs="Times New Roman"/>
          <w:b w:val="0"/>
          <w:bCs w:val="0"/>
        </w:rPr>
        <w:t xml:space="preserve">Последовательность и сроки выполнения административных процедур, а также требования к порядку их выполнения. </w:t>
      </w:r>
    </w:p>
    <w:p w:rsidR="00D2469A" w:rsidRPr="00CE45E4" w:rsidRDefault="00D2469A" w:rsidP="00D2469A">
      <w:pPr>
        <w:ind w:firstLine="709"/>
        <w:jc w:val="both"/>
        <w:rPr>
          <w:b/>
          <w:i/>
          <w:sz w:val="20"/>
          <w:szCs w:val="20"/>
        </w:rPr>
      </w:pPr>
      <w:r w:rsidRPr="00CE45E4">
        <w:rPr>
          <w:b/>
          <w:i/>
          <w:sz w:val="20"/>
          <w:szCs w:val="20"/>
        </w:rPr>
        <w:t>3.3.1. Прием и регистрация заявления.</w:t>
      </w:r>
    </w:p>
    <w:p w:rsidR="00D2469A" w:rsidRPr="00CE45E4" w:rsidRDefault="00D2469A" w:rsidP="00D2469A">
      <w:pPr>
        <w:ind w:firstLine="709"/>
        <w:jc w:val="both"/>
        <w:rPr>
          <w:sz w:val="20"/>
          <w:szCs w:val="20"/>
        </w:rPr>
      </w:pPr>
      <w:r w:rsidRPr="00CE45E4">
        <w:rPr>
          <w:sz w:val="20"/>
          <w:szCs w:val="20"/>
        </w:rPr>
        <w:t>Основанием для начала административной процедуры является обращение заявителя с письменным заявлением о выдаче разрешения на ввод объекта в эксплуатацию  и прилагаемыми документами, предусмотренными пунктом  2.6. административного регламента, в отдел капитального строительства, газификации, ЖКХ, архитектуре и градостроительству.</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Заявление о выдаче разрешения на ввод объекта в эксплуатацию  составляется  по образцу (приложение № 1 к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Тексты документов, представляемых для выдачи разрешения на ввод объекта в эксплуатацию, должны быть написаны разборчиво, наименования юридических лиц - без сокращения.</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xml:space="preserve">Не подлежат приему для выдачи разрешения на ввод объекта в эксплуатацию  документы, имеющие подчистки либо приписки, зачеркнутые слова и иные, не оговоренные в них исправления, документы, </w:t>
      </w:r>
      <w:r w:rsidRPr="00CE45E4">
        <w:rPr>
          <w:rFonts w:ascii="Times New Roman" w:hAnsi="Times New Roman" w:cs="Times New Roman"/>
        </w:rPr>
        <w:lastRenderedPageBreak/>
        <w:t>исполненные карандашом, а также документы с серьезными повреждениями, не позволяющими однозначно истолковать их содержание.</w:t>
      </w:r>
    </w:p>
    <w:p w:rsidR="00D2469A" w:rsidRPr="00CE45E4" w:rsidRDefault="00D2469A" w:rsidP="00D2469A">
      <w:pPr>
        <w:ind w:firstLine="720"/>
        <w:jc w:val="both"/>
        <w:rPr>
          <w:sz w:val="20"/>
          <w:szCs w:val="20"/>
        </w:rPr>
      </w:pPr>
      <w:r w:rsidRPr="00CE45E4">
        <w:rPr>
          <w:sz w:val="20"/>
          <w:szCs w:val="20"/>
        </w:rPr>
        <w:t xml:space="preserve">Прием и регистрация заявления и </w:t>
      </w:r>
      <w:proofErr w:type="gramStart"/>
      <w:r w:rsidRPr="00CE45E4">
        <w:rPr>
          <w:sz w:val="20"/>
          <w:szCs w:val="20"/>
        </w:rPr>
        <w:t>прилагаемых</w:t>
      </w:r>
      <w:proofErr w:type="gramEnd"/>
      <w:r w:rsidRPr="00CE45E4">
        <w:rPr>
          <w:sz w:val="20"/>
          <w:szCs w:val="20"/>
        </w:rPr>
        <w:t xml:space="preserve"> к нему документов осуществляется в течение 1 (одного) рабочего дня.</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xml:space="preserve"> </w:t>
      </w:r>
      <w:proofErr w:type="gramStart"/>
      <w:r w:rsidRPr="00CE45E4">
        <w:rPr>
          <w:rFonts w:ascii="Times New Roman" w:hAnsi="Times New Roman" w:cs="Times New Roman"/>
        </w:rPr>
        <w:t>Ответственный за прием документов, проверяет представленные документы на предмет их соответствия установленному перечню и удостоверяется, что:</w:t>
      </w:r>
      <w:proofErr w:type="gramEnd"/>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документы скреплены печатями, имеют надлежащие подписи сторон или определенных законодательством должностных лиц;</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тексты документов написаны разборчиво, наименования юридических лиц - без сокращения, с указанием их мест нахождения;</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фамилии, имена и отчества физических лиц, адреса их мест жительства написаны полностью;</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в документах нет подчисток, приписок, зачеркнутых слов и иных, не оговоренных исправлений;</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документы не исполнены карандашом;</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Ответственный за регистрацию  заявления,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Рассмотрение заявления о выдаче разрешения на ввод объекта в эксплуатацию  может быть прекращено при поступлении от заявителя письменного заявления о прекращении рассмотрения заявления.</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Результатом выполнения административной процедуры является формирование дела и передача его должностному лицу, ответственному за предоставление муниципальной услуги.</w:t>
      </w:r>
    </w:p>
    <w:p w:rsidR="00D2469A" w:rsidRPr="00CE45E4" w:rsidRDefault="00D2469A" w:rsidP="00D2469A">
      <w:pPr>
        <w:pStyle w:val="ConsPlusNormal"/>
        <w:widowControl/>
        <w:jc w:val="both"/>
        <w:rPr>
          <w:rFonts w:ascii="Times New Roman" w:hAnsi="Times New Roman" w:cs="Times New Roman"/>
          <w:b/>
          <w:i/>
        </w:rPr>
      </w:pPr>
      <w:r w:rsidRPr="00CE45E4">
        <w:rPr>
          <w:rFonts w:ascii="Times New Roman" w:hAnsi="Times New Roman" w:cs="Times New Roman"/>
          <w:b/>
          <w:i/>
        </w:rPr>
        <w:t xml:space="preserve">3.3.2. Проверка </w:t>
      </w:r>
      <w:proofErr w:type="gramStart"/>
      <w:r w:rsidRPr="00CE45E4">
        <w:rPr>
          <w:rFonts w:ascii="Times New Roman" w:hAnsi="Times New Roman" w:cs="Times New Roman"/>
          <w:b/>
          <w:i/>
        </w:rPr>
        <w:t>представленных</w:t>
      </w:r>
      <w:proofErr w:type="gramEnd"/>
      <w:r w:rsidRPr="00CE45E4">
        <w:rPr>
          <w:rFonts w:ascii="Times New Roman" w:hAnsi="Times New Roman" w:cs="Times New Roman"/>
          <w:b/>
          <w:i/>
        </w:rPr>
        <w:t xml:space="preserve"> документов и подготовка разрешения на ввод объекта в эксплуатацию  или решения об отказе в выдаче разрешения на ввод объекта в эксплуатацию. </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Основанием для начала административной процедуры является формирование дела и передача его должностному лицу, ответственному за предоставление муниципальной услуги.</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Ответственный исполнитель в течение 3 (трех) рабочих дней:</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обеспечивает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D2469A" w:rsidRPr="00CE45E4" w:rsidRDefault="00D2469A" w:rsidP="00D2469A">
      <w:pPr>
        <w:ind w:firstLine="720"/>
        <w:jc w:val="both"/>
        <w:rPr>
          <w:sz w:val="20"/>
          <w:szCs w:val="20"/>
        </w:rPr>
      </w:pPr>
      <w:r w:rsidRPr="00CE45E4">
        <w:rPr>
          <w:sz w:val="20"/>
          <w:szCs w:val="20"/>
        </w:rPr>
        <w:t>- обеспечивает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(проводится в случае выдачи лицу разрешения на отклонение от предельных параметров разрешенного строительства, реконструкции);</w:t>
      </w:r>
    </w:p>
    <w:p w:rsidR="00D2469A" w:rsidRPr="00CE45E4" w:rsidRDefault="00D2469A" w:rsidP="00D2469A">
      <w:pPr>
        <w:ind w:firstLine="720"/>
        <w:jc w:val="both"/>
        <w:rPr>
          <w:sz w:val="20"/>
          <w:szCs w:val="20"/>
        </w:rPr>
      </w:pPr>
      <w:r w:rsidRPr="00CE45E4">
        <w:rPr>
          <w:sz w:val="20"/>
          <w:szCs w:val="20"/>
        </w:rPr>
        <w:t xml:space="preserve">- </w:t>
      </w:r>
      <w:proofErr w:type="gramStart"/>
      <w:r w:rsidRPr="00CE45E4">
        <w:rPr>
          <w:sz w:val="20"/>
          <w:szCs w:val="20"/>
        </w:rPr>
        <w:t>формирует и направляет</w:t>
      </w:r>
      <w:proofErr w:type="gramEnd"/>
      <w:r w:rsidRPr="00CE45E4">
        <w:rPr>
          <w:sz w:val="20"/>
          <w:szCs w:val="20"/>
        </w:rPr>
        <w:t xml:space="preserve"> межведомственный запрос в органы, участвующие в предоставлении муниципальной услуги.</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По результатам проведенной проверки ответственный исполнитель подписывает  разрешение на ввод объекта в эксплуатацию  на бланке установленной формы. Форма разрешения на строительство установлена Постановлением Правительства РФ от 24.11.2005 № 698 «О форме разрешения на строительство и форме разрешения на ввод объекта в эксплуатацию».</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Разрешение на ввод объекта в эксплуатацию  регистрируется  в журнале выданных разрешений.</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xml:space="preserve">В случаях, предусмотренных пунктом 2.8. административного регламента, готовится уведомление об отказе в выдаче разрешения на ввод объекта в эксплуатацию. </w:t>
      </w:r>
    </w:p>
    <w:p w:rsidR="00D2469A" w:rsidRPr="00CE45E4" w:rsidRDefault="00D2469A" w:rsidP="00D2469A">
      <w:pPr>
        <w:ind w:firstLine="720"/>
        <w:jc w:val="both"/>
        <w:rPr>
          <w:sz w:val="20"/>
          <w:szCs w:val="20"/>
        </w:rPr>
      </w:pPr>
      <w:r w:rsidRPr="00CE45E4">
        <w:rPr>
          <w:sz w:val="20"/>
          <w:szCs w:val="20"/>
        </w:rPr>
        <w:t>Максимальный срок выполнения административной процедуры составляет  10 (десять) рабочих дней.</w:t>
      </w:r>
    </w:p>
    <w:p w:rsidR="00D2469A" w:rsidRPr="00CE45E4" w:rsidRDefault="00D2469A" w:rsidP="00D2469A">
      <w:pPr>
        <w:ind w:firstLine="720"/>
        <w:jc w:val="both"/>
        <w:rPr>
          <w:sz w:val="20"/>
          <w:szCs w:val="20"/>
        </w:rPr>
      </w:pPr>
      <w:r w:rsidRPr="00CE45E4">
        <w:rPr>
          <w:sz w:val="20"/>
          <w:szCs w:val="20"/>
        </w:rPr>
        <w:t>Результатом выполнения административной процедуры является подписанное уполномоченным должностным лицом разрешение на ввод объекта в эксплуатацию  или уведомление об отказе в выдаче разрешения.</w:t>
      </w:r>
    </w:p>
    <w:p w:rsidR="00D2469A" w:rsidRPr="00CE45E4" w:rsidRDefault="00D2469A" w:rsidP="00D2469A">
      <w:pPr>
        <w:pStyle w:val="ConsPlusNormal"/>
        <w:widowControl/>
        <w:ind w:firstLine="708"/>
        <w:jc w:val="both"/>
        <w:rPr>
          <w:rFonts w:ascii="Times New Roman" w:hAnsi="Times New Roman" w:cs="Times New Roman"/>
          <w:b/>
          <w:i/>
        </w:rPr>
      </w:pPr>
      <w:r w:rsidRPr="00CE45E4">
        <w:rPr>
          <w:rFonts w:ascii="Times New Roman" w:hAnsi="Times New Roman" w:cs="Times New Roman"/>
          <w:b/>
          <w:i/>
        </w:rPr>
        <w:t>3.3.3. Выдача разрешения на ввод объекта в эксплуатацию  или уведомления об отказе в выдаче разрешения на ввод объекта в эксплуатацию.</w:t>
      </w:r>
    </w:p>
    <w:p w:rsidR="00D2469A" w:rsidRPr="00CE45E4" w:rsidRDefault="00D2469A" w:rsidP="00D2469A">
      <w:pPr>
        <w:ind w:firstLine="720"/>
        <w:jc w:val="both"/>
        <w:rPr>
          <w:sz w:val="20"/>
          <w:szCs w:val="20"/>
        </w:rPr>
      </w:pPr>
      <w:r w:rsidRPr="00CE45E4">
        <w:rPr>
          <w:sz w:val="20"/>
          <w:szCs w:val="20"/>
        </w:rPr>
        <w:t>Основанием для начала административной процедуры является подписанное уполномоченным должностным лицом разрешение на ввод объекта в эксплуатацию  или уведомление об отказе в выдаче разрешения.</w:t>
      </w:r>
    </w:p>
    <w:p w:rsidR="00D2469A" w:rsidRPr="00CE45E4" w:rsidRDefault="00D2469A" w:rsidP="00D2469A">
      <w:pPr>
        <w:ind w:firstLine="720"/>
        <w:jc w:val="both"/>
        <w:rPr>
          <w:sz w:val="20"/>
          <w:szCs w:val="20"/>
        </w:rPr>
      </w:pPr>
      <w:proofErr w:type="gramStart"/>
      <w:r w:rsidRPr="00CE45E4">
        <w:rPr>
          <w:sz w:val="20"/>
          <w:szCs w:val="20"/>
        </w:rPr>
        <w:t>Должностным лицом, ответственным за совершение административных действий, связанных с выдачей разрешения на ввод объекта в эксплуатацию или уведомления об отказе в выдаче разрешения на ввод объекта в эксплуатацию, является заместитель начальника  отдела по капитальному строительству, газификации, ЖКХ, архитектуре и градостроительству администрации Панинского муниципального района, уполномоченный выдавать разрешения на ввод объекта в эксплуатацию.</w:t>
      </w:r>
      <w:proofErr w:type="gramEnd"/>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 xml:space="preserve">Разрешение на ввод объекта в эксплуатацию в одном  экземпляре или уведомление </w:t>
      </w:r>
      <w:proofErr w:type="gramStart"/>
      <w:r w:rsidRPr="00CE45E4">
        <w:rPr>
          <w:rFonts w:ascii="Times New Roman" w:hAnsi="Times New Roman" w:cs="Times New Roman"/>
        </w:rPr>
        <w:t>об отказе в выдаче разрешения на ввод объекта в эксплуатацию  в одном экземпляре</w:t>
      </w:r>
      <w:proofErr w:type="gramEnd"/>
      <w:r w:rsidRPr="00CE45E4">
        <w:rPr>
          <w:rFonts w:ascii="Times New Roman" w:hAnsi="Times New Roman" w:cs="Times New Roman"/>
        </w:rPr>
        <w:t xml:space="preserve"> выдается заявителю либо его представителю по доверенности под роспись. В случае если заявитель или его представитель не обратились в структурное подразделение за получением разрешения на ввод объекта в эксплуатацию, ответственный </w:t>
      </w:r>
      <w:r w:rsidRPr="00CE45E4">
        <w:rPr>
          <w:rFonts w:ascii="Times New Roman" w:hAnsi="Times New Roman" w:cs="Times New Roman"/>
        </w:rPr>
        <w:lastRenderedPageBreak/>
        <w:t xml:space="preserve">исполнитель направляет разрешение на ввод объекта в эксплуатацию или уведомление об отказе в выдаче разрешения на ввод объекта в эксплуатацию по почте на адрес, указанный в заявлении. </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Разрешение на ввод объекта в эксплуатацию или уведомление об отказе в выдаче разрешения на ввод объекта в эксплуатацию направляется заявителю в срок, не превышающий 7 (семь) рабочих дней со дня регистрации заявления о выдаче разрешения на ввод объекта в эксплуатацию.</w:t>
      </w:r>
    </w:p>
    <w:p w:rsidR="00D2469A" w:rsidRPr="00CE45E4" w:rsidRDefault="00D2469A" w:rsidP="00D2469A">
      <w:pPr>
        <w:pStyle w:val="ConsPlusNormal"/>
        <w:widowControl/>
        <w:jc w:val="both"/>
        <w:rPr>
          <w:rFonts w:ascii="Times New Roman" w:hAnsi="Times New Roman" w:cs="Times New Roman"/>
        </w:rPr>
      </w:pPr>
      <w:r w:rsidRPr="00CE45E4">
        <w:rPr>
          <w:rFonts w:ascii="Times New Roman" w:hAnsi="Times New Roman" w:cs="Times New Roman"/>
        </w:rPr>
        <w:t>Срок исправления технических ошибок, допущенных при заполнении бланка разрешения на строительство, не должен превышать трех дней с момента обнаружения ошибки или получения от заявителя в письменной форме заявления об ошибке в записях.</w:t>
      </w:r>
    </w:p>
    <w:p w:rsidR="00D2469A" w:rsidRPr="00CE45E4" w:rsidRDefault="00D2469A" w:rsidP="00D2469A">
      <w:pPr>
        <w:pStyle w:val="ConsPlusNormal"/>
        <w:widowControl/>
        <w:ind w:firstLine="708"/>
        <w:jc w:val="both"/>
        <w:rPr>
          <w:rFonts w:ascii="Times New Roman" w:hAnsi="Times New Roman" w:cs="Times New Roman"/>
        </w:rPr>
      </w:pPr>
      <w:r w:rsidRPr="00CE45E4">
        <w:rPr>
          <w:rFonts w:ascii="Times New Roman" w:hAnsi="Times New Roman" w:cs="Times New Roman"/>
        </w:rPr>
        <w:t xml:space="preserve">Результатом выполнения административной процедуры является выдача разрешения на ввод объекта в эксплуатацию  или выдача уведомления об отказе в выдаче разрешения на ввод объекта в эксплуатацию.  </w:t>
      </w:r>
    </w:p>
    <w:p w:rsidR="00D2469A" w:rsidRPr="00CE45E4" w:rsidRDefault="00D2469A" w:rsidP="00D2469A">
      <w:pPr>
        <w:numPr>
          <w:ilvl w:val="0"/>
          <w:numId w:val="2"/>
        </w:numPr>
        <w:ind w:left="0" w:firstLine="0"/>
        <w:jc w:val="center"/>
        <w:rPr>
          <w:b/>
          <w:sz w:val="20"/>
          <w:szCs w:val="20"/>
        </w:rPr>
      </w:pPr>
      <w:r w:rsidRPr="00CE45E4">
        <w:rPr>
          <w:b/>
          <w:sz w:val="20"/>
          <w:szCs w:val="20"/>
        </w:rPr>
        <w:t>Формы контроля за исполнением административного регламента</w:t>
      </w:r>
    </w:p>
    <w:p w:rsidR="00D2469A" w:rsidRPr="00CE45E4" w:rsidRDefault="00D2469A" w:rsidP="00D2469A">
      <w:pPr>
        <w:ind w:firstLine="435"/>
        <w:contextualSpacing/>
        <w:jc w:val="both"/>
        <w:rPr>
          <w:sz w:val="20"/>
          <w:szCs w:val="20"/>
        </w:rPr>
      </w:pPr>
      <w:r w:rsidRPr="00CE45E4">
        <w:rPr>
          <w:sz w:val="20"/>
          <w:szCs w:val="20"/>
        </w:rPr>
        <w:t xml:space="preserve">4.1. Текущий </w:t>
      </w:r>
      <w:proofErr w:type="gramStart"/>
      <w:r w:rsidRPr="00CE45E4">
        <w:rPr>
          <w:sz w:val="20"/>
          <w:szCs w:val="20"/>
        </w:rPr>
        <w:t>контроль за</w:t>
      </w:r>
      <w:proofErr w:type="gramEnd"/>
      <w:r w:rsidRPr="00CE45E4">
        <w:rPr>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начальника отдела по капитальному строительству, газификации, ЖКХ, архитектуре и градостроительству администрации Панинского муниципального района.</w:t>
      </w:r>
    </w:p>
    <w:p w:rsidR="00D2469A" w:rsidRPr="00CE45E4" w:rsidRDefault="00D2469A" w:rsidP="00D2469A">
      <w:pPr>
        <w:ind w:firstLine="435"/>
        <w:contextualSpacing/>
        <w:jc w:val="both"/>
        <w:rPr>
          <w:sz w:val="20"/>
          <w:szCs w:val="20"/>
        </w:rPr>
      </w:pPr>
      <w:r w:rsidRPr="00CE45E4">
        <w:rPr>
          <w:sz w:val="20"/>
          <w:szCs w:val="20"/>
        </w:rPr>
        <w:t xml:space="preserve">4.2. Проведение </w:t>
      </w:r>
      <w:proofErr w:type="gramStart"/>
      <w:r w:rsidRPr="00CE45E4">
        <w:rPr>
          <w:sz w:val="20"/>
          <w:szCs w:val="20"/>
        </w:rPr>
        <w:t>текущего</w:t>
      </w:r>
      <w:proofErr w:type="gramEnd"/>
      <w:r w:rsidRPr="00CE45E4">
        <w:rPr>
          <w:sz w:val="20"/>
          <w:szCs w:val="20"/>
        </w:rPr>
        <w:t xml:space="preserve"> контроля должно осуществляться не реже двух раз в год.</w:t>
      </w:r>
    </w:p>
    <w:p w:rsidR="00D2469A" w:rsidRPr="00CE45E4" w:rsidRDefault="00D2469A" w:rsidP="00D2469A">
      <w:pPr>
        <w:ind w:firstLine="435"/>
        <w:contextualSpacing/>
        <w:jc w:val="both"/>
        <w:rPr>
          <w:sz w:val="20"/>
          <w:szCs w:val="20"/>
        </w:rPr>
      </w:pPr>
      <w:r w:rsidRPr="00CE45E4">
        <w:rPr>
          <w:sz w:val="20"/>
          <w:szCs w:val="20"/>
        </w:rPr>
        <w:t>Текущий контроль может быть плановым (осуществляться на основании квартальных и годовых планов работы отдела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469A" w:rsidRPr="00CE45E4" w:rsidRDefault="00D2469A" w:rsidP="00D2469A">
      <w:pPr>
        <w:ind w:left="435"/>
        <w:jc w:val="center"/>
        <w:rPr>
          <w:b/>
          <w:bCs/>
          <w:sz w:val="20"/>
          <w:szCs w:val="20"/>
        </w:rPr>
      </w:pPr>
      <w:r w:rsidRPr="00CE45E4">
        <w:rPr>
          <w:b/>
          <w:bCs/>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2469A" w:rsidRPr="00CE45E4" w:rsidRDefault="00D2469A" w:rsidP="00D2469A">
      <w:pPr>
        <w:spacing w:line="200" w:lineRule="atLeast"/>
        <w:ind w:firstLine="435"/>
        <w:jc w:val="both"/>
        <w:rPr>
          <w:sz w:val="20"/>
          <w:szCs w:val="20"/>
        </w:rPr>
      </w:pPr>
      <w:r w:rsidRPr="00CE45E4">
        <w:rPr>
          <w:sz w:val="20"/>
          <w:szCs w:val="20"/>
        </w:rPr>
        <w:t xml:space="preserve">5.1. </w:t>
      </w:r>
      <w:proofErr w:type="gramStart"/>
      <w:r w:rsidRPr="00CE45E4">
        <w:rPr>
          <w:sz w:val="20"/>
          <w:szCs w:val="20"/>
        </w:rPr>
        <w:t>Действия (бездействие) должностных лиц, а также принятые ими решения в ходе предоставления муниципальной услуги могут быть обжалованы главе администрации Панинского муниципального района (адрес: 396140, Воронежская область, Панинский район, р.п.</w:t>
      </w:r>
      <w:proofErr w:type="gramEnd"/>
      <w:r w:rsidRPr="00CE45E4">
        <w:rPr>
          <w:sz w:val="20"/>
          <w:szCs w:val="20"/>
        </w:rPr>
        <w:t xml:space="preserve"> Панино, ул. </w:t>
      </w:r>
      <w:proofErr w:type="gramStart"/>
      <w:r w:rsidRPr="00CE45E4">
        <w:rPr>
          <w:sz w:val="20"/>
          <w:szCs w:val="20"/>
        </w:rPr>
        <w:t>Советская</w:t>
      </w:r>
      <w:proofErr w:type="gramEnd"/>
      <w:r w:rsidRPr="00CE45E4">
        <w:rPr>
          <w:sz w:val="20"/>
          <w:szCs w:val="20"/>
        </w:rPr>
        <w:t xml:space="preserve">, д. 2. </w:t>
      </w:r>
      <w:proofErr w:type="gramStart"/>
      <w:r w:rsidRPr="00CE45E4">
        <w:rPr>
          <w:sz w:val="20"/>
          <w:szCs w:val="20"/>
        </w:rPr>
        <w:t>Справочные телефоны: 8(473-44) 4-78-54, факс 4-70-35).</w:t>
      </w:r>
      <w:proofErr w:type="gramEnd"/>
    </w:p>
    <w:p w:rsidR="00D2469A" w:rsidRPr="00CE45E4" w:rsidRDefault="00D2469A" w:rsidP="00D2469A">
      <w:pPr>
        <w:spacing w:line="200" w:lineRule="atLeast"/>
        <w:ind w:firstLine="435"/>
        <w:jc w:val="both"/>
        <w:rPr>
          <w:sz w:val="20"/>
          <w:szCs w:val="20"/>
        </w:rPr>
      </w:pPr>
      <w:r w:rsidRPr="00CE45E4">
        <w:rPr>
          <w:sz w:val="20"/>
          <w:szCs w:val="20"/>
        </w:rPr>
        <w:t>5.2. Основанием для начала досудебного (внесудебного) обжалования является поступление жалобы (обращения) в администрацию Панинского муниципального района.</w:t>
      </w:r>
    </w:p>
    <w:p w:rsidR="00D2469A" w:rsidRPr="00CE45E4" w:rsidRDefault="00D2469A" w:rsidP="00D2469A">
      <w:pPr>
        <w:spacing w:line="200" w:lineRule="atLeast"/>
        <w:ind w:firstLine="435"/>
        <w:jc w:val="both"/>
        <w:rPr>
          <w:sz w:val="20"/>
          <w:szCs w:val="20"/>
        </w:rPr>
      </w:pPr>
      <w:r w:rsidRPr="00CE45E4">
        <w:rPr>
          <w:sz w:val="20"/>
          <w:szCs w:val="20"/>
        </w:rPr>
        <w:t xml:space="preserve">5.3. Заявитель может обратиться с </w:t>
      </w:r>
      <w:proofErr w:type="gramStart"/>
      <w:r w:rsidRPr="00CE45E4">
        <w:rPr>
          <w:sz w:val="20"/>
          <w:szCs w:val="20"/>
        </w:rPr>
        <w:t>жалобой</w:t>
      </w:r>
      <w:proofErr w:type="gramEnd"/>
      <w:r w:rsidRPr="00CE45E4">
        <w:rPr>
          <w:sz w:val="20"/>
          <w:szCs w:val="20"/>
        </w:rPr>
        <w:t xml:space="preserve"> в том числе в следующих случаях:</w:t>
      </w:r>
    </w:p>
    <w:p w:rsidR="00D2469A" w:rsidRPr="00CE45E4" w:rsidRDefault="00D2469A" w:rsidP="00D2469A">
      <w:pPr>
        <w:spacing w:line="200" w:lineRule="atLeast"/>
        <w:ind w:firstLine="435"/>
        <w:jc w:val="both"/>
        <w:rPr>
          <w:sz w:val="20"/>
          <w:szCs w:val="20"/>
        </w:rPr>
      </w:pPr>
      <w:r w:rsidRPr="00CE45E4">
        <w:rPr>
          <w:sz w:val="20"/>
          <w:szCs w:val="20"/>
        </w:rPr>
        <w:t>- нарушение срока регистрации запроса заявителя о предоставлении муниципальной услуги;</w:t>
      </w:r>
    </w:p>
    <w:p w:rsidR="00D2469A" w:rsidRPr="00CE45E4" w:rsidRDefault="00D2469A" w:rsidP="00D2469A">
      <w:pPr>
        <w:spacing w:line="200" w:lineRule="atLeast"/>
        <w:ind w:left="435"/>
        <w:jc w:val="both"/>
        <w:rPr>
          <w:sz w:val="20"/>
          <w:szCs w:val="20"/>
        </w:rPr>
      </w:pPr>
      <w:r w:rsidRPr="00CE45E4">
        <w:rPr>
          <w:sz w:val="20"/>
          <w:szCs w:val="20"/>
        </w:rPr>
        <w:t>-    нарушение срока предоставления муниципальной услуги;</w:t>
      </w:r>
    </w:p>
    <w:p w:rsidR="00D2469A" w:rsidRPr="00CE45E4" w:rsidRDefault="00D2469A" w:rsidP="00D2469A">
      <w:pPr>
        <w:spacing w:line="200" w:lineRule="atLeast"/>
        <w:ind w:firstLine="435"/>
        <w:jc w:val="both"/>
        <w:rPr>
          <w:sz w:val="20"/>
          <w:szCs w:val="20"/>
        </w:rPr>
      </w:pPr>
      <w:r w:rsidRPr="00CE45E4">
        <w:rPr>
          <w:sz w:val="20"/>
          <w:szCs w:val="20"/>
        </w:rPr>
        <w:t xml:space="preserve">- требование у заявителя документов, не </w:t>
      </w:r>
      <w:proofErr w:type="gramStart"/>
      <w:r w:rsidRPr="00CE45E4">
        <w:rPr>
          <w:sz w:val="20"/>
          <w:szCs w:val="20"/>
        </w:rPr>
        <w:t>предусмотренных</w:t>
      </w:r>
      <w:proofErr w:type="gramEnd"/>
      <w:r w:rsidRPr="00CE45E4">
        <w:rPr>
          <w:sz w:val="20"/>
          <w:szCs w:val="20"/>
        </w:rPr>
        <w:t xml:space="preserve">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D2469A" w:rsidRPr="00CE45E4" w:rsidRDefault="00D2469A" w:rsidP="00D2469A">
      <w:pPr>
        <w:spacing w:line="200" w:lineRule="atLeast"/>
        <w:ind w:firstLine="435"/>
        <w:jc w:val="both"/>
        <w:rPr>
          <w:sz w:val="20"/>
          <w:szCs w:val="20"/>
        </w:rPr>
      </w:pPr>
      <w:r w:rsidRPr="00CE45E4">
        <w:rPr>
          <w:sz w:val="20"/>
          <w:szCs w:val="20"/>
        </w:rPr>
        <w:t xml:space="preserve">- отказ в приеме документов, предоставление </w:t>
      </w:r>
      <w:proofErr w:type="gramStart"/>
      <w:r w:rsidRPr="00CE45E4">
        <w:rPr>
          <w:sz w:val="20"/>
          <w:szCs w:val="20"/>
        </w:rPr>
        <w:t>которых</w:t>
      </w:r>
      <w:proofErr w:type="gramEnd"/>
      <w:r w:rsidRPr="00CE45E4">
        <w:rPr>
          <w:sz w:val="20"/>
          <w:szCs w:val="20"/>
        </w:rPr>
        <w:t xml:space="preserve">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D2469A" w:rsidRPr="00CE45E4" w:rsidRDefault="00D2469A" w:rsidP="00D2469A">
      <w:pPr>
        <w:spacing w:line="200" w:lineRule="atLeast"/>
        <w:ind w:firstLine="426"/>
        <w:jc w:val="both"/>
        <w:rPr>
          <w:sz w:val="20"/>
          <w:szCs w:val="20"/>
        </w:rPr>
      </w:pPr>
      <w:r w:rsidRPr="00CE45E4">
        <w:rPr>
          <w:sz w:val="20"/>
          <w:szCs w:val="20"/>
        </w:rPr>
        <w:t xml:space="preserve"> </w:t>
      </w:r>
      <w:proofErr w:type="gramStart"/>
      <w:r w:rsidRPr="00CE45E4">
        <w:rPr>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D2469A" w:rsidRPr="00CE45E4" w:rsidRDefault="00D2469A" w:rsidP="00D2469A">
      <w:pPr>
        <w:spacing w:line="200" w:lineRule="atLeast"/>
        <w:ind w:firstLine="435"/>
        <w:jc w:val="both"/>
        <w:rPr>
          <w:sz w:val="20"/>
          <w:szCs w:val="20"/>
        </w:rPr>
      </w:pPr>
      <w:r w:rsidRPr="00CE45E4">
        <w:rPr>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D2469A" w:rsidRPr="00CE45E4" w:rsidRDefault="00D2469A" w:rsidP="00D2469A">
      <w:pPr>
        <w:spacing w:line="200" w:lineRule="atLeast"/>
        <w:ind w:firstLine="426"/>
        <w:jc w:val="both"/>
        <w:rPr>
          <w:sz w:val="20"/>
          <w:szCs w:val="20"/>
        </w:rPr>
      </w:pPr>
      <w:proofErr w:type="gramStart"/>
      <w:r w:rsidRPr="00CE45E4">
        <w:rPr>
          <w:sz w:val="20"/>
          <w:szCs w:val="20"/>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469A" w:rsidRPr="00CE45E4" w:rsidRDefault="00D2469A" w:rsidP="00D2469A">
      <w:pPr>
        <w:spacing w:line="200" w:lineRule="atLeast"/>
        <w:ind w:firstLine="435"/>
        <w:jc w:val="both"/>
        <w:rPr>
          <w:sz w:val="20"/>
          <w:szCs w:val="20"/>
        </w:rPr>
      </w:pPr>
      <w:r w:rsidRPr="00CE45E4">
        <w:rPr>
          <w:sz w:val="20"/>
          <w:szCs w:val="20"/>
        </w:rPr>
        <w:t>5.4. Жалоба может быть направлена по почте, с использованием информационно-коммуникационной сети «Интернет», официального сайта администрации Панинского муниципального района, а также может быть принята при личном приеме заявителя.</w:t>
      </w:r>
    </w:p>
    <w:p w:rsidR="00D2469A" w:rsidRPr="00CE45E4" w:rsidRDefault="00D2469A" w:rsidP="00D2469A">
      <w:pPr>
        <w:spacing w:line="200" w:lineRule="atLeast"/>
        <w:ind w:firstLine="426"/>
        <w:jc w:val="both"/>
        <w:rPr>
          <w:sz w:val="20"/>
          <w:szCs w:val="20"/>
        </w:rPr>
      </w:pPr>
      <w:r w:rsidRPr="00CE45E4">
        <w:rPr>
          <w:sz w:val="20"/>
          <w:szCs w:val="20"/>
        </w:rPr>
        <w:t xml:space="preserve">5.5. </w:t>
      </w:r>
      <w:proofErr w:type="gramStart"/>
      <w:r w:rsidRPr="00CE45E4">
        <w:rPr>
          <w:sz w:val="20"/>
          <w:szCs w:val="20"/>
        </w:rPr>
        <w:t>В жалобе в обязательном порядке указываются наименование органа, в который направляется жалоба, а также фамилия, имя, отчество (последнее — при  наличии) заявителя или полное наименование организации, номер контактного телефона, адрес местонахождения, почтовый адрес,  адрес электронной почты (при наличии),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w:t>
      </w:r>
      <w:proofErr w:type="gramEnd"/>
      <w:r w:rsidRPr="00CE45E4">
        <w:rPr>
          <w:sz w:val="20"/>
          <w:szCs w:val="20"/>
        </w:rPr>
        <w:t xml:space="preserve"> и законные интересы, созданы препятствия к их реализации либо незаконно возложена какая-либо обязанность).</w:t>
      </w:r>
    </w:p>
    <w:p w:rsidR="00D2469A" w:rsidRPr="00CE45E4" w:rsidRDefault="00D2469A" w:rsidP="00D2469A">
      <w:pPr>
        <w:spacing w:line="200" w:lineRule="atLeast"/>
        <w:ind w:firstLine="435"/>
        <w:jc w:val="both"/>
        <w:rPr>
          <w:sz w:val="20"/>
          <w:szCs w:val="20"/>
        </w:rPr>
      </w:pPr>
      <w:r w:rsidRPr="00CE45E4">
        <w:rPr>
          <w:sz w:val="20"/>
          <w:szCs w:val="20"/>
        </w:rPr>
        <w:lastRenderedPageBreak/>
        <w:t xml:space="preserve">      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2469A" w:rsidRPr="00CE45E4" w:rsidRDefault="00D2469A" w:rsidP="00D2469A">
      <w:pPr>
        <w:spacing w:line="200" w:lineRule="atLeast"/>
        <w:ind w:firstLine="435"/>
        <w:jc w:val="both"/>
        <w:rPr>
          <w:sz w:val="20"/>
          <w:szCs w:val="20"/>
        </w:rPr>
      </w:pPr>
      <w:r w:rsidRPr="00CE45E4">
        <w:rPr>
          <w:sz w:val="20"/>
          <w:szCs w:val="20"/>
        </w:rPr>
        <w:t xml:space="preserve">    В подтверждение доводов к жалобе могут прилагаться документы и материалы, либо их копии.</w:t>
      </w:r>
    </w:p>
    <w:p w:rsidR="00D2469A" w:rsidRPr="00CE45E4" w:rsidRDefault="00D2469A" w:rsidP="00D2469A">
      <w:pPr>
        <w:spacing w:line="200" w:lineRule="atLeast"/>
        <w:ind w:firstLine="435"/>
        <w:jc w:val="both"/>
        <w:rPr>
          <w:sz w:val="20"/>
          <w:szCs w:val="20"/>
        </w:rPr>
      </w:pPr>
      <w:r w:rsidRPr="00CE45E4">
        <w:rPr>
          <w:sz w:val="20"/>
          <w:szCs w:val="20"/>
        </w:rPr>
        <w:t>5.6. Поступившая жалоба подлежит рассмотрению должностным лицом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
    <w:p w:rsidR="00D2469A" w:rsidRPr="00CE45E4" w:rsidRDefault="00D2469A" w:rsidP="00D2469A">
      <w:pPr>
        <w:spacing w:line="200" w:lineRule="atLeast"/>
        <w:ind w:left="435"/>
        <w:jc w:val="both"/>
        <w:rPr>
          <w:sz w:val="20"/>
          <w:szCs w:val="20"/>
        </w:rPr>
      </w:pPr>
      <w:r w:rsidRPr="00CE45E4">
        <w:rPr>
          <w:sz w:val="20"/>
          <w:szCs w:val="20"/>
        </w:rPr>
        <w:t>5.7. По результатам рассмотрения жалобы принимается решение:</w:t>
      </w:r>
    </w:p>
    <w:p w:rsidR="00D2469A" w:rsidRPr="00CE45E4" w:rsidRDefault="00D2469A" w:rsidP="00D2469A">
      <w:pPr>
        <w:spacing w:line="200" w:lineRule="atLeast"/>
        <w:ind w:firstLine="435"/>
        <w:jc w:val="both"/>
        <w:rPr>
          <w:sz w:val="20"/>
          <w:szCs w:val="20"/>
        </w:rPr>
      </w:pPr>
      <w:proofErr w:type="gramStart"/>
      <w:r w:rsidRPr="00CE45E4">
        <w:rPr>
          <w:sz w:val="20"/>
          <w:szCs w:val="20"/>
        </w:rP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D2469A" w:rsidRPr="00CE45E4" w:rsidRDefault="00D2469A" w:rsidP="00D2469A">
      <w:pPr>
        <w:spacing w:line="200" w:lineRule="atLeast"/>
        <w:ind w:left="435"/>
        <w:jc w:val="both"/>
        <w:rPr>
          <w:sz w:val="20"/>
          <w:szCs w:val="20"/>
        </w:rPr>
      </w:pPr>
      <w:r w:rsidRPr="00CE45E4">
        <w:rPr>
          <w:sz w:val="20"/>
          <w:szCs w:val="20"/>
        </w:rPr>
        <w:t>- отказ в удовлетворении жалобы.</w:t>
      </w:r>
    </w:p>
    <w:p w:rsidR="00D2469A" w:rsidRPr="00CE45E4" w:rsidRDefault="00D2469A" w:rsidP="00D2469A">
      <w:pPr>
        <w:spacing w:line="200" w:lineRule="atLeast"/>
        <w:ind w:firstLine="435"/>
        <w:jc w:val="both"/>
        <w:rPr>
          <w:sz w:val="20"/>
          <w:szCs w:val="20"/>
        </w:rPr>
      </w:pPr>
      <w:r w:rsidRPr="00CE45E4">
        <w:rPr>
          <w:sz w:val="20"/>
          <w:szCs w:val="20"/>
        </w:rPr>
        <w:t>5.8. Не позднее дня, следующего за днем принятия решения, указанного п.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69A" w:rsidRPr="00CE45E4" w:rsidRDefault="00D2469A" w:rsidP="00D2469A">
      <w:pPr>
        <w:spacing w:line="200" w:lineRule="atLeast"/>
        <w:ind w:firstLine="435"/>
        <w:jc w:val="both"/>
        <w:rPr>
          <w:sz w:val="20"/>
          <w:szCs w:val="20"/>
        </w:rPr>
      </w:pPr>
      <w:r w:rsidRPr="00CE45E4">
        <w:rPr>
          <w:sz w:val="20"/>
          <w:szCs w:val="20"/>
        </w:rPr>
        <w:t xml:space="preserve">5.9. В случае установления в ходе или по результатам </w:t>
      </w:r>
      <w:proofErr w:type="gramStart"/>
      <w:r w:rsidRPr="00CE45E4">
        <w:rPr>
          <w:sz w:val="20"/>
          <w:szCs w:val="20"/>
        </w:rPr>
        <w:t>рассмотрения жалобы признаков состава административного правонарушения</w:t>
      </w:r>
      <w:proofErr w:type="gramEnd"/>
      <w:r w:rsidRPr="00CE45E4">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69A" w:rsidRPr="00CE45E4" w:rsidRDefault="00D2469A" w:rsidP="00D2469A">
      <w:pPr>
        <w:rPr>
          <w:b/>
          <w:sz w:val="20"/>
          <w:szCs w:val="20"/>
        </w:rPr>
      </w:pPr>
    </w:p>
    <w:p w:rsidR="00D2469A" w:rsidRPr="00CE45E4" w:rsidRDefault="00D2469A" w:rsidP="00D2469A">
      <w:pPr>
        <w:pStyle w:val="ConsPlusNormal"/>
        <w:widowControl/>
        <w:ind w:left="5220"/>
        <w:rPr>
          <w:rFonts w:ascii="Times New Roman" w:hAnsi="Times New Roman" w:cs="Times New Roman"/>
        </w:rPr>
      </w:pPr>
      <w:r w:rsidRPr="00CE45E4">
        <w:rPr>
          <w:rFonts w:ascii="Times New Roman" w:hAnsi="Times New Roman" w:cs="Times New Roman"/>
        </w:rPr>
        <w:t>Приложение № 1</w:t>
      </w:r>
    </w:p>
    <w:p w:rsidR="00D2469A" w:rsidRPr="00CE45E4" w:rsidRDefault="00D2469A" w:rsidP="00D2469A">
      <w:pPr>
        <w:pStyle w:val="ConsPlusNormal"/>
        <w:widowControl/>
        <w:ind w:left="5220"/>
        <w:rPr>
          <w:rFonts w:ascii="Times New Roman" w:hAnsi="Times New Roman" w:cs="Times New Roman"/>
        </w:rPr>
      </w:pPr>
      <w:r w:rsidRPr="00CE45E4">
        <w:rPr>
          <w:rFonts w:ascii="Times New Roman" w:hAnsi="Times New Roman" w:cs="Times New Roman"/>
        </w:rPr>
        <w:t>к административному регламенту</w:t>
      </w: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center"/>
        <w:rPr>
          <w:rFonts w:ascii="Times New Roman" w:hAnsi="Times New Roman" w:cs="Times New Roman"/>
        </w:rPr>
      </w:pPr>
      <w:r w:rsidRPr="00CE45E4">
        <w:rPr>
          <w:rFonts w:ascii="Times New Roman" w:hAnsi="Times New Roman" w:cs="Times New Roman"/>
        </w:rPr>
        <w:t>Заявление</w:t>
      </w:r>
    </w:p>
    <w:p w:rsidR="00D2469A" w:rsidRPr="00CE45E4" w:rsidRDefault="00D2469A" w:rsidP="00D2469A">
      <w:pPr>
        <w:pStyle w:val="ConsPlusNormal"/>
        <w:widowControl/>
        <w:jc w:val="center"/>
        <w:rPr>
          <w:rFonts w:ascii="Times New Roman" w:hAnsi="Times New Roman" w:cs="Times New Roman"/>
        </w:rPr>
      </w:pPr>
      <w:r w:rsidRPr="00CE45E4">
        <w:rPr>
          <w:rFonts w:ascii="Times New Roman" w:hAnsi="Times New Roman" w:cs="Times New Roman"/>
        </w:rPr>
        <w:t xml:space="preserve"> на выдачу разрешения на ввод объекта в эксплуатацию</w:t>
      </w:r>
    </w:p>
    <w:p w:rsidR="00D2469A" w:rsidRPr="00CE45E4" w:rsidRDefault="00D2469A" w:rsidP="00D2469A">
      <w:pPr>
        <w:pStyle w:val="ConsPlusNormal"/>
        <w:widowControl/>
        <w:jc w:val="center"/>
        <w:rPr>
          <w:rFonts w:ascii="Times New Roman" w:hAnsi="Times New Roman" w:cs="Times New Roman"/>
        </w:rPr>
      </w:pPr>
    </w:p>
    <w:p w:rsidR="00D2469A" w:rsidRPr="00CE45E4" w:rsidRDefault="00D2469A" w:rsidP="00D2469A">
      <w:pPr>
        <w:pStyle w:val="ConsPlusNormal"/>
        <w:widowControl/>
        <w:ind w:left="3960" w:firstLine="108"/>
        <w:jc w:val="center"/>
        <w:rPr>
          <w:rFonts w:ascii="Times New Roman" w:hAnsi="Times New Roman" w:cs="Times New Roman"/>
        </w:rPr>
      </w:pPr>
      <w:r w:rsidRPr="00CE45E4">
        <w:rPr>
          <w:rFonts w:ascii="Times New Roman" w:hAnsi="Times New Roman" w:cs="Times New Roman"/>
        </w:rPr>
        <w:t>__________________________________________________________________________</w:t>
      </w:r>
    </w:p>
    <w:p w:rsidR="00D2469A" w:rsidRPr="00CE45E4" w:rsidRDefault="00D2469A" w:rsidP="00D2469A">
      <w:pPr>
        <w:pStyle w:val="ConsPlusNormal"/>
        <w:widowControl/>
        <w:ind w:left="3960" w:firstLine="108"/>
        <w:jc w:val="center"/>
        <w:rPr>
          <w:rFonts w:ascii="Times New Roman" w:hAnsi="Times New Roman" w:cs="Times New Roman"/>
        </w:rPr>
      </w:pPr>
      <w:r w:rsidRPr="00CE45E4">
        <w:rPr>
          <w:rFonts w:ascii="Times New Roman" w:hAnsi="Times New Roman" w:cs="Times New Roman"/>
        </w:rPr>
        <w:t>(наименование уполномоченного органа местного самоуправления)</w:t>
      </w:r>
    </w:p>
    <w:tbl>
      <w:tblPr>
        <w:tblW w:w="0" w:type="auto"/>
        <w:tblInd w:w="4068" w:type="dxa"/>
        <w:tblLayout w:type="fixed"/>
        <w:tblLook w:val="0000"/>
      </w:tblPr>
      <w:tblGrid>
        <w:gridCol w:w="1800"/>
        <w:gridCol w:w="3600"/>
      </w:tblGrid>
      <w:tr w:rsidR="00D2469A" w:rsidRPr="00CE45E4" w:rsidTr="00B57953">
        <w:tc>
          <w:tcPr>
            <w:tcW w:w="5400" w:type="dxa"/>
            <w:gridSpan w:val="2"/>
            <w:shd w:val="clear" w:color="auto" w:fill="auto"/>
          </w:tcPr>
          <w:p w:rsidR="00D2469A" w:rsidRPr="00CE45E4" w:rsidRDefault="00D2469A" w:rsidP="00B57953">
            <w:pPr>
              <w:pStyle w:val="ConsPlusNormal"/>
              <w:widowControl/>
              <w:snapToGrid w:val="0"/>
              <w:ind w:left="-108" w:right="-108"/>
              <w:rPr>
                <w:rFonts w:ascii="Times New Roman" w:hAnsi="Times New Roman" w:cs="Times New Roman"/>
              </w:rPr>
            </w:pPr>
            <w:r w:rsidRPr="00CE45E4">
              <w:rPr>
                <w:rFonts w:ascii="Times New Roman" w:hAnsi="Times New Roman" w:cs="Times New Roman"/>
              </w:rPr>
              <w:t xml:space="preserve">______________________________________ </w:t>
            </w:r>
          </w:p>
        </w:tc>
      </w:tr>
      <w:tr w:rsidR="00D2469A" w:rsidRPr="00CE45E4" w:rsidTr="00B57953">
        <w:tc>
          <w:tcPr>
            <w:tcW w:w="5400" w:type="dxa"/>
            <w:gridSpan w:val="2"/>
            <w:shd w:val="clear" w:color="auto" w:fill="auto"/>
          </w:tcPr>
          <w:p w:rsidR="00D2469A" w:rsidRPr="00CE45E4" w:rsidRDefault="00D2469A" w:rsidP="00B57953">
            <w:pPr>
              <w:pStyle w:val="ConsPlusNormal"/>
              <w:widowControl/>
              <w:snapToGrid w:val="0"/>
              <w:jc w:val="center"/>
              <w:rPr>
                <w:rFonts w:ascii="Times New Roman" w:hAnsi="Times New Roman" w:cs="Times New Roman"/>
              </w:rPr>
            </w:pPr>
            <w:proofErr w:type="gramStart"/>
            <w:r w:rsidRPr="00CE45E4">
              <w:rPr>
                <w:rFonts w:ascii="Times New Roman" w:hAnsi="Times New Roman" w:cs="Times New Roman"/>
              </w:rPr>
              <w:t>(наименование застройщика</w:t>
            </w:r>
            <w:proofErr w:type="gramEnd"/>
          </w:p>
        </w:tc>
      </w:tr>
      <w:tr w:rsidR="00D2469A" w:rsidRPr="00CE45E4" w:rsidTr="00B57953">
        <w:tc>
          <w:tcPr>
            <w:tcW w:w="5400" w:type="dxa"/>
            <w:gridSpan w:val="2"/>
            <w:tcBorders>
              <w:bottom w:val="single" w:sz="4" w:space="0" w:color="000000"/>
            </w:tcBorders>
            <w:shd w:val="clear" w:color="auto" w:fill="auto"/>
          </w:tcPr>
          <w:p w:rsidR="00D2469A" w:rsidRPr="00CE45E4" w:rsidRDefault="00D2469A" w:rsidP="00B57953">
            <w:pPr>
              <w:pStyle w:val="ConsPlusNormal"/>
              <w:widowControl/>
              <w:snapToGrid w:val="0"/>
              <w:jc w:val="center"/>
              <w:rPr>
                <w:rFonts w:ascii="Times New Roman" w:hAnsi="Times New Roman" w:cs="Times New Roman"/>
              </w:rPr>
            </w:pPr>
          </w:p>
        </w:tc>
      </w:tr>
      <w:tr w:rsidR="00D2469A" w:rsidRPr="00CE45E4" w:rsidTr="00B57953">
        <w:tc>
          <w:tcPr>
            <w:tcW w:w="5400" w:type="dxa"/>
            <w:gridSpan w:val="2"/>
            <w:shd w:val="clear" w:color="auto" w:fill="auto"/>
          </w:tcPr>
          <w:p w:rsidR="00D2469A" w:rsidRPr="00CE45E4" w:rsidRDefault="00D2469A" w:rsidP="00B57953">
            <w:pPr>
              <w:pStyle w:val="ConsPlusNormal"/>
              <w:widowControl/>
              <w:snapToGrid w:val="0"/>
              <w:jc w:val="center"/>
              <w:rPr>
                <w:rFonts w:ascii="Times New Roman" w:hAnsi="Times New Roman" w:cs="Times New Roman"/>
              </w:rPr>
            </w:pPr>
            <w:proofErr w:type="gramStart"/>
            <w:r w:rsidRPr="00CE45E4">
              <w:rPr>
                <w:rFonts w:ascii="Times New Roman" w:hAnsi="Times New Roman" w:cs="Times New Roman"/>
              </w:rPr>
              <w:t>(фамилия, имя, отчество – для граждан,</w:t>
            </w:r>
            <w:proofErr w:type="gramEnd"/>
          </w:p>
        </w:tc>
      </w:tr>
      <w:tr w:rsidR="00D2469A" w:rsidRPr="00CE45E4" w:rsidTr="00B57953">
        <w:tc>
          <w:tcPr>
            <w:tcW w:w="5400" w:type="dxa"/>
            <w:gridSpan w:val="2"/>
            <w:tcBorders>
              <w:bottom w:val="single" w:sz="4" w:space="0" w:color="000000"/>
            </w:tcBorders>
            <w:shd w:val="clear" w:color="auto" w:fill="auto"/>
          </w:tcPr>
          <w:p w:rsidR="00D2469A" w:rsidRPr="00CE45E4" w:rsidRDefault="00D2469A" w:rsidP="00B57953">
            <w:pPr>
              <w:pStyle w:val="ConsPlusNormal"/>
              <w:widowControl/>
              <w:snapToGrid w:val="0"/>
              <w:jc w:val="center"/>
              <w:rPr>
                <w:rFonts w:ascii="Times New Roman" w:hAnsi="Times New Roman" w:cs="Times New Roman"/>
              </w:rPr>
            </w:pPr>
          </w:p>
        </w:tc>
      </w:tr>
      <w:tr w:rsidR="00D2469A" w:rsidRPr="00CE45E4" w:rsidTr="00B57953">
        <w:tc>
          <w:tcPr>
            <w:tcW w:w="5400" w:type="dxa"/>
            <w:gridSpan w:val="2"/>
            <w:tcBorders>
              <w:top w:val="single" w:sz="4" w:space="0" w:color="000000"/>
            </w:tcBorders>
            <w:shd w:val="clear" w:color="auto" w:fill="auto"/>
          </w:tcPr>
          <w:p w:rsidR="00D2469A" w:rsidRPr="00CE45E4" w:rsidRDefault="00D2469A" w:rsidP="00B57953">
            <w:pPr>
              <w:pStyle w:val="ConsPlusNormal"/>
              <w:widowControl/>
              <w:snapToGrid w:val="0"/>
              <w:rPr>
                <w:rFonts w:ascii="Times New Roman" w:hAnsi="Times New Roman" w:cs="Times New Roman"/>
              </w:rPr>
            </w:pPr>
            <w:r w:rsidRPr="00CE45E4">
              <w:rPr>
                <w:rFonts w:ascii="Times New Roman" w:hAnsi="Times New Roman" w:cs="Times New Roman"/>
              </w:rPr>
              <w:t>полное наименование организации – для юридических лиц)</w:t>
            </w:r>
          </w:p>
        </w:tc>
      </w:tr>
      <w:tr w:rsidR="00D2469A" w:rsidRPr="00CE45E4" w:rsidTr="00B57953">
        <w:tc>
          <w:tcPr>
            <w:tcW w:w="5400" w:type="dxa"/>
            <w:gridSpan w:val="2"/>
            <w:tcBorders>
              <w:bottom w:val="single" w:sz="4" w:space="0" w:color="000000"/>
            </w:tcBorders>
            <w:shd w:val="clear" w:color="auto" w:fill="auto"/>
          </w:tcPr>
          <w:p w:rsidR="00D2469A" w:rsidRPr="00CE45E4" w:rsidRDefault="00D2469A" w:rsidP="00B57953">
            <w:pPr>
              <w:pStyle w:val="ConsPlusNormal"/>
              <w:widowControl/>
              <w:snapToGrid w:val="0"/>
              <w:jc w:val="center"/>
              <w:rPr>
                <w:rFonts w:ascii="Times New Roman" w:hAnsi="Times New Roman" w:cs="Times New Roman"/>
              </w:rPr>
            </w:pPr>
          </w:p>
        </w:tc>
      </w:tr>
      <w:tr w:rsidR="00D2469A" w:rsidRPr="00CE45E4" w:rsidTr="00B57953">
        <w:tc>
          <w:tcPr>
            <w:tcW w:w="5400" w:type="dxa"/>
            <w:gridSpan w:val="2"/>
            <w:shd w:val="clear" w:color="auto" w:fill="auto"/>
          </w:tcPr>
          <w:p w:rsidR="00D2469A" w:rsidRPr="00CE45E4" w:rsidRDefault="00D2469A" w:rsidP="00B57953">
            <w:pPr>
              <w:pStyle w:val="ConsPlusNormal"/>
              <w:widowControl/>
              <w:snapToGrid w:val="0"/>
              <w:jc w:val="center"/>
              <w:rPr>
                <w:rFonts w:ascii="Times New Roman" w:hAnsi="Times New Roman" w:cs="Times New Roman"/>
              </w:rPr>
            </w:pPr>
            <w:r w:rsidRPr="00CE45E4">
              <w:rPr>
                <w:rFonts w:ascii="Times New Roman" w:hAnsi="Times New Roman" w:cs="Times New Roman"/>
              </w:rPr>
              <w:t>почтовый индекс и адрес)</w:t>
            </w:r>
          </w:p>
          <w:p w:rsidR="00D2469A" w:rsidRPr="00CE45E4" w:rsidRDefault="00D2469A" w:rsidP="00B57953">
            <w:pPr>
              <w:pStyle w:val="ConsPlusNormal"/>
              <w:widowControl/>
              <w:jc w:val="center"/>
              <w:rPr>
                <w:rFonts w:ascii="Times New Roman" w:hAnsi="Times New Roman" w:cs="Times New Roman"/>
              </w:rPr>
            </w:pPr>
          </w:p>
        </w:tc>
      </w:tr>
      <w:tr w:rsidR="00D2469A" w:rsidRPr="00CE45E4" w:rsidTr="00B57953">
        <w:tc>
          <w:tcPr>
            <w:tcW w:w="5400" w:type="dxa"/>
            <w:gridSpan w:val="2"/>
            <w:shd w:val="clear" w:color="auto" w:fill="auto"/>
          </w:tcPr>
          <w:p w:rsidR="00D2469A" w:rsidRPr="00CE45E4" w:rsidRDefault="00D2469A" w:rsidP="00B57953">
            <w:pPr>
              <w:pStyle w:val="ConsPlusNormal"/>
              <w:widowControl/>
              <w:snapToGrid w:val="0"/>
              <w:rPr>
                <w:rFonts w:ascii="Times New Roman" w:hAnsi="Times New Roman" w:cs="Times New Roman"/>
              </w:rPr>
            </w:pPr>
            <w:r w:rsidRPr="00CE45E4">
              <w:rPr>
                <w:rFonts w:ascii="Times New Roman" w:hAnsi="Times New Roman" w:cs="Times New Roman"/>
              </w:rPr>
              <w:t>расчетный счет</w:t>
            </w:r>
          </w:p>
        </w:tc>
      </w:tr>
      <w:tr w:rsidR="00D2469A" w:rsidRPr="00CE45E4" w:rsidTr="00B57953">
        <w:tc>
          <w:tcPr>
            <w:tcW w:w="1800" w:type="dxa"/>
            <w:shd w:val="clear" w:color="auto" w:fill="auto"/>
          </w:tcPr>
          <w:p w:rsidR="00D2469A" w:rsidRPr="00CE45E4" w:rsidRDefault="00D2469A" w:rsidP="00B57953">
            <w:pPr>
              <w:pStyle w:val="ConsPlusNormal"/>
              <w:widowControl/>
              <w:snapToGrid w:val="0"/>
              <w:rPr>
                <w:rFonts w:ascii="Times New Roman" w:hAnsi="Times New Roman" w:cs="Times New Roman"/>
              </w:rPr>
            </w:pPr>
            <w:r w:rsidRPr="00CE45E4">
              <w:rPr>
                <w:rFonts w:ascii="Times New Roman" w:hAnsi="Times New Roman" w:cs="Times New Roman"/>
              </w:rPr>
              <w:t>в</w:t>
            </w:r>
          </w:p>
        </w:tc>
        <w:tc>
          <w:tcPr>
            <w:tcW w:w="3600" w:type="dxa"/>
            <w:tcBorders>
              <w:bottom w:val="single" w:sz="4" w:space="0" w:color="000000"/>
            </w:tcBorders>
            <w:shd w:val="clear" w:color="auto" w:fill="auto"/>
          </w:tcPr>
          <w:p w:rsidR="00D2469A" w:rsidRPr="00CE45E4" w:rsidRDefault="00D2469A" w:rsidP="00B57953">
            <w:pPr>
              <w:pStyle w:val="ConsPlusNormal"/>
              <w:widowControl/>
              <w:snapToGrid w:val="0"/>
              <w:rPr>
                <w:rFonts w:ascii="Times New Roman" w:hAnsi="Times New Roman" w:cs="Times New Roman"/>
              </w:rPr>
            </w:pPr>
          </w:p>
        </w:tc>
      </w:tr>
      <w:tr w:rsidR="00D2469A" w:rsidRPr="00CE45E4" w:rsidTr="00B57953">
        <w:tc>
          <w:tcPr>
            <w:tcW w:w="5400" w:type="dxa"/>
            <w:gridSpan w:val="2"/>
            <w:shd w:val="clear" w:color="auto" w:fill="auto"/>
          </w:tcPr>
          <w:p w:rsidR="00D2469A" w:rsidRPr="00CE45E4" w:rsidRDefault="00D2469A" w:rsidP="00B57953">
            <w:pPr>
              <w:pStyle w:val="ConsPlusNormal"/>
              <w:widowControl/>
              <w:snapToGrid w:val="0"/>
              <w:rPr>
                <w:rFonts w:ascii="Times New Roman" w:hAnsi="Times New Roman" w:cs="Times New Roman"/>
                <w:lang w:val="en-US"/>
              </w:rPr>
            </w:pPr>
            <w:proofErr w:type="gramStart"/>
            <w:r w:rsidRPr="00CE45E4">
              <w:rPr>
                <w:rFonts w:ascii="Times New Roman" w:hAnsi="Times New Roman" w:cs="Times New Roman"/>
              </w:rPr>
              <w:t>кор. счет</w:t>
            </w:r>
            <w:proofErr w:type="gramEnd"/>
            <w:r w:rsidRPr="00CE45E4">
              <w:rPr>
                <w:rFonts w:ascii="Times New Roman" w:hAnsi="Times New Roman" w:cs="Times New Roman"/>
                <w:lang w:val="en-US"/>
              </w:rPr>
              <w:t xml:space="preserve"> </w:t>
            </w:r>
          </w:p>
        </w:tc>
      </w:tr>
      <w:tr w:rsidR="00D2469A" w:rsidRPr="00CE45E4" w:rsidTr="00B57953">
        <w:tc>
          <w:tcPr>
            <w:tcW w:w="5400" w:type="dxa"/>
            <w:gridSpan w:val="2"/>
            <w:shd w:val="clear" w:color="auto" w:fill="auto"/>
          </w:tcPr>
          <w:p w:rsidR="00D2469A" w:rsidRPr="00CE45E4" w:rsidRDefault="00D2469A" w:rsidP="00B57953">
            <w:pPr>
              <w:pStyle w:val="ConsPlusNormal"/>
              <w:widowControl/>
              <w:snapToGrid w:val="0"/>
              <w:rPr>
                <w:rFonts w:ascii="Times New Roman" w:hAnsi="Times New Roman" w:cs="Times New Roman"/>
              </w:rPr>
            </w:pPr>
            <w:r w:rsidRPr="00CE45E4">
              <w:rPr>
                <w:rFonts w:ascii="Times New Roman" w:hAnsi="Times New Roman" w:cs="Times New Roman"/>
              </w:rPr>
              <w:t>БИК</w:t>
            </w:r>
          </w:p>
        </w:tc>
      </w:tr>
      <w:tr w:rsidR="00D2469A" w:rsidRPr="00CE45E4" w:rsidTr="00B57953">
        <w:tc>
          <w:tcPr>
            <w:tcW w:w="5400" w:type="dxa"/>
            <w:gridSpan w:val="2"/>
            <w:shd w:val="clear" w:color="auto" w:fill="auto"/>
          </w:tcPr>
          <w:p w:rsidR="00D2469A" w:rsidRPr="00CE45E4" w:rsidRDefault="00D2469A" w:rsidP="00B57953">
            <w:pPr>
              <w:pStyle w:val="ConsPlusNormal"/>
              <w:widowControl/>
              <w:snapToGrid w:val="0"/>
              <w:rPr>
                <w:rFonts w:ascii="Times New Roman" w:hAnsi="Times New Roman" w:cs="Times New Roman"/>
              </w:rPr>
            </w:pPr>
            <w:r w:rsidRPr="00CE45E4">
              <w:rPr>
                <w:rFonts w:ascii="Times New Roman" w:hAnsi="Times New Roman" w:cs="Times New Roman"/>
              </w:rPr>
              <w:t>ИНН</w:t>
            </w:r>
          </w:p>
        </w:tc>
      </w:tr>
    </w:tbl>
    <w:p w:rsidR="00D2469A" w:rsidRPr="00CE45E4" w:rsidRDefault="00D2469A" w:rsidP="00D2469A">
      <w:pPr>
        <w:rPr>
          <w:sz w:val="20"/>
          <w:szCs w:val="20"/>
        </w:rPr>
      </w:pPr>
    </w:p>
    <w:p w:rsidR="00D2469A" w:rsidRPr="00CE45E4" w:rsidRDefault="00D2469A" w:rsidP="00D2469A">
      <w:pPr>
        <w:jc w:val="center"/>
        <w:rPr>
          <w:b/>
          <w:sz w:val="20"/>
          <w:szCs w:val="20"/>
        </w:rPr>
      </w:pPr>
      <w:r w:rsidRPr="00CE45E4">
        <w:rPr>
          <w:b/>
          <w:sz w:val="20"/>
          <w:szCs w:val="20"/>
        </w:rPr>
        <w:t>ЗАЯВЛЕНИЕ</w:t>
      </w:r>
    </w:p>
    <w:p w:rsidR="00D2469A" w:rsidRPr="00CE45E4" w:rsidRDefault="00D2469A" w:rsidP="00D2469A">
      <w:pPr>
        <w:rPr>
          <w:sz w:val="20"/>
          <w:szCs w:val="20"/>
        </w:rPr>
      </w:pPr>
    </w:p>
    <w:p w:rsidR="00D2469A" w:rsidRPr="00CE45E4" w:rsidRDefault="00D2469A" w:rsidP="00D2469A">
      <w:pPr>
        <w:jc w:val="both"/>
        <w:rPr>
          <w:sz w:val="20"/>
          <w:szCs w:val="20"/>
        </w:rPr>
      </w:pPr>
      <w:r w:rsidRPr="00CE45E4">
        <w:rPr>
          <w:sz w:val="20"/>
          <w:szCs w:val="20"/>
        </w:rPr>
        <w:t xml:space="preserve">    </w:t>
      </w:r>
      <w:proofErr w:type="gramStart"/>
      <w:r w:rsidRPr="00CE45E4">
        <w:rPr>
          <w:sz w:val="20"/>
          <w:szCs w:val="20"/>
        </w:rPr>
        <w:t>Прошу Вас выдать мне разрешение на  ввод в  эксплуатацию  законченного строительством, реконструкцией, капитальным ремонтом (ненужное зачеркнуть)</w:t>
      </w:r>
      <w:proofErr w:type="gramEnd"/>
    </w:p>
    <w:p w:rsidR="00D2469A" w:rsidRPr="00CE45E4" w:rsidRDefault="00D2469A" w:rsidP="00D2469A">
      <w:pPr>
        <w:jc w:val="both"/>
        <w:rPr>
          <w:sz w:val="20"/>
          <w:szCs w:val="20"/>
        </w:rPr>
      </w:pPr>
      <w:r w:rsidRPr="00CE45E4">
        <w:rPr>
          <w:sz w:val="20"/>
          <w:szCs w:val="20"/>
        </w:rPr>
        <w:t>объекта капитального строительства</w:t>
      </w:r>
    </w:p>
    <w:p w:rsidR="00D2469A" w:rsidRPr="00CE45E4" w:rsidRDefault="00D2469A" w:rsidP="00D2469A">
      <w:pPr>
        <w:rPr>
          <w:sz w:val="20"/>
          <w:szCs w:val="20"/>
        </w:rPr>
      </w:pPr>
      <w:r w:rsidRPr="00CE45E4">
        <w:rPr>
          <w:sz w:val="20"/>
          <w:szCs w:val="20"/>
        </w:rPr>
        <w:t>__________________________________________________________________</w:t>
      </w:r>
    </w:p>
    <w:p w:rsidR="00D2469A" w:rsidRPr="00CE45E4" w:rsidRDefault="00D2469A" w:rsidP="00D2469A">
      <w:pPr>
        <w:jc w:val="center"/>
        <w:rPr>
          <w:sz w:val="20"/>
          <w:szCs w:val="20"/>
        </w:rPr>
      </w:pPr>
      <w:r w:rsidRPr="00CE45E4">
        <w:rPr>
          <w:sz w:val="20"/>
          <w:szCs w:val="20"/>
        </w:rPr>
        <w:t>(наименование объекта капитального строительства  в соответствии с проектной документацией)</w:t>
      </w:r>
    </w:p>
    <w:p w:rsidR="00D2469A" w:rsidRPr="00CE45E4" w:rsidRDefault="00D2469A" w:rsidP="00D2469A">
      <w:pPr>
        <w:rPr>
          <w:sz w:val="20"/>
          <w:szCs w:val="20"/>
        </w:rPr>
      </w:pPr>
      <w:r w:rsidRPr="00CE45E4">
        <w:rPr>
          <w:sz w:val="20"/>
          <w:szCs w:val="20"/>
        </w:rPr>
        <w:t>на земельном участке по адресу:</w:t>
      </w:r>
    </w:p>
    <w:p w:rsidR="00D2469A" w:rsidRPr="00CE45E4" w:rsidRDefault="00D2469A" w:rsidP="00D2469A">
      <w:pPr>
        <w:rPr>
          <w:sz w:val="20"/>
          <w:szCs w:val="20"/>
        </w:rPr>
      </w:pPr>
      <w:r w:rsidRPr="00CE45E4">
        <w:rPr>
          <w:sz w:val="20"/>
          <w:szCs w:val="20"/>
        </w:rPr>
        <w:t>_____________________________________________________________________________</w:t>
      </w:r>
    </w:p>
    <w:p w:rsidR="00D2469A" w:rsidRPr="00CE45E4" w:rsidRDefault="00D2469A" w:rsidP="00D2469A">
      <w:pPr>
        <w:jc w:val="center"/>
        <w:rPr>
          <w:sz w:val="20"/>
          <w:szCs w:val="20"/>
        </w:rPr>
      </w:pPr>
      <w:r w:rsidRPr="00CE45E4">
        <w:rPr>
          <w:sz w:val="20"/>
          <w:szCs w:val="20"/>
        </w:rPr>
        <w:t>(полный адрес объекта капитального строительства с указанием субъекта РФ и т.д.)</w:t>
      </w:r>
    </w:p>
    <w:p w:rsidR="00D2469A" w:rsidRPr="00CE45E4" w:rsidRDefault="00D2469A" w:rsidP="00D2469A">
      <w:pPr>
        <w:jc w:val="center"/>
        <w:rPr>
          <w:sz w:val="20"/>
          <w:szCs w:val="20"/>
        </w:rPr>
      </w:pPr>
    </w:p>
    <w:p w:rsidR="00D2469A" w:rsidRPr="00CE45E4" w:rsidRDefault="00D2469A" w:rsidP="00D2469A">
      <w:pPr>
        <w:rPr>
          <w:sz w:val="20"/>
          <w:szCs w:val="20"/>
        </w:rPr>
      </w:pPr>
      <w:r w:rsidRPr="00CE45E4">
        <w:rPr>
          <w:sz w:val="20"/>
          <w:szCs w:val="20"/>
        </w:rPr>
        <w:t xml:space="preserve">    При этом сообщаю:</w:t>
      </w:r>
    </w:p>
    <w:p w:rsidR="00D2469A" w:rsidRPr="00CE45E4" w:rsidRDefault="00D2469A" w:rsidP="00D2469A">
      <w:pPr>
        <w:jc w:val="both"/>
        <w:rPr>
          <w:sz w:val="20"/>
          <w:szCs w:val="20"/>
        </w:rPr>
      </w:pPr>
      <w:r w:rsidRPr="00CE45E4">
        <w:rPr>
          <w:sz w:val="20"/>
          <w:szCs w:val="20"/>
        </w:rPr>
        <w:t xml:space="preserve">Сведения о наличии </w:t>
      </w:r>
      <w:proofErr w:type="gramStart"/>
      <w:r w:rsidRPr="00CE45E4">
        <w:rPr>
          <w:sz w:val="20"/>
          <w:szCs w:val="20"/>
        </w:rPr>
        <w:t>правоустанавливающих</w:t>
      </w:r>
      <w:proofErr w:type="gramEnd"/>
      <w:r w:rsidRPr="00CE45E4">
        <w:rPr>
          <w:sz w:val="20"/>
          <w:szCs w:val="20"/>
        </w:rPr>
        <w:t xml:space="preserve"> документов на земельный участок ___________________________________________________________</w:t>
      </w:r>
    </w:p>
    <w:p w:rsidR="00D2469A" w:rsidRPr="00CE45E4" w:rsidRDefault="00D2469A" w:rsidP="00D2469A">
      <w:pPr>
        <w:rPr>
          <w:sz w:val="20"/>
          <w:szCs w:val="20"/>
        </w:rPr>
      </w:pPr>
      <w:r w:rsidRPr="00CE45E4">
        <w:rPr>
          <w:sz w:val="20"/>
          <w:szCs w:val="20"/>
        </w:rPr>
        <w:t>__________________________________________________________________</w:t>
      </w:r>
    </w:p>
    <w:p w:rsidR="00D2469A" w:rsidRPr="00CE45E4" w:rsidRDefault="00D2469A" w:rsidP="00D2469A">
      <w:pPr>
        <w:rPr>
          <w:sz w:val="20"/>
          <w:szCs w:val="20"/>
        </w:rPr>
      </w:pPr>
      <w:r w:rsidRPr="00CE45E4">
        <w:rPr>
          <w:sz w:val="20"/>
          <w:szCs w:val="20"/>
        </w:rPr>
        <w:t>Проектная документация на строительство объекта разработана</w:t>
      </w:r>
    </w:p>
    <w:p w:rsidR="00D2469A" w:rsidRPr="00CE45E4" w:rsidRDefault="00D2469A" w:rsidP="00D2469A">
      <w:pPr>
        <w:rPr>
          <w:sz w:val="20"/>
          <w:szCs w:val="20"/>
        </w:rPr>
      </w:pPr>
      <w:r w:rsidRPr="00CE45E4">
        <w:rPr>
          <w:sz w:val="20"/>
          <w:szCs w:val="20"/>
        </w:rPr>
        <w:lastRenderedPageBreak/>
        <w:t>__________________________________________________________________</w:t>
      </w:r>
    </w:p>
    <w:p w:rsidR="00D2469A" w:rsidRPr="00CE45E4" w:rsidRDefault="00D2469A" w:rsidP="00D2469A">
      <w:pPr>
        <w:jc w:val="center"/>
        <w:rPr>
          <w:sz w:val="20"/>
          <w:szCs w:val="20"/>
        </w:rPr>
      </w:pPr>
      <w:r w:rsidRPr="00CE45E4">
        <w:rPr>
          <w:sz w:val="20"/>
          <w:szCs w:val="20"/>
        </w:rPr>
        <w:t>(наименование проектной организации и ее банковские реквизиты, наименование лицензионного центра, выдавшего лицензию наличие свидетельства о допуске СРО на право проведения работ по проектированию))</w:t>
      </w:r>
    </w:p>
    <w:p w:rsidR="00D2469A" w:rsidRPr="00CE45E4" w:rsidRDefault="00D2469A" w:rsidP="00D2469A">
      <w:pPr>
        <w:jc w:val="center"/>
        <w:rPr>
          <w:sz w:val="20"/>
          <w:szCs w:val="20"/>
        </w:rPr>
      </w:pPr>
    </w:p>
    <w:p w:rsidR="00D2469A" w:rsidRPr="00CE45E4" w:rsidRDefault="00D2469A" w:rsidP="00D2469A">
      <w:pPr>
        <w:rPr>
          <w:sz w:val="20"/>
          <w:szCs w:val="20"/>
        </w:rPr>
      </w:pPr>
      <w:r w:rsidRPr="00CE45E4">
        <w:rPr>
          <w:sz w:val="20"/>
          <w:szCs w:val="20"/>
        </w:rPr>
        <w:t xml:space="preserve">   Положительное заключение государственной экспертизы получено</w:t>
      </w:r>
    </w:p>
    <w:p w:rsidR="00D2469A" w:rsidRPr="00CE45E4" w:rsidRDefault="00D2469A" w:rsidP="00D2469A">
      <w:pPr>
        <w:rPr>
          <w:sz w:val="20"/>
          <w:szCs w:val="20"/>
        </w:rPr>
      </w:pPr>
    </w:p>
    <w:p w:rsidR="00D2469A" w:rsidRPr="00CE45E4" w:rsidRDefault="00D2469A" w:rsidP="00D2469A">
      <w:pPr>
        <w:rPr>
          <w:sz w:val="20"/>
          <w:szCs w:val="20"/>
        </w:rPr>
      </w:pPr>
      <w:r w:rsidRPr="00CE45E4">
        <w:rPr>
          <w:sz w:val="20"/>
          <w:szCs w:val="20"/>
        </w:rPr>
        <w:t xml:space="preserve">    № _____ от «____» ______________ 20___ года.</w:t>
      </w:r>
    </w:p>
    <w:p w:rsidR="00D2469A" w:rsidRPr="00CE45E4" w:rsidRDefault="00D2469A" w:rsidP="00D2469A">
      <w:pPr>
        <w:rPr>
          <w:sz w:val="20"/>
          <w:szCs w:val="20"/>
        </w:rPr>
      </w:pPr>
      <w:r w:rsidRPr="00CE45E4">
        <w:rPr>
          <w:sz w:val="20"/>
          <w:szCs w:val="20"/>
        </w:rPr>
        <w:t xml:space="preserve">    Проект утвержден ________________________________________________</w:t>
      </w:r>
    </w:p>
    <w:p w:rsidR="00D2469A" w:rsidRPr="00CE45E4" w:rsidRDefault="00D2469A" w:rsidP="00D2469A">
      <w:pPr>
        <w:jc w:val="center"/>
        <w:rPr>
          <w:sz w:val="20"/>
          <w:szCs w:val="20"/>
        </w:rPr>
      </w:pPr>
      <w:r w:rsidRPr="00CE45E4">
        <w:rPr>
          <w:sz w:val="20"/>
          <w:szCs w:val="20"/>
        </w:rPr>
        <w:t xml:space="preserve">                                           (наименование организации)</w:t>
      </w:r>
    </w:p>
    <w:p w:rsidR="00D2469A" w:rsidRPr="00CE45E4" w:rsidRDefault="00D2469A" w:rsidP="00D2469A">
      <w:pPr>
        <w:rPr>
          <w:sz w:val="20"/>
          <w:szCs w:val="20"/>
        </w:rPr>
      </w:pPr>
    </w:p>
    <w:p w:rsidR="00D2469A" w:rsidRPr="00CE45E4" w:rsidRDefault="00D2469A" w:rsidP="00D2469A">
      <w:pPr>
        <w:rPr>
          <w:sz w:val="20"/>
          <w:szCs w:val="20"/>
        </w:rPr>
      </w:pPr>
      <w:r w:rsidRPr="00CE45E4">
        <w:rPr>
          <w:sz w:val="20"/>
          <w:szCs w:val="20"/>
        </w:rPr>
        <w:t>приказом № ___ от «____» ______________ 20__ года.</w:t>
      </w:r>
    </w:p>
    <w:p w:rsidR="00D2469A" w:rsidRPr="00CE45E4" w:rsidRDefault="00D2469A" w:rsidP="00D2469A">
      <w:pPr>
        <w:rPr>
          <w:sz w:val="20"/>
          <w:szCs w:val="20"/>
        </w:rPr>
      </w:pPr>
    </w:p>
    <w:p w:rsidR="00D2469A" w:rsidRPr="00CE45E4" w:rsidRDefault="00D2469A" w:rsidP="00D2469A">
      <w:pPr>
        <w:rPr>
          <w:sz w:val="20"/>
          <w:szCs w:val="20"/>
        </w:rPr>
      </w:pPr>
      <w:r w:rsidRPr="00CE45E4">
        <w:rPr>
          <w:sz w:val="20"/>
          <w:szCs w:val="20"/>
        </w:rPr>
        <w:t xml:space="preserve">    Одновременно ставлю Вас в известность, что:</w:t>
      </w:r>
    </w:p>
    <w:p w:rsidR="00D2469A" w:rsidRPr="00CE45E4" w:rsidRDefault="00D2469A" w:rsidP="00D2469A">
      <w:pPr>
        <w:jc w:val="both"/>
        <w:rPr>
          <w:sz w:val="20"/>
          <w:szCs w:val="20"/>
        </w:rPr>
      </w:pPr>
      <w:r w:rsidRPr="00CE45E4">
        <w:rPr>
          <w:sz w:val="20"/>
          <w:szCs w:val="20"/>
        </w:rPr>
        <w:t xml:space="preserve">    а) финансирование строительства заказчиком (застройщиком) осуществлялось_____________________________________________________</w:t>
      </w:r>
    </w:p>
    <w:p w:rsidR="00D2469A" w:rsidRPr="00CE45E4" w:rsidRDefault="00D2469A" w:rsidP="00D2469A">
      <w:pPr>
        <w:jc w:val="center"/>
        <w:rPr>
          <w:sz w:val="20"/>
          <w:szCs w:val="20"/>
        </w:rPr>
      </w:pPr>
      <w:r w:rsidRPr="00CE45E4">
        <w:rPr>
          <w:sz w:val="20"/>
          <w:szCs w:val="20"/>
        </w:rPr>
        <w:t>(банковские реквизиты и номер счета)</w:t>
      </w:r>
    </w:p>
    <w:p w:rsidR="00D2469A" w:rsidRPr="00CE45E4" w:rsidRDefault="00D2469A" w:rsidP="00D2469A">
      <w:pPr>
        <w:jc w:val="center"/>
        <w:rPr>
          <w:sz w:val="20"/>
          <w:szCs w:val="20"/>
        </w:rPr>
      </w:pPr>
      <w:r w:rsidRPr="00CE45E4">
        <w:rPr>
          <w:sz w:val="20"/>
          <w:szCs w:val="20"/>
        </w:rPr>
        <w:t>_____________________________________________________________________________________________</w:t>
      </w:r>
    </w:p>
    <w:p w:rsidR="00D2469A" w:rsidRPr="00CE45E4" w:rsidRDefault="00D2469A" w:rsidP="00D2469A">
      <w:pPr>
        <w:rPr>
          <w:sz w:val="20"/>
          <w:szCs w:val="20"/>
        </w:rPr>
      </w:pPr>
      <w:r w:rsidRPr="00CE45E4">
        <w:rPr>
          <w:sz w:val="20"/>
          <w:szCs w:val="20"/>
        </w:rPr>
        <w:t xml:space="preserve">    </w:t>
      </w:r>
    </w:p>
    <w:p w:rsidR="00D2469A" w:rsidRPr="00CE45E4" w:rsidRDefault="00D2469A" w:rsidP="00D2469A">
      <w:pPr>
        <w:rPr>
          <w:sz w:val="20"/>
          <w:szCs w:val="20"/>
        </w:rPr>
      </w:pPr>
      <w:r w:rsidRPr="00CE45E4">
        <w:rPr>
          <w:sz w:val="20"/>
          <w:szCs w:val="20"/>
        </w:rPr>
        <w:t xml:space="preserve">     б) работы произведены подрядным (хозяйственным) способом</w:t>
      </w:r>
    </w:p>
    <w:p w:rsidR="00D2469A" w:rsidRPr="00CE45E4" w:rsidRDefault="00D2469A" w:rsidP="00D2469A">
      <w:pPr>
        <w:rPr>
          <w:sz w:val="20"/>
          <w:szCs w:val="20"/>
        </w:rPr>
      </w:pPr>
      <w:r w:rsidRPr="00CE45E4">
        <w:rPr>
          <w:sz w:val="20"/>
          <w:szCs w:val="20"/>
        </w:rPr>
        <w:t>_____________________________________________________________________________</w:t>
      </w:r>
    </w:p>
    <w:p w:rsidR="00D2469A" w:rsidRPr="00CE45E4" w:rsidRDefault="00D2469A" w:rsidP="00D2469A">
      <w:pPr>
        <w:jc w:val="center"/>
        <w:rPr>
          <w:sz w:val="20"/>
          <w:szCs w:val="20"/>
        </w:rPr>
      </w:pPr>
      <w:proofErr w:type="gramStart"/>
      <w:r w:rsidRPr="00CE45E4">
        <w:rPr>
          <w:sz w:val="20"/>
          <w:szCs w:val="20"/>
        </w:rPr>
        <w:t>(наименование организации с указанием ее формы</w:t>
      </w:r>
      <w:proofErr w:type="gramEnd"/>
    </w:p>
    <w:p w:rsidR="00D2469A" w:rsidRPr="00CE45E4" w:rsidRDefault="00D2469A" w:rsidP="00D2469A">
      <w:pPr>
        <w:jc w:val="center"/>
        <w:rPr>
          <w:sz w:val="20"/>
          <w:szCs w:val="20"/>
        </w:rPr>
      </w:pPr>
      <w:r w:rsidRPr="00CE45E4">
        <w:rPr>
          <w:sz w:val="20"/>
          <w:szCs w:val="20"/>
        </w:rPr>
        <w:t>собственности и банковских реквизитов)</w:t>
      </w:r>
    </w:p>
    <w:p w:rsidR="00D2469A" w:rsidRPr="00CE45E4" w:rsidRDefault="00D2469A" w:rsidP="00D2469A">
      <w:pPr>
        <w:jc w:val="center"/>
        <w:rPr>
          <w:sz w:val="20"/>
          <w:szCs w:val="20"/>
        </w:rPr>
      </w:pPr>
    </w:p>
    <w:p w:rsidR="00D2469A" w:rsidRPr="00CE45E4" w:rsidRDefault="00D2469A" w:rsidP="00D2469A">
      <w:pPr>
        <w:jc w:val="both"/>
        <w:rPr>
          <w:sz w:val="20"/>
          <w:szCs w:val="20"/>
        </w:rPr>
      </w:pPr>
      <w:r w:rsidRPr="00CE45E4">
        <w:rPr>
          <w:sz w:val="20"/>
          <w:szCs w:val="20"/>
        </w:rPr>
        <w:t>Свидетельство о допуске СРО на право выполнения соответствующих видов работ, выданное</w:t>
      </w:r>
    </w:p>
    <w:p w:rsidR="00D2469A" w:rsidRPr="00CE45E4" w:rsidRDefault="00D2469A" w:rsidP="00D2469A">
      <w:pPr>
        <w:jc w:val="both"/>
        <w:rPr>
          <w:sz w:val="20"/>
          <w:szCs w:val="20"/>
        </w:rPr>
      </w:pPr>
      <w:r w:rsidRPr="00CE45E4">
        <w:rPr>
          <w:sz w:val="20"/>
          <w:szCs w:val="20"/>
        </w:rPr>
        <w:t>__________________________________________________________________</w:t>
      </w:r>
    </w:p>
    <w:p w:rsidR="00D2469A" w:rsidRPr="00CE45E4" w:rsidRDefault="00D2469A" w:rsidP="00D2469A">
      <w:pPr>
        <w:jc w:val="center"/>
        <w:rPr>
          <w:sz w:val="20"/>
          <w:szCs w:val="20"/>
        </w:rPr>
      </w:pPr>
      <w:r w:rsidRPr="00CE45E4">
        <w:rPr>
          <w:sz w:val="20"/>
          <w:szCs w:val="20"/>
        </w:rPr>
        <w:t>(наименование СРО)</w:t>
      </w:r>
    </w:p>
    <w:p w:rsidR="00D2469A" w:rsidRPr="00CE45E4" w:rsidRDefault="00D2469A" w:rsidP="00D2469A">
      <w:pPr>
        <w:jc w:val="center"/>
        <w:rPr>
          <w:sz w:val="20"/>
          <w:szCs w:val="20"/>
        </w:rPr>
      </w:pPr>
    </w:p>
    <w:p w:rsidR="00D2469A" w:rsidRPr="00CE45E4" w:rsidRDefault="00D2469A" w:rsidP="00D2469A">
      <w:pPr>
        <w:rPr>
          <w:sz w:val="20"/>
          <w:szCs w:val="20"/>
        </w:rPr>
      </w:pPr>
      <w:r w:rsidRPr="00CE45E4">
        <w:rPr>
          <w:sz w:val="20"/>
          <w:szCs w:val="20"/>
        </w:rPr>
        <w:t xml:space="preserve">    № ___ от «____» ______________ 20__ года.</w:t>
      </w:r>
    </w:p>
    <w:p w:rsidR="00D2469A" w:rsidRPr="00CE45E4" w:rsidRDefault="00D2469A" w:rsidP="00D2469A">
      <w:pPr>
        <w:rPr>
          <w:sz w:val="20"/>
          <w:szCs w:val="20"/>
        </w:rPr>
      </w:pPr>
    </w:p>
    <w:p w:rsidR="00D2469A" w:rsidRPr="00CE45E4" w:rsidRDefault="00D2469A" w:rsidP="00D2469A">
      <w:pPr>
        <w:rPr>
          <w:sz w:val="20"/>
          <w:szCs w:val="20"/>
        </w:rPr>
      </w:pPr>
      <w:r w:rsidRPr="00CE45E4">
        <w:rPr>
          <w:sz w:val="20"/>
          <w:szCs w:val="20"/>
        </w:rPr>
        <w:t>Основные показатели объекта:</w:t>
      </w:r>
    </w:p>
    <w:p w:rsidR="00D2469A" w:rsidRPr="00CE45E4" w:rsidRDefault="00D2469A" w:rsidP="00D2469A">
      <w:pPr>
        <w:rPr>
          <w:sz w:val="20"/>
          <w:szCs w:val="20"/>
        </w:rPr>
      </w:pPr>
      <w:r w:rsidRPr="00CE45E4">
        <w:rPr>
          <w:sz w:val="20"/>
          <w:szCs w:val="20"/>
        </w:rPr>
        <w:t>_____________________________________________________________________________</w:t>
      </w:r>
    </w:p>
    <w:p w:rsidR="00D2469A" w:rsidRPr="00CE45E4" w:rsidRDefault="00D2469A" w:rsidP="00D2469A">
      <w:pPr>
        <w:jc w:val="center"/>
        <w:rPr>
          <w:sz w:val="20"/>
          <w:szCs w:val="20"/>
        </w:rPr>
      </w:pPr>
      <w:proofErr w:type="gramStart"/>
      <w:r w:rsidRPr="00CE45E4">
        <w:rPr>
          <w:sz w:val="20"/>
          <w:szCs w:val="20"/>
        </w:rPr>
        <w:t>(количество зданий, этажность, показатели производственной мощности,</w:t>
      </w:r>
      <w:proofErr w:type="gramEnd"/>
    </w:p>
    <w:p w:rsidR="00D2469A" w:rsidRPr="00CE45E4" w:rsidRDefault="00D2469A" w:rsidP="00D2469A">
      <w:pPr>
        <w:jc w:val="center"/>
        <w:rPr>
          <w:sz w:val="20"/>
          <w:szCs w:val="20"/>
        </w:rPr>
      </w:pPr>
      <w:r w:rsidRPr="00CE45E4">
        <w:rPr>
          <w:sz w:val="20"/>
          <w:szCs w:val="20"/>
        </w:rPr>
        <w:t>количество секций, количество квартир, строительный объем, общая площадь,</w:t>
      </w:r>
    </w:p>
    <w:p w:rsidR="00D2469A" w:rsidRPr="00CE45E4" w:rsidRDefault="00D2469A" w:rsidP="00D2469A">
      <w:pPr>
        <w:jc w:val="center"/>
        <w:rPr>
          <w:sz w:val="20"/>
          <w:szCs w:val="20"/>
        </w:rPr>
      </w:pPr>
      <w:r w:rsidRPr="00CE45E4">
        <w:rPr>
          <w:sz w:val="20"/>
          <w:szCs w:val="20"/>
        </w:rPr>
        <w:t xml:space="preserve">площадь встроенно-пристроенных помещений, площадь квартир, </w:t>
      </w:r>
      <w:proofErr w:type="gramStart"/>
      <w:r w:rsidRPr="00CE45E4">
        <w:rPr>
          <w:sz w:val="20"/>
          <w:szCs w:val="20"/>
        </w:rPr>
        <w:t>основные</w:t>
      </w:r>
      <w:proofErr w:type="gramEnd"/>
    </w:p>
    <w:p w:rsidR="00D2469A" w:rsidRPr="00CE45E4" w:rsidRDefault="00D2469A" w:rsidP="00D2469A">
      <w:pPr>
        <w:jc w:val="center"/>
        <w:rPr>
          <w:sz w:val="20"/>
          <w:szCs w:val="20"/>
        </w:rPr>
      </w:pPr>
      <w:r w:rsidRPr="00CE45E4">
        <w:rPr>
          <w:sz w:val="20"/>
          <w:szCs w:val="20"/>
        </w:rPr>
        <w:t>характеристики конструктивной схемы)</w:t>
      </w:r>
    </w:p>
    <w:p w:rsidR="00D2469A" w:rsidRPr="00CE45E4" w:rsidRDefault="00D2469A" w:rsidP="00D2469A">
      <w:pPr>
        <w:rPr>
          <w:sz w:val="20"/>
          <w:szCs w:val="20"/>
        </w:rPr>
      </w:pPr>
    </w:p>
    <w:tbl>
      <w:tblPr>
        <w:tblW w:w="0" w:type="auto"/>
        <w:tblInd w:w="-108" w:type="dxa"/>
        <w:tblLayout w:type="fixed"/>
        <w:tblCellMar>
          <w:left w:w="0" w:type="dxa"/>
          <w:right w:w="0" w:type="dxa"/>
        </w:tblCellMar>
        <w:tblLook w:val="0000"/>
      </w:tblPr>
      <w:tblGrid>
        <w:gridCol w:w="1548"/>
        <w:gridCol w:w="1983"/>
        <w:gridCol w:w="542"/>
        <w:gridCol w:w="1260"/>
        <w:gridCol w:w="1080"/>
        <w:gridCol w:w="540"/>
        <w:gridCol w:w="180"/>
        <w:gridCol w:w="1260"/>
        <w:gridCol w:w="1075"/>
        <w:gridCol w:w="239"/>
        <w:gridCol w:w="21793"/>
      </w:tblGrid>
      <w:tr w:rsidR="00D2469A" w:rsidRPr="00CE45E4" w:rsidTr="00B57953">
        <w:tc>
          <w:tcPr>
            <w:tcW w:w="9468" w:type="dxa"/>
            <w:gridSpan w:val="9"/>
            <w:shd w:val="clear" w:color="auto" w:fill="auto"/>
          </w:tcPr>
          <w:p w:rsidR="00D2469A" w:rsidRPr="00CE45E4" w:rsidRDefault="00D2469A" w:rsidP="00B57953">
            <w:pPr>
              <w:pStyle w:val="ConsPlusNonformat"/>
              <w:widowControl/>
              <w:snapToGrid w:val="0"/>
              <w:rPr>
                <w:rFonts w:ascii="Times New Roman" w:hAnsi="Times New Roman" w:cs="Times New Roman"/>
              </w:rPr>
            </w:pPr>
            <w:r w:rsidRPr="00CE45E4">
              <w:rPr>
                <w:rFonts w:ascii="Times New Roman" w:hAnsi="Times New Roman" w:cs="Times New Roman"/>
              </w:rPr>
              <w:t>Заказчик (застройщик)</w:t>
            </w:r>
          </w:p>
        </w:tc>
        <w:tc>
          <w:tcPr>
            <w:tcW w:w="22032" w:type="dxa"/>
            <w:gridSpan w:val="2"/>
            <w:shd w:val="clear" w:color="auto" w:fill="auto"/>
          </w:tcPr>
          <w:p w:rsidR="00D2469A" w:rsidRPr="00CE45E4" w:rsidRDefault="00D2469A" w:rsidP="00B57953">
            <w:pPr>
              <w:snapToGrid w:val="0"/>
              <w:rPr>
                <w:sz w:val="20"/>
                <w:szCs w:val="20"/>
              </w:rPr>
            </w:pPr>
          </w:p>
        </w:tc>
      </w:tr>
      <w:tr w:rsidR="00D2469A" w:rsidRPr="00CE45E4" w:rsidTr="00B57953">
        <w:tc>
          <w:tcPr>
            <w:tcW w:w="9468" w:type="dxa"/>
            <w:gridSpan w:val="9"/>
            <w:shd w:val="clear" w:color="auto" w:fill="auto"/>
          </w:tcPr>
          <w:p w:rsidR="00D2469A" w:rsidRPr="00CE45E4" w:rsidRDefault="00D2469A" w:rsidP="00B57953">
            <w:pPr>
              <w:pStyle w:val="ConsPlusNonformat"/>
              <w:widowControl/>
              <w:tabs>
                <w:tab w:val="left" w:pos="8670"/>
              </w:tabs>
              <w:snapToGrid w:val="0"/>
              <w:rPr>
                <w:rFonts w:ascii="Times New Roman" w:hAnsi="Times New Roman" w:cs="Times New Roman"/>
              </w:rPr>
            </w:pPr>
            <w:r w:rsidRPr="00CE45E4">
              <w:rPr>
                <w:rFonts w:ascii="Times New Roman" w:hAnsi="Times New Roman" w:cs="Times New Roman"/>
              </w:rPr>
              <w:tab/>
            </w:r>
          </w:p>
        </w:tc>
        <w:tc>
          <w:tcPr>
            <w:tcW w:w="22032" w:type="dxa"/>
            <w:gridSpan w:val="2"/>
            <w:shd w:val="clear" w:color="auto" w:fill="auto"/>
          </w:tcPr>
          <w:p w:rsidR="00D2469A" w:rsidRPr="00CE45E4" w:rsidRDefault="00D2469A" w:rsidP="00B57953">
            <w:pPr>
              <w:snapToGrid w:val="0"/>
              <w:rPr>
                <w:sz w:val="20"/>
                <w:szCs w:val="20"/>
              </w:rPr>
            </w:pPr>
          </w:p>
        </w:tc>
      </w:tr>
      <w:tr w:rsidR="00D2469A" w:rsidRPr="00CE45E4" w:rsidTr="00B57953">
        <w:tc>
          <w:tcPr>
            <w:tcW w:w="1548" w:type="dxa"/>
            <w:tcBorders>
              <w:top w:val="single" w:sz="4" w:space="0" w:color="000000"/>
            </w:tcBorders>
            <w:shd w:val="clear" w:color="auto" w:fill="auto"/>
          </w:tcPr>
          <w:p w:rsidR="00D2469A" w:rsidRPr="00CE45E4" w:rsidRDefault="00D2469A" w:rsidP="00B57953">
            <w:pPr>
              <w:pStyle w:val="ConsPlusNonformat"/>
              <w:widowControl/>
              <w:snapToGrid w:val="0"/>
              <w:rPr>
                <w:rFonts w:ascii="Times New Roman" w:hAnsi="Times New Roman" w:cs="Times New Roman"/>
              </w:rPr>
            </w:pPr>
            <w:r w:rsidRPr="00CE45E4">
              <w:rPr>
                <w:rFonts w:ascii="Times New Roman" w:hAnsi="Times New Roman" w:cs="Times New Roman"/>
              </w:rPr>
              <w:t>(должность)</w:t>
            </w:r>
          </w:p>
        </w:tc>
        <w:tc>
          <w:tcPr>
            <w:tcW w:w="1983" w:type="dxa"/>
            <w:tcBorders>
              <w:top w:val="single" w:sz="4" w:space="0" w:color="000000"/>
            </w:tcBorders>
            <w:shd w:val="clear" w:color="auto" w:fill="auto"/>
          </w:tcPr>
          <w:p w:rsidR="00D2469A" w:rsidRPr="00CE45E4" w:rsidRDefault="00D2469A" w:rsidP="00B57953">
            <w:pPr>
              <w:pStyle w:val="ConsPlusNonformat"/>
              <w:snapToGrid w:val="0"/>
              <w:rPr>
                <w:rFonts w:ascii="Times New Roman" w:hAnsi="Times New Roman" w:cs="Times New Roman"/>
              </w:rPr>
            </w:pPr>
          </w:p>
        </w:tc>
        <w:tc>
          <w:tcPr>
            <w:tcW w:w="542" w:type="dxa"/>
            <w:shd w:val="clear" w:color="auto" w:fill="auto"/>
          </w:tcPr>
          <w:p w:rsidR="00D2469A" w:rsidRPr="00CE45E4" w:rsidRDefault="00D2469A" w:rsidP="00B57953">
            <w:pPr>
              <w:pStyle w:val="ConsPlusNonformat"/>
              <w:snapToGrid w:val="0"/>
              <w:rPr>
                <w:rFonts w:ascii="Times New Roman" w:hAnsi="Times New Roman" w:cs="Times New Roman"/>
              </w:rPr>
            </w:pPr>
          </w:p>
        </w:tc>
        <w:tc>
          <w:tcPr>
            <w:tcW w:w="1260" w:type="dxa"/>
            <w:tcBorders>
              <w:top w:val="single" w:sz="4" w:space="0" w:color="000000"/>
            </w:tcBorders>
            <w:shd w:val="clear" w:color="auto" w:fill="auto"/>
          </w:tcPr>
          <w:p w:rsidR="00D2469A" w:rsidRPr="00CE45E4" w:rsidRDefault="00D2469A" w:rsidP="00B57953">
            <w:pPr>
              <w:pStyle w:val="ConsPlusNonformat"/>
              <w:snapToGrid w:val="0"/>
              <w:rPr>
                <w:rFonts w:ascii="Times New Roman" w:hAnsi="Times New Roman" w:cs="Times New Roman"/>
              </w:rPr>
            </w:pPr>
            <w:r w:rsidRPr="00CE45E4">
              <w:rPr>
                <w:rFonts w:ascii="Times New Roman" w:hAnsi="Times New Roman" w:cs="Times New Roman"/>
              </w:rPr>
              <w:t>(подпись)</w:t>
            </w:r>
          </w:p>
        </w:tc>
        <w:tc>
          <w:tcPr>
            <w:tcW w:w="1080" w:type="dxa"/>
            <w:tcBorders>
              <w:top w:val="single" w:sz="4" w:space="0" w:color="000000"/>
            </w:tcBorders>
            <w:shd w:val="clear" w:color="auto" w:fill="auto"/>
          </w:tcPr>
          <w:p w:rsidR="00D2469A" w:rsidRPr="00CE45E4" w:rsidRDefault="00D2469A" w:rsidP="00B57953">
            <w:pPr>
              <w:pStyle w:val="ConsPlusNonformat"/>
              <w:snapToGrid w:val="0"/>
              <w:rPr>
                <w:rFonts w:ascii="Times New Roman" w:hAnsi="Times New Roman" w:cs="Times New Roman"/>
              </w:rPr>
            </w:pPr>
          </w:p>
        </w:tc>
        <w:tc>
          <w:tcPr>
            <w:tcW w:w="540" w:type="dxa"/>
            <w:shd w:val="clear" w:color="auto" w:fill="auto"/>
          </w:tcPr>
          <w:p w:rsidR="00D2469A" w:rsidRPr="00CE45E4" w:rsidRDefault="00D2469A" w:rsidP="00B57953">
            <w:pPr>
              <w:pStyle w:val="ConsPlusNonformat"/>
              <w:snapToGrid w:val="0"/>
              <w:rPr>
                <w:rFonts w:ascii="Times New Roman" w:hAnsi="Times New Roman" w:cs="Times New Roman"/>
              </w:rPr>
            </w:pPr>
          </w:p>
        </w:tc>
        <w:tc>
          <w:tcPr>
            <w:tcW w:w="1440" w:type="dxa"/>
            <w:gridSpan w:val="2"/>
            <w:tcBorders>
              <w:top w:val="single" w:sz="4" w:space="0" w:color="000000"/>
            </w:tcBorders>
            <w:shd w:val="clear" w:color="auto" w:fill="auto"/>
          </w:tcPr>
          <w:p w:rsidR="00D2469A" w:rsidRPr="00CE45E4" w:rsidRDefault="00D2469A" w:rsidP="00B57953">
            <w:pPr>
              <w:pStyle w:val="ConsPlusNonformat"/>
              <w:snapToGrid w:val="0"/>
              <w:ind w:left="392"/>
              <w:rPr>
                <w:rFonts w:ascii="Times New Roman" w:hAnsi="Times New Roman" w:cs="Times New Roman"/>
              </w:rPr>
            </w:pPr>
            <w:r w:rsidRPr="00CE45E4">
              <w:rPr>
                <w:rFonts w:ascii="Times New Roman" w:hAnsi="Times New Roman" w:cs="Times New Roman"/>
              </w:rPr>
              <w:t>(Ф.И.О)</w:t>
            </w:r>
          </w:p>
        </w:tc>
        <w:tc>
          <w:tcPr>
            <w:tcW w:w="1075" w:type="dxa"/>
            <w:tcBorders>
              <w:top w:val="single" w:sz="4" w:space="0" w:color="000000"/>
            </w:tcBorders>
            <w:shd w:val="clear" w:color="auto" w:fill="auto"/>
          </w:tcPr>
          <w:p w:rsidR="00D2469A" w:rsidRPr="00CE45E4" w:rsidRDefault="00D2469A" w:rsidP="00B57953">
            <w:pPr>
              <w:pStyle w:val="ConsPlusNonformat"/>
              <w:snapToGrid w:val="0"/>
              <w:rPr>
                <w:rFonts w:ascii="Times New Roman" w:hAnsi="Times New Roman" w:cs="Times New Roman"/>
              </w:rPr>
            </w:pPr>
          </w:p>
        </w:tc>
        <w:tc>
          <w:tcPr>
            <w:tcW w:w="239" w:type="dxa"/>
            <w:shd w:val="clear" w:color="auto" w:fill="auto"/>
          </w:tcPr>
          <w:p w:rsidR="00D2469A" w:rsidRPr="00CE45E4" w:rsidRDefault="00D2469A" w:rsidP="00B57953">
            <w:pPr>
              <w:pStyle w:val="ConsPlusNonformat"/>
              <w:snapToGrid w:val="0"/>
              <w:rPr>
                <w:rFonts w:ascii="Times New Roman" w:hAnsi="Times New Roman" w:cs="Times New Roman"/>
              </w:rPr>
            </w:pPr>
          </w:p>
        </w:tc>
        <w:tc>
          <w:tcPr>
            <w:tcW w:w="21793" w:type="dxa"/>
            <w:shd w:val="clear" w:color="auto" w:fill="auto"/>
          </w:tcPr>
          <w:p w:rsidR="00D2469A" w:rsidRPr="00CE45E4" w:rsidRDefault="00D2469A" w:rsidP="00B57953">
            <w:pPr>
              <w:snapToGrid w:val="0"/>
              <w:rPr>
                <w:sz w:val="20"/>
                <w:szCs w:val="20"/>
              </w:rPr>
            </w:pPr>
          </w:p>
        </w:tc>
      </w:tr>
      <w:tr w:rsidR="00D2469A" w:rsidRPr="00CE45E4" w:rsidTr="00B57953">
        <w:tc>
          <w:tcPr>
            <w:tcW w:w="9468" w:type="dxa"/>
            <w:gridSpan w:val="9"/>
            <w:shd w:val="clear" w:color="auto" w:fill="auto"/>
          </w:tcPr>
          <w:p w:rsidR="00D2469A" w:rsidRPr="00CE45E4" w:rsidRDefault="00D2469A" w:rsidP="00B57953">
            <w:pPr>
              <w:pStyle w:val="ConsPlusNonformat"/>
              <w:widowControl/>
              <w:snapToGrid w:val="0"/>
              <w:rPr>
                <w:rFonts w:ascii="Times New Roman" w:hAnsi="Times New Roman" w:cs="Times New Roman"/>
              </w:rPr>
            </w:pPr>
          </w:p>
          <w:p w:rsidR="00D2469A" w:rsidRPr="00CE45E4" w:rsidRDefault="00D2469A" w:rsidP="00B57953">
            <w:pPr>
              <w:pStyle w:val="ConsPlusNonformat"/>
              <w:widowControl/>
              <w:rPr>
                <w:rFonts w:ascii="Times New Roman" w:hAnsi="Times New Roman" w:cs="Times New Roman"/>
              </w:rPr>
            </w:pPr>
            <w:r w:rsidRPr="00CE45E4">
              <w:rPr>
                <w:rFonts w:ascii="Times New Roman" w:hAnsi="Times New Roman" w:cs="Times New Roman"/>
              </w:rPr>
              <w:t>Документы принял</w:t>
            </w:r>
          </w:p>
          <w:p w:rsidR="00D2469A" w:rsidRPr="00CE45E4" w:rsidRDefault="00D2469A" w:rsidP="00B57953">
            <w:pPr>
              <w:pStyle w:val="ConsPlusNonformat"/>
              <w:widowControl/>
              <w:rPr>
                <w:rFonts w:ascii="Times New Roman" w:hAnsi="Times New Roman" w:cs="Times New Roman"/>
              </w:rPr>
            </w:pPr>
          </w:p>
        </w:tc>
        <w:tc>
          <w:tcPr>
            <w:tcW w:w="22032" w:type="dxa"/>
            <w:gridSpan w:val="2"/>
            <w:shd w:val="clear" w:color="auto" w:fill="auto"/>
          </w:tcPr>
          <w:p w:rsidR="00D2469A" w:rsidRPr="00CE45E4" w:rsidRDefault="00D2469A" w:rsidP="00B57953">
            <w:pPr>
              <w:snapToGrid w:val="0"/>
              <w:rPr>
                <w:sz w:val="20"/>
                <w:szCs w:val="20"/>
              </w:rPr>
            </w:pPr>
          </w:p>
        </w:tc>
      </w:tr>
      <w:tr w:rsidR="00D2469A" w:rsidRPr="00CE45E4" w:rsidTr="00B57953">
        <w:tblPrEx>
          <w:tblCellMar>
            <w:left w:w="108" w:type="dxa"/>
            <w:right w:w="108" w:type="dxa"/>
          </w:tblCellMar>
        </w:tblPrEx>
        <w:tc>
          <w:tcPr>
            <w:tcW w:w="1548" w:type="dxa"/>
            <w:tcBorders>
              <w:top w:val="single" w:sz="4" w:space="0" w:color="000000"/>
            </w:tcBorders>
            <w:shd w:val="clear" w:color="auto" w:fill="auto"/>
          </w:tcPr>
          <w:p w:rsidR="00D2469A" w:rsidRPr="00CE45E4" w:rsidRDefault="00D2469A" w:rsidP="00B57953">
            <w:pPr>
              <w:pStyle w:val="ConsPlusNonformat"/>
              <w:widowControl/>
              <w:snapToGrid w:val="0"/>
              <w:rPr>
                <w:rFonts w:ascii="Times New Roman" w:hAnsi="Times New Roman" w:cs="Times New Roman"/>
              </w:rPr>
            </w:pPr>
            <w:r w:rsidRPr="00CE45E4">
              <w:rPr>
                <w:rFonts w:ascii="Times New Roman" w:hAnsi="Times New Roman" w:cs="Times New Roman"/>
              </w:rPr>
              <w:t>(должность)</w:t>
            </w:r>
          </w:p>
        </w:tc>
        <w:tc>
          <w:tcPr>
            <w:tcW w:w="1983" w:type="dxa"/>
            <w:tcBorders>
              <w:top w:val="single" w:sz="4" w:space="0" w:color="000000"/>
            </w:tcBorders>
            <w:shd w:val="clear" w:color="auto" w:fill="auto"/>
          </w:tcPr>
          <w:p w:rsidR="00D2469A" w:rsidRPr="00CE45E4" w:rsidRDefault="00D2469A" w:rsidP="00B57953">
            <w:pPr>
              <w:pStyle w:val="ConsPlusNonformat"/>
              <w:snapToGrid w:val="0"/>
              <w:rPr>
                <w:rFonts w:ascii="Times New Roman" w:hAnsi="Times New Roman" w:cs="Times New Roman"/>
              </w:rPr>
            </w:pPr>
          </w:p>
          <w:p w:rsidR="00D2469A" w:rsidRPr="00CE45E4" w:rsidRDefault="00D2469A" w:rsidP="00B57953">
            <w:pPr>
              <w:pStyle w:val="ConsPlusNonformat"/>
              <w:rPr>
                <w:rFonts w:ascii="Times New Roman" w:hAnsi="Times New Roman" w:cs="Times New Roman"/>
              </w:rPr>
            </w:pPr>
          </w:p>
        </w:tc>
        <w:tc>
          <w:tcPr>
            <w:tcW w:w="542" w:type="dxa"/>
            <w:shd w:val="clear" w:color="auto" w:fill="auto"/>
          </w:tcPr>
          <w:p w:rsidR="00D2469A" w:rsidRPr="00CE45E4" w:rsidRDefault="00D2469A" w:rsidP="00B57953">
            <w:pPr>
              <w:snapToGrid w:val="0"/>
              <w:rPr>
                <w:sz w:val="20"/>
                <w:szCs w:val="20"/>
              </w:rPr>
            </w:pPr>
          </w:p>
          <w:p w:rsidR="00D2469A" w:rsidRPr="00CE45E4" w:rsidRDefault="00D2469A" w:rsidP="00B57953">
            <w:pPr>
              <w:pStyle w:val="ConsPlusNonformat"/>
              <w:rPr>
                <w:rFonts w:ascii="Times New Roman" w:hAnsi="Times New Roman" w:cs="Times New Roman"/>
              </w:rPr>
            </w:pPr>
          </w:p>
        </w:tc>
        <w:tc>
          <w:tcPr>
            <w:tcW w:w="1260" w:type="dxa"/>
            <w:tcBorders>
              <w:top w:val="single" w:sz="4" w:space="0" w:color="000000"/>
            </w:tcBorders>
            <w:shd w:val="clear" w:color="auto" w:fill="auto"/>
          </w:tcPr>
          <w:p w:rsidR="00D2469A" w:rsidRPr="00CE45E4" w:rsidRDefault="00D2469A" w:rsidP="00B57953">
            <w:pPr>
              <w:pStyle w:val="ConsPlusNonformat"/>
              <w:snapToGrid w:val="0"/>
              <w:rPr>
                <w:rFonts w:ascii="Times New Roman" w:hAnsi="Times New Roman" w:cs="Times New Roman"/>
              </w:rPr>
            </w:pPr>
            <w:r w:rsidRPr="00CE45E4">
              <w:rPr>
                <w:rFonts w:ascii="Times New Roman" w:hAnsi="Times New Roman" w:cs="Times New Roman"/>
              </w:rPr>
              <w:t>(подпись)</w:t>
            </w:r>
          </w:p>
        </w:tc>
        <w:tc>
          <w:tcPr>
            <w:tcW w:w="1080" w:type="dxa"/>
            <w:tcBorders>
              <w:top w:val="single" w:sz="4" w:space="0" w:color="000000"/>
            </w:tcBorders>
            <w:shd w:val="clear" w:color="auto" w:fill="auto"/>
          </w:tcPr>
          <w:p w:rsidR="00D2469A" w:rsidRPr="00CE45E4" w:rsidRDefault="00D2469A" w:rsidP="00B57953">
            <w:pPr>
              <w:pStyle w:val="ConsPlusNonformat"/>
              <w:snapToGrid w:val="0"/>
              <w:rPr>
                <w:rFonts w:ascii="Times New Roman" w:hAnsi="Times New Roman" w:cs="Times New Roman"/>
              </w:rPr>
            </w:pPr>
          </w:p>
        </w:tc>
        <w:tc>
          <w:tcPr>
            <w:tcW w:w="720" w:type="dxa"/>
            <w:gridSpan w:val="2"/>
            <w:shd w:val="clear" w:color="auto" w:fill="auto"/>
          </w:tcPr>
          <w:p w:rsidR="00D2469A" w:rsidRPr="00CE45E4" w:rsidRDefault="00D2469A" w:rsidP="00B57953">
            <w:pPr>
              <w:pStyle w:val="ConsPlusNonformat"/>
              <w:snapToGrid w:val="0"/>
              <w:rPr>
                <w:rFonts w:ascii="Times New Roman" w:hAnsi="Times New Roman" w:cs="Times New Roman"/>
              </w:rPr>
            </w:pPr>
          </w:p>
        </w:tc>
        <w:tc>
          <w:tcPr>
            <w:tcW w:w="1260" w:type="dxa"/>
            <w:tcBorders>
              <w:top w:val="single" w:sz="4" w:space="0" w:color="000000"/>
            </w:tcBorders>
            <w:shd w:val="clear" w:color="auto" w:fill="auto"/>
          </w:tcPr>
          <w:p w:rsidR="00D2469A" w:rsidRPr="00CE45E4" w:rsidRDefault="00D2469A" w:rsidP="00B57953">
            <w:pPr>
              <w:pStyle w:val="ConsPlusNonformat"/>
              <w:snapToGrid w:val="0"/>
              <w:ind w:left="212"/>
              <w:rPr>
                <w:rFonts w:ascii="Times New Roman" w:hAnsi="Times New Roman" w:cs="Times New Roman"/>
              </w:rPr>
            </w:pPr>
            <w:r w:rsidRPr="00CE45E4">
              <w:rPr>
                <w:rFonts w:ascii="Times New Roman" w:hAnsi="Times New Roman" w:cs="Times New Roman"/>
              </w:rPr>
              <w:t>(Ф.И.О)</w:t>
            </w:r>
          </w:p>
        </w:tc>
        <w:tc>
          <w:tcPr>
            <w:tcW w:w="1075" w:type="dxa"/>
            <w:tcBorders>
              <w:top w:val="single" w:sz="4" w:space="0" w:color="000000"/>
            </w:tcBorders>
            <w:shd w:val="clear" w:color="auto" w:fill="auto"/>
          </w:tcPr>
          <w:p w:rsidR="00D2469A" w:rsidRPr="00CE45E4" w:rsidRDefault="00D2469A" w:rsidP="00B57953">
            <w:pPr>
              <w:pStyle w:val="ConsPlusNonformat"/>
              <w:snapToGrid w:val="0"/>
              <w:rPr>
                <w:rFonts w:ascii="Times New Roman" w:hAnsi="Times New Roman" w:cs="Times New Roman"/>
              </w:rPr>
            </w:pPr>
          </w:p>
        </w:tc>
        <w:tc>
          <w:tcPr>
            <w:tcW w:w="22032" w:type="dxa"/>
            <w:gridSpan w:val="2"/>
            <w:shd w:val="clear" w:color="auto" w:fill="auto"/>
          </w:tcPr>
          <w:p w:rsidR="00D2469A" w:rsidRPr="00CE45E4" w:rsidRDefault="00D2469A" w:rsidP="00B57953">
            <w:pPr>
              <w:pStyle w:val="ConsPlusNonformat"/>
              <w:snapToGrid w:val="0"/>
              <w:rPr>
                <w:rFonts w:ascii="Times New Roman" w:hAnsi="Times New Roman" w:cs="Times New Roman"/>
              </w:rPr>
            </w:pPr>
          </w:p>
        </w:tc>
      </w:tr>
    </w:tbl>
    <w:p w:rsidR="00D2469A" w:rsidRPr="00CE45E4" w:rsidRDefault="00D2469A" w:rsidP="00D2469A">
      <w:pPr>
        <w:rPr>
          <w:sz w:val="20"/>
          <w:szCs w:val="20"/>
        </w:rPr>
      </w:pPr>
    </w:p>
    <w:p w:rsidR="00D2469A" w:rsidRPr="00CE45E4" w:rsidRDefault="00D2469A" w:rsidP="00D2469A">
      <w:pPr>
        <w:rPr>
          <w:sz w:val="20"/>
          <w:szCs w:val="20"/>
        </w:rPr>
      </w:pPr>
    </w:p>
    <w:p w:rsidR="00D2469A" w:rsidRPr="00CE45E4" w:rsidRDefault="00D2469A" w:rsidP="00D2469A">
      <w:pPr>
        <w:pStyle w:val="ConsPlusNormal"/>
        <w:widowControl/>
        <w:spacing w:line="360" w:lineRule="auto"/>
        <w:rPr>
          <w:rFonts w:ascii="Times New Roman" w:hAnsi="Times New Roman" w:cs="Times New Roman"/>
        </w:rPr>
      </w:pPr>
      <w:r w:rsidRPr="00CE45E4">
        <w:rPr>
          <w:rFonts w:ascii="Times New Roman" w:hAnsi="Times New Roman" w:cs="Times New Roman"/>
        </w:rPr>
        <w:t xml:space="preserve">  Дата приема заявления и документов  «_____» ______________ 20____ г.</w:t>
      </w:r>
    </w:p>
    <w:p w:rsidR="00D2469A" w:rsidRPr="00CE45E4" w:rsidRDefault="00D2469A" w:rsidP="00D2469A">
      <w:pPr>
        <w:pStyle w:val="ConsPlusNormal"/>
        <w:widowControl/>
        <w:ind w:left="5220"/>
        <w:rPr>
          <w:rFonts w:ascii="Times New Roman" w:hAnsi="Times New Roman" w:cs="Times New Roman"/>
        </w:rPr>
      </w:pPr>
      <w:r w:rsidRPr="00CE45E4">
        <w:rPr>
          <w:rFonts w:ascii="Times New Roman" w:hAnsi="Times New Roman" w:cs="Times New Roman"/>
        </w:rPr>
        <w:t>Приложение № 2</w:t>
      </w:r>
    </w:p>
    <w:p w:rsidR="00D2469A" w:rsidRPr="00CE45E4" w:rsidRDefault="00D2469A" w:rsidP="00D2469A">
      <w:pPr>
        <w:pStyle w:val="ConsPlusNormal"/>
        <w:widowControl/>
        <w:ind w:left="5220"/>
        <w:rPr>
          <w:rFonts w:ascii="Times New Roman" w:hAnsi="Times New Roman" w:cs="Times New Roman"/>
        </w:rPr>
      </w:pPr>
      <w:r w:rsidRPr="00CE45E4">
        <w:rPr>
          <w:rFonts w:ascii="Times New Roman" w:hAnsi="Times New Roman" w:cs="Times New Roman"/>
        </w:rPr>
        <w:t>к административному регламенту</w:t>
      </w: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right"/>
        <w:rPr>
          <w:rFonts w:ascii="Times New Roman" w:hAnsi="Times New Roman" w:cs="Times New Roman"/>
        </w:rPr>
      </w:pPr>
    </w:p>
    <w:p w:rsidR="00D2469A" w:rsidRPr="00CE45E4" w:rsidRDefault="00D2469A" w:rsidP="00D2469A">
      <w:pPr>
        <w:pStyle w:val="ConsPlusNormal"/>
        <w:widowControl/>
        <w:jc w:val="center"/>
        <w:rPr>
          <w:rFonts w:ascii="Times New Roman" w:hAnsi="Times New Roman" w:cs="Times New Roman"/>
          <w:b/>
        </w:rPr>
      </w:pPr>
      <w:r w:rsidRPr="00CE45E4">
        <w:rPr>
          <w:rFonts w:ascii="Times New Roman" w:hAnsi="Times New Roman" w:cs="Times New Roman"/>
          <w:b/>
        </w:rPr>
        <w:t xml:space="preserve">Блок-схема </w:t>
      </w:r>
    </w:p>
    <w:p w:rsidR="00D2469A" w:rsidRPr="00CE45E4" w:rsidRDefault="00D2469A" w:rsidP="00D2469A">
      <w:pPr>
        <w:pStyle w:val="ConsPlusNormal"/>
        <w:widowControl/>
        <w:jc w:val="center"/>
        <w:rPr>
          <w:rFonts w:ascii="Times New Roman" w:hAnsi="Times New Roman" w:cs="Times New Roman"/>
          <w:b/>
        </w:rPr>
      </w:pPr>
      <w:r w:rsidRPr="00CE45E4">
        <w:rPr>
          <w:rFonts w:ascii="Times New Roman" w:hAnsi="Times New Roman" w:cs="Times New Roman"/>
          <w:b/>
        </w:rPr>
        <w:t xml:space="preserve">предоставления муниципальной услуги по выдаче разрешения </w:t>
      </w:r>
    </w:p>
    <w:p w:rsidR="00D2469A" w:rsidRPr="00CE45E4" w:rsidRDefault="00D2469A" w:rsidP="00D2469A">
      <w:pPr>
        <w:pStyle w:val="ConsPlusNormal"/>
        <w:widowControl/>
        <w:jc w:val="center"/>
        <w:rPr>
          <w:rFonts w:ascii="Times New Roman" w:hAnsi="Times New Roman" w:cs="Times New Roman"/>
          <w:b/>
        </w:rPr>
      </w:pPr>
      <w:r w:rsidRPr="00CE45E4">
        <w:rPr>
          <w:rFonts w:ascii="Times New Roman" w:hAnsi="Times New Roman" w:cs="Times New Roman"/>
          <w:b/>
        </w:rPr>
        <w:t>на ввод объекта в эксплуатацию</w:t>
      </w:r>
    </w:p>
    <w:p w:rsidR="00D2469A" w:rsidRPr="00CE45E4" w:rsidRDefault="00D2469A" w:rsidP="00D2469A">
      <w:pPr>
        <w:rPr>
          <w:sz w:val="20"/>
          <w:szCs w:val="20"/>
        </w:rPr>
      </w:pPr>
      <w:r>
        <w:rPr>
          <w:sz w:val="20"/>
          <w:szCs w:val="20"/>
        </w:rPr>
      </w:r>
      <w:r>
        <w:rPr>
          <w:sz w:val="20"/>
          <w:szCs w:val="20"/>
        </w:rPr>
        <w:pict>
          <v:group id="_x0000_s1026" style="width:503.8pt;height:539.8pt;mso-wrap-distance-left:0;mso-wrap-distance-right:0;mso-position-horizontal-relative:char;mso-position-vertical-relative:line" coordsize="10075,10795">
            <o:lock v:ext="edit" text="t"/>
            <v:rect id="_x0000_s1027" style="position:absolute;width:10075;height:10795;mso-wrap-style:none;v-text-anchor:middle" filled="f" stroked="f">
              <v:stroke joinstyle="round"/>
            </v:rect>
            <v:shape id="_x0000_s1028" type="#_x0000_t202" style="position:absolute;left:3237;top:178;width:4316;height:534" strokeweight=".26mm">
              <v:fill color2="black"/>
              <v:textbox style="mso-rotate-with-shape:t">
                <w:txbxContent>
                  <w:p w:rsidR="00D2469A" w:rsidRDefault="00D2469A" w:rsidP="00D2469A">
                    <w:pPr>
                      <w:jc w:val="center"/>
                      <w:rPr>
                        <w:sz w:val="28"/>
                        <w:szCs w:val="28"/>
                      </w:rPr>
                    </w:pPr>
                    <w:r>
                      <w:rPr>
                        <w:sz w:val="28"/>
                        <w:szCs w:val="28"/>
                      </w:rPr>
                      <w:t>Обращение заявителя</w:t>
                    </w:r>
                  </w:p>
                </w:txbxContent>
              </v:textbox>
            </v:shape>
            <v:line id="_x0000_s1029" style="position:absolute" from="5399,719" to="5399,1256" strokeweight=".26mm">
              <v:stroke endarrow="block" joinstyle="miter"/>
            </v:line>
            <v:shape id="_x0000_s1030" type="#_x0000_t202" style="position:absolute;left:3237;top:1258;width:4316;height:894" strokeweight=".26mm">
              <v:fill color2="black"/>
              <v:textbox style="mso-rotate-with-shape:t">
                <w:txbxContent>
                  <w:p w:rsidR="00D2469A" w:rsidRDefault="00D2469A" w:rsidP="00D2469A">
                    <w:pPr>
                      <w:jc w:val="center"/>
                      <w:rPr>
                        <w:sz w:val="28"/>
                        <w:szCs w:val="28"/>
                      </w:rPr>
                    </w:pPr>
                    <w:r>
                      <w:rPr>
                        <w:sz w:val="28"/>
                        <w:szCs w:val="28"/>
                      </w:rPr>
                      <w:t xml:space="preserve">Прием и регистрация заявления и </w:t>
                    </w:r>
                    <w:proofErr w:type="gramStart"/>
                    <w:r>
                      <w:rPr>
                        <w:sz w:val="28"/>
                        <w:szCs w:val="28"/>
                      </w:rPr>
                      <w:t>прилагаемых</w:t>
                    </w:r>
                    <w:proofErr w:type="gramEnd"/>
                    <w:r>
                      <w:rPr>
                        <w:sz w:val="28"/>
                        <w:szCs w:val="28"/>
                      </w:rPr>
                      <w:t xml:space="preserve"> документов</w:t>
                    </w:r>
                  </w:p>
                </w:txbxContent>
              </v:textbox>
            </v:shape>
            <v:line id="_x0000_s1031" style="position:absolute" from="5399,2159" to="5399,2693" strokeweight=".26mm">
              <v:stroke endarrow="block" joinstyle="miter"/>
            </v:line>
            <v:shape id="_x0000_s1032" type="#_x0000_t202" style="position:absolute;left:3237;top:2698;width:4316;height:1075" strokeweight=".26mm">
              <v:fill color2="black"/>
              <v:textbox style="mso-rotate-with-shape:t">
                <w:txbxContent>
                  <w:p w:rsidR="00D2469A" w:rsidRDefault="00D2469A" w:rsidP="00D2469A">
                    <w:pPr>
                      <w:jc w:val="center"/>
                      <w:rPr>
                        <w:sz w:val="28"/>
                        <w:szCs w:val="28"/>
                      </w:rPr>
                    </w:pPr>
                    <w:r>
                      <w:rPr>
                        <w:sz w:val="28"/>
                        <w:szCs w:val="28"/>
                      </w:rPr>
                      <w:t xml:space="preserve">Проверка наличия и правильности оформления документов </w:t>
                    </w:r>
                  </w:p>
                </w:txbxContent>
              </v:textbox>
            </v:shape>
            <v:line id="_x0000_s1033" style="position:absolute" from="5399,5220" to="5401,5935" strokeweight=".26mm">
              <v:stroke endarrow="block" joinstyle="miter"/>
            </v:line>
            <v:shape id="_x0000_s1034" type="#_x0000_t202" style="position:absolute;left:3237;top:5937;width:4316;height:534" strokeweight=".26mm">
              <v:fill color2="black"/>
              <v:textbox style="mso-rotate-with-shape:t">
                <w:txbxContent>
                  <w:p w:rsidR="00D2469A" w:rsidRDefault="00D2469A" w:rsidP="00D2469A">
                    <w:pPr>
                      <w:jc w:val="center"/>
                      <w:rPr>
                        <w:sz w:val="28"/>
                        <w:szCs w:val="28"/>
                      </w:rPr>
                    </w:pPr>
                    <w:r>
                      <w:rPr>
                        <w:sz w:val="28"/>
                        <w:szCs w:val="28"/>
                      </w:rPr>
                      <w:t xml:space="preserve">Принятие решения </w:t>
                    </w:r>
                  </w:p>
                  <w:p w:rsidR="00D2469A" w:rsidRDefault="00D2469A" w:rsidP="00D2469A">
                    <w:pPr>
                      <w:jc w:val="center"/>
                    </w:pPr>
                  </w:p>
                </w:txbxContent>
              </v:textbox>
            </v:shape>
            <v:line id="_x0000_s1035" style="position:absolute" from="5399,6300" to="5399,6300" strokeweight=".26mm">
              <v:stroke endarrow="block" joinstyle="miter"/>
            </v:line>
            <v:shape id="_x0000_s1036" type="#_x0000_t202" style="position:absolute;left:1077;top:7017;width:3235;height:1616" strokeweight=".26mm">
              <v:fill color2="black"/>
              <v:textbox style="mso-rotate-with-shape:t">
                <w:txbxContent>
                  <w:p w:rsidR="00D2469A" w:rsidRDefault="00D2469A" w:rsidP="00D2469A">
                    <w:pPr>
                      <w:jc w:val="center"/>
                      <w:rPr>
                        <w:sz w:val="28"/>
                        <w:szCs w:val="28"/>
                      </w:rPr>
                    </w:pPr>
                    <w:r>
                      <w:rPr>
                        <w:sz w:val="28"/>
                        <w:szCs w:val="28"/>
                      </w:rPr>
                      <w:t xml:space="preserve">Подготовка разрешения на ввод и подписание его уполномоченным лицом </w:t>
                    </w:r>
                  </w:p>
                </w:txbxContent>
              </v:textbox>
            </v:shape>
            <v:shape id="_x0000_s1037" type="#_x0000_t202" style="position:absolute;left:6838;top:7017;width:2876;height:1795" strokeweight=".26mm">
              <v:fill color2="black"/>
              <v:textbox style="mso-rotate-with-shape:t">
                <w:txbxContent>
                  <w:p w:rsidR="00D2469A" w:rsidRDefault="00D2469A" w:rsidP="00D2469A">
                    <w:pPr>
                      <w:jc w:val="center"/>
                      <w:rPr>
                        <w:sz w:val="28"/>
                        <w:szCs w:val="28"/>
                      </w:rPr>
                    </w:pPr>
                    <w:r>
                      <w:rPr>
                        <w:sz w:val="28"/>
                        <w:szCs w:val="28"/>
                      </w:rPr>
                      <w:t xml:space="preserve">Подготовка отказа в выдаче разрешения и подписание его  уполномоченным лицом </w:t>
                    </w:r>
                  </w:p>
                </w:txbxContent>
              </v:textbox>
            </v:shape>
            <v:line id="_x0000_s1038" style="position:absolute" from="2699,8640" to="2699,9175" strokeweight=".26mm">
              <v:stroke endarrow="block" joinstyle="miter"/>
            </v:line>
            <v:shape id="_x0000_s1039" type="#_x0000_t202" style="position:absolute;left:1077;top:9178;width:3235;height:896" strokeweight=".26mm">
              <v:fill color2="black"/>
              <v:textbox style="mso-rotate-with-shape:t">
                <w:txbxContent>
                  <w:p w:rsidR="00D2469A" w:rsidRDefault="00D2469A" w:rsidP="00D2469A">
                    <w:pPr>
                      <w:jc w:val="center"/>
                      <w:rPr>
                        <w:sz w:val="28"/>
                        <w:szCs w:val="28"/>
                      </w:rPr>
                    </w:pPr>
                    <w:r>
                      <w:rPr>
                        <w:sz w:val="28"/>
                        <w:szCs w:val="28"/>
                      </w:rPr>
                      <w:t>Регистрация и выдача разрешения заказчику</w:t>
                    </w:r>
                  </w:p>
                </w:txbxContent>
              </v:textbox>
            </v:shape>
            <v:line id="_x0000_s1040" style="position:absolute" from="8459,8819" to="8460,9357" strokeweight=".26mm">
              <v:stroke endarrow="block" joinstyle="miter"/>
            </v:line>
            <v:shape id="_x0000_s1041" type="#_x0000_t202" style="position:absolute;left:6838;top:9357;width:2876;height:896" strokeweight=".26mm">
              <v:fill color2="black"/>
              <v:textbox style="mso-rotate-with-shape:t">
                <w:txbxContent>
                  <w:p w:rsidR="00D2469A" w:rsidRDefault="00D2469A" w:rsidP="00D2469A">
                    <w:pPr>
                      <w:jc w:val="center"/>
                      <w:rPr>
                        <w:sz w:val="28"/>
                        <w:szCs w:val="28"/>
                      </w:rPr>
                    </w:pPr>
                    <w:r>
                      <w:rPr>
                        <w:sz w:val="28"/>
                        <w:szCs w:val="28"/>
                      </w:rPr>
                      <w:t xml:space="preserve">Уведомление заказчика </w:t>
                    </w:r>
                  </w:p>
                </w:txbxContent>
              </v:textbox>
            </v:shape>
            <v:line id="_x0000_s1042" style="position:absolute" from="6479,6479" to="7916,7018" strokeweight=".26mm">
              <v:stroke endarrow="block" joinstyle="miter"/>
            </v:line>
            <v:line id="_x0000_s1043" style="position:absolute;flip:x" from="2878,6479" to="4134,7014" strokeweight=".26mm">
              <v:stroke endarrow="block" joinstyle="miter"/>
            </v:line>
            <v:shape id="_x0000_s1044" type="#_x0000_t202" style="position:absolute;left:3237;top:4318;width:4319;height:1074" strokeweight=".26mm">
              <v:fill color2="black"/>
              <v:textbox style="mso-rotate-with-shape:t">
                <w:txbxContent>
                  <w:p w:rsidR="00D2469A" w:rsidRDefault="00D2469A" w:rsidP="00D2469A">
                    <w:pPr>
                      <w:jc w:val="center"/>
                      <w:rPr>
                        <w:sz w:val="28"/>
                        <w:szCs w:val="28"/>
                      </w:rPr>
                    </w:pPr>
                    <w:r>
                      <w:rPr>
                        <w:sz w:val="28"/>
                        <w:szCs w:val="28"/>
                      </w:rPr>
                      <w:t xml:space="preserve">Осмотр объекта капитального строительства (при необходимости) </w:t>
                    </w:r>
                  </w:p>
                  <w:p w:rsidR="00D2469A" w:rsidRDefault="00D2469A" w:rsidP="00D2469A">
                    <w:pPr>
                      <w:jc w:val="center"/>
                    </w:pPr>
                  </w:p>
                </w:txbxContent>
              </v:textbox>
            </v:shape>
            <v:line id="_x0000_s1045" style="position:absolute" from="5399,3780" to="5399,4313" strokeweight=".26mm">
              <v:stroke endarrow="block" joinstyle="miter"/>
            </v:line>
            <w10:wrap type="none"/>
            <w10:anchorlock/>
          </v:group>
        </w:pict>
      </w:r>
    </w:p>
    <w:p w:rsidR="00D2469A" w:rsidRPr="00CE45E4" w:rsidRDefault="00D2469A" w:rsidP="00D2469A">
      <w:pPr>
        <w:pStyle w:val="a5"/>
        <w:tabs>
          <w:tab w:val="clear" w:pos="4677"/>
          <w:tab w:val="clear" w:pos="9355"/>
        </w:tabs>
        <w:spacing w:line="200" w:lineRule="atLeast"/>
        <w:jc w:val="both"/>
        <w:rPr>
          <w:sz w:val="20"/>
          <w:szCs w:val="20"/>
        </w:rPr>
      </w:pPr>
    </w:p>
    <w:p w:rsidR="00D2469A" w:rsidRPr="00CE45E4" w:rsidRDefault="00D2469A" w:rsidP="00D2469A">
      <w:pPr>
        <w:framePr w:wrap="auto" w:vAnchor="page" w:hAnchor="page" w:x="5776" w:y="856"/>
        <w:widowControl w:val="0"/>
        <w:autoSpaceDE w:val="0"/>
        <w:autoSpaceDN w:val="0"/>
        <w:adjustRightInd w:val="0"/>
        <w:rPr>
          <w:sz w:val="20"/>
          <w:szCs w:val="20"/>
        </w:rPr>
      </w:pPr>
    </w:p>
    <w:p w:rsidR="00D2469A" w:rsidRPr="00CE45E4" w:rsidRDefault="00D2469A" w:rsidP="00D2469A">
      <w:pPr>
        <w:jc w:val="center"/>
        <w:rPr>
          <w:sz w:val="20"/>
          <w:szCs w:val="20"/>
        </w:rPr>
      </w:pPr>
    </w:p>
    <w:p w:rsidR="00D2469A" w:rsidRPr="00CE45E4" w:rsidRDefault="00D2469A" w:rsidP="00D2469A">
      <w:pPr>
        <w:jc w:val="center"/>
        <w:rPr>
          <w:sz w:val="20"/>
          <w:szCs w:val="20"/>
        </w:rPr>
      </w:pPr>
    </w:p>
    <w:p w:rsidR="00D2469A" w:rsidRPr="00CE45E4" w:rsidRDefault="00D2469A" w:rsidP="00D2469A">
      <w:pPr>
        <w:jc w:val="center"/>
        <w:rPr>
          <w:sz w:val="20"/>
          <w:szCs w:val="20"/>
        </w:rPr>
      </w:pPr>
    </w:p>
    <w:p w:rsidR="00D2469A" w:rsidRPr="00CE45E4" w:rsidRDefault="00D2469A" w:rsidP="00D2469A">
      <w:pPr>
        <w:jc w:val="center"/>
        <w:rPr>
          <w:sz w:val="20"/>
          <w:szCs w:val="20"/>
        </w:rPr>
      </w:pPr>
    </w:p>
    <w:p w:rsidR="00D2469A" w:rsidRPr="00CE45E4" w:rsidRDefault="00D2469A" w:rsidP="00D2469A">
      <w:pPr>
        <w:jc w:val="center"/>
        <w:rPr>
          <w:sz w:val="20"/>
          <w:szCs w:val="20"/>
        </w:rPr>
      </w:pPr>
    </w:p>
    <w:p w:rsidR="00D2469A" w:rsidRPr="00CE45E4" w:rsidRDefault="00D2469A" w:rsidP="00D2469A">
      <w:pPr>
        <w:jc w:val="center"/>
        <w:rPr>
          <w:sz w:val="20"/>
          <w:szCs w:val="20"/>
        </w:rPr>
      </w:pPr>
    </w:p>
    <w:p w:rsidR="00D2469A" w:rsidRPr="00CE45E4" w:rsidRDefault="00D2469A" w:rsidP="00D2469A">
      <w:pPr>
        <w:jc w:val="center"/>
        <w:rPr>
          <w:sz w:val="20"/>
          <w:szCs w:val="20"/>
        </w:rPr>
      </w:pPr>
    </w:p>
    <w:p w:rsidR="000405AF" w:rsidRDefault="00AC4967"/>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5"/>
    <w:lvl w:ilvl="0">
      <w:start w:val="3"/>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6"/>
    <w:multiLevelType w:val="multilevel"/>
    <w:tmpl w:val="00000006"/>
    <w:name w:val="WW8Num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2469A"/>
    <w:rsid w:val="00036C6A"/>
    <w:rsid w:val="000E396B"/>
    <w:rsid w:val="001632D3"/>
    <w:rsid w:val="002119A5"/>
    <w:rsid w:val="002C29E8"/>
    <w:rsid w:val="004523A8"/>
    <w:rsid w:val="00735E06"/>
    <w:rsid w:val="007D6492"/>
    <w:rsid w:val="00AB2D76"/>
    <w:rsid w:val="00AC4967"/>
    <w:rsid w:val="00D2469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9A"/>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D246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2469A"/>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link w:val="ConsPlusNormal0"/>
    <w:rsid w:val="00D2469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link w:val="a4"/>
    <w:rsid w:val="00D2469A"/>
    <w:pPr>
      <w:spacing w:before="0" w:after="0"/>
      <w:ind w:firstLine="0"/>
      <w:jc w:val="left"/>
    </w:pPr>
    <w:rPr>
      <w:rFonts w:ascii="SchoolBook" w:eastAsia="Times New Roman" w:hAnsi="SchoolBook" w:cs="Times New Roman"/>
      <w:sz w:val="28"/>
      <w:szCs w:val="20"/>
      <w:lang w:eastAsia="ru-RU"/>
    </w:rPr>
  </w:style>
  <w:style w:type="paragraph" w:styleId="a5">
    <w:name w:val="header"/>
    <w:basedOn w:val="a"/>
    <w:link w:val="a6"/>
    <w:unhideWhenUsed/>
    <w:rsid w:val="00D2469A"/>
    <w:pPr>
      <w:tabs>
        <w:tab w:val="center" w:pos="4677"/>
        <w:tab w:val="right" w:pos="9355"/>
      </w:tabs>
    </w:pPr>
  </w:style>
  <w:style w:type="character" w:customStyle="1" w:styleId="a6">
    <w:name w:val="Верхний колонтитул Знак"/>
    <w:basedOn w:val="a0"/>
    <w:link w:val="a5"/>
    <w:rsid w:val="00D2469A"/>
    <w:rPr>
      <w:rFonts w:ascii="Times New Roman" w:eastAsia="Times New Roman" w:hAnsi="Times New Roman" w:cs="Times New Roman"/>
      <w:sz w:val="24"/>
      <w:szCs w:val="24"/>
      <w:lang w:eastAsia="ar-SA"/>
    </w:rPr>
  </w:style>
  <w:style w:type="paragraph" w:customStyle="1" w:styleId="ConsPlusNonformat">
    <w:name w:val="ConsPlusNonformat"/>
    <w:rsid w:val="00D2469A"/>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7">
    <w:name w:val="Hyperlink"/>
    <w:uiPriority w:val="99"/>
    <w:rsid w:val="00D2469A"/>
    <w:rPr>
      <w:color w:val="0000FF"/>
      <w:u w:val="single"/>
    </w:rPr>
  </w:style>
  <w:style w:type="character" w:customStyle="1" w:styleId="ConsPlusNormal0">
    <w:name w:val="ConsPlusNormal Знак"/>
    <w:link w:val="ConsPlusNormal"/>
    <w:locked/>
    <w:rsid w:val="00D2469A"/>
    <w:rPr>
      <w:rFonts w:ascii="Arial" w:eastAsia="Times New Roman" w:hAnsi="Arial" w:cs="Arial"/>
      <w:sz w:val="20"/>
      <w:szCs w:val="20"/>
      <w:lang w:eastAsia="ru-RU"/>
    </w:rPr>
  </w:style>
  <w:style w:type="paragraph" w:styleId="a8">
    <w:name w:val="Title"/>
    <w:basedOn w:val="a"/>
    <w:next w:val="a"/>
    <w:link w:val="a9"/>
    <w:qFormat/>
    <w:rsid w:val="00D2469A"/>
    <w:pPr>
      <w:jc w:val="center"/>
    </w:pPr>
    <w:rPr>
      <w:b/>
      <w:bCs/>
      <w:sz w:val="28"/>
      <w:szCs w:val="28"/>
    </w:rPr>
  </w:style>
  <w:style w:type="character" w:customStyle="1" w:styleId="a9">
    <w:name w:val="Название Знак"/>
    <w:basedOn w:val="a0"/>
    <w:link w:val="a8"/>
    <w:rsid w:val="00D2469A"/>
    <w:rPr>
      <w:rFonts w:ascii="Times New Roman" w:eastAsia="Times New Roman" w:hAnsi="Times New Roman" w:cs="Times New Roman"/>
      <w:b/>
      <w:bCs/>
      <w:sz w:val="28"/>
      <w:szCs w:val="28"/>
      <w:lang w:eastAsia="ar-SA"/>
    </w:rPr>
  </w:style>
  <w:style w:type="paragraph" w:customStyle="1" w:styleId="ConsPlusTitle">
    <w:name w:val="ConsPlusTitle"/>
    <w:rsid w:val="00D2469A"/>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a4">
    <w:name w:val="Обычный.Название подразделения Знак"/>
    <w:link w:val="a3"/>
    <w:locked/>
    <w:rsid w:val="00D2469A"/>
    <w:rPr>
      <w:rFonts w:ascii="SchoolBook" w:eastAsia="Times New Roman" w:hAnsi="SchoolBook" w:cs="Times New Roman"/>
      <w:sz w:val="28"/>
      <w:szCs w:val="20"/>
      <w:lang w:eastAsia="ru-RU"/>
    </w:rPr>
  </w:style>
  <w:style w:type="paragraph" w:styleId="aa">
    <w:name w:val="Balloon Text"/>
    <w:basedOn w:val="a"/>
    <w:link w:val="ab"/>
    <w:uiPriority w:val="99"/>
    <w:semiHidden/>
    <w:unhideWhenUsed/>
    <w:rsid w:val="00D2469A"/>
    <w:rPr>
      <w:rFonts w:ascii="Tahoma" w:hAnsi="Tahoma" w:cs="Tahoma"/>
      <w:sz w:val="16"/>
      <w:szCs w:val="16"/>
    </w:rPr>
  </w:style>
  <w:style w:type="character" w:customStyle="1" w:styleId="ab">
    <w:name w:val="Текст выноски Знак"/>
    <w:basedOn w:val="a0"/>
    <w:link w:val="aa"/>
    <w:uiPriority w:val="99"/>
    <w:semiHidden/>
    <w:rsid w:val="00D2469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ino-regio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6834</Words>
  <Characters>38959</Characters>
  <Application>Microsoft Office Word</Application>
  <DocSecurity>0</DocSecurity>
  <Lines>324</Lines>
  <Paragraphs>91</Paragraphs>
  <ScaleCrop>false</ScaleCrop>
  <Company>RePack by SPecialiST</Company>
  <LinksUpToDate>false</LinksUpToDate>
  <CharactersWithSpaces>45702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2017-12-28T11:36:00Z</dcterms:created>
  <dcterms:modified xsi:type="dcterms:W3CDTF">2017-12-28T11:37:00Z</dcterms:modified>
</cp:coreProperties>
</file>