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88" w:rsidRPr="00737411" w:rsidRDefault="00950588" w:rsidP="00950588">
      <w:pPr>
        <w:ind w:firstLine="709"/>
        <w:jc w:val="center"/>
      </w:pPr>
      <w:r w:rsidRPr="00737411">
        <w:rPr>
          <w:noProof/>
          <w:lang w:eastAsia="ru-RU"/>
        </w:rPr>
        <w:drawing>
          <wp:inline distT="0" distB="0" distL="0" distR="0">
            <wp:extent cx="533400" cy="6381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950588" w:rsidRPr="00737411" w:rsidRDefault="00950588" w:rsidP="00950588">
      <w:pPr>
        <w:pStyle w:val="2"/>
        <w:spacing w:before="0"/>
        <w:ind w:firstLine="709"/>
        <w:jc w:val="center"/>
        <w:rPr>
          <w:rFonts w:ascii="Times New Roman" w:hAnsi="Times New Roman" w:cs="Times New Roman"/>
          <w:b w:val="0"/>
          <w:color w:val="auto"/>
          <w:sz w:val="24"/>
          <w:szCs w:val="24"/>
        </w:rPr>
      </w:pPr>
      <w:r w:rsidRPr="00737411">
        <w:rPr>
          <w:rFonts w:ascii="Times New Roman" w:hAnsi="Times New Roman" w:cs="Times New Roman"/>
          <w:b w:val="0"/>
          <w:color w:val="auto"/>
          <w:sz w:val="24"/>
          <w:szCs w:val="24"/>
        </w:rPr>
        <w:t>АДМИНИСТРАЦИЯ ПАНИНСКОГО МУНИЦИПАЛЬНОГО РАЙОНА</w:t>
      </w:r>
    </w:p>
    <w:p w:rsidR="00950588" w:rsidRDefault="00950588" w:rsidP="00950588">
      <w:pPr>
        <w:ind w:firstLine="709"/>
        <w:jc w:val="center"/>
        <w:rPr>
          <w:bCs/>
        </w:rPr>
      </w:pPr>
      <w:r w:rsidRPr="00737411">
        <w:rPr>
          <w:bCs/>
        </w:rPr>
        <w:t>ВОРОНЕЖСКОЙ ОБЛАСТИ</w:t>
      </w:r>
    </w:p>
    <w:p w:rsidR="00950588" w:rsidRPr="00737411" w:rsidRDefault="00950588" w:rsidP="00950588">
      <w:pPr>
        <w:ind w:firstLine="709"/>
        <w:jc w:val="center"/>
        <w:rPr>
          <w:bCs/>
        </w:rPr>
      </w:pPr>
    </w:p>
    <w:p w:rsidR="00950588" w:rsidRPr="00B1657D" w:rsidRDefault="00950588" w:rsidP="00950588">
      <w:pPr>
        <w:pStyle w:val="1"/>
        <w:spacing w:line="240" w:lineRule="auto"/>
        <w:ind w:firstLine="709"/>
        <w:jc w:val="center"/>
        <w:rPr>
          <w:rFonts w:ascii="Times New Roman" w:hAnsi="Times New Roman"/>
          <w:sz w:val="24"/>
          <w:szCs w:val="24"/>
        </w:rPr>
      </w:pPr>
      <w:r w:rsidRPr="00B1657D">
        <w:rPr>
          <w:rFonts w:ascii="Times New Roman" w:hAnsi="Times New Roman"/>
          <w:sz w:val="24"/>
          <w:szCs w:val="24"/>
        </w:rPr>
        <w:t>П О С Т А Н О В Л Е Н И Е</w:t>
      </w:r>
    </w:p>
    <w:p w:rsidR="00950588" w:rsidRPr="00B1657D" w:rsidRDefault="00950588" w:rsidP="00950588">
      <w:pPr>
        <w:ind w:firstLine="709"/>
        <w:jc w:val="both"/>
        <w:rPr>
          <w:b/>
          <w:bCs/>
        </w:rPr>
      </w:pPr>
    </w:p>
    <w:p w:rsidR="00950588" w:rsidRPr="00B1657D" w:rsidRDefault="00950588" w:rsidP="00950588">
      <w:pPr>
        <w:ind w:firstLine="709"/>
        <w:jc w:val="both"/>
      </w:pPr>
      <w:r w:rsidRPr="00B1657D">
        <w:t xml:space="preserve">от 30.12.2019 № 641 </w:t>
      </w:r>
    </w:p>
    <w:p w:rsidR="00950588" w:rsidRPr="00B1657D" w:rsidRDefault="00950588" w:rsidP="00950588">
      <w:pPr>
        <w:ind w:firstLine="709"/>
        <w:jc w:val="both"/>
      </w:pPr>
      <w:r w:rsidRPr="00B1657D">
        <w:t>р.п. Панино</w:t>
      </w:r>
    </w:p>
    <w:p w:rsidR="00950588" w:rsidRPr="00B1657D" w:rsidRDefault="00950588" w:rsidP="00950588">
      <w:pPr>
        <w:ind w:firstLine="709"/>
        <w:jc w:val="both"/>
      </w:pPr>
    </w:p>
    <w:p w:rsidR="00950588" w:rsidRPr="00B1657D" w:rsidRDefault="00950588" w:rsidP="00950588">
      <w:pPr>
        <w:ind w:firstLine="709"/>
        <w:jc w:val="both"/>
        <w:rPr>
          <w:b/>
        </w:rPr>
      </w:pPr>
      <w:r w:rsidRPr="00B1657D">
        <w:rPr>
          <w:b/>
        </w:rPr>
        <w:t>О внесении изменений в постановление</w:t>
      </w:r>
    </w:p>
    <w:p w:rsidR="00950588" w:rsidRPr="00B1657D" w:rsidRDefault="00950588" w:rsidP="00950588">
      <w:pPr>
        <w:ind w:firstLine="709"/>
        <w:jc w:val="both"/>
        <w:rPr>
          <w:b/>
        </w:rPr>
      </w:pPr>
      <w:r w:rsidRPr="00B1657D">
        <w:rPr>
          <w:b/>
        </w:rPr>
        <w:t>администрации Панинского муниципального</w:t>
      </w:r>
    </w:p>
    <w:p w:rsidR="00950588" w:rsidRPr="00B1657D" w:rsidRDefault="00950588" w:rsidP="00950588">
      <w:pPr>
        <w:ind w:firstLine="709"/>
        <w:jc w:val="both"/>
        <w:rPr>
          <w:b/>
        </w:rPr>
      </w:pPr>
      <w:r w:rsidRPr="00B1657D">
        <w:rPr>
          <w:b/>
        </w:rPr>
        <w:t xml:space="preserve">района Воронежской области от 25.12.2018 № 474 </w:t>
      </w:r>
    </w:p>
    <w:p w:rsidR="00950588" w:rsidRPr="00B1657D" w:rsidRDefault="00950588" w:rsidP="00950588">
      <w:pPr>
        <w:ind w:firstLine="709"/>
        <w:jc w:val="both"/>
        <w:rPr>
          <w:b/>
        </w:rPr>
      </w:pPr>
      <w:r w:rsidRPr="00B1657D">
        <w:rPr>
          <w:b/>
        </w:rPr>
        <w:t>«Об утверждении муниципальной программы</w:t>
      </w:r>
    </w:p>
    <w:p w:rsidR="00950588" w:rsidRPr="00B1657D" w:rsidRDefault="00950588" w:rsidP="00950588">
      <w:pPr>
        <w:ind w:firstLine="709"/>
        <w:jc w:val="both"/>
        <w:rPr>
          <w:b/>
        </w:rPr>
      </w:pPr>
      <w:r w:rsidRPr="00B1657D">
        <w:rPr>
          <w:b/>
        </w:rPr>
        <w:t xml:space="preserve"> Панинского муниципального района </w:t>
      </w:r>
    </w:p>
    <w:p w:rsidR="00950588" w:rsidRPr="00B1657D" w:rsidRDefault="00950588" w:rsidP="00950588">
      <w:pPr>
        <w:ind w:firstLine="709"/>
        <w:jc w:val="both"/>
        <w:rPr>
          <w:b/>
        </w:rPr>
      </w:pPr>
      <w:r w:rsidRPr="00B1657D">
        <w:rPr>
          <w:b/>
        </w:rPr>
        <w:t xml:space="preserve">Воронежской области «Развитие культуры и туризма» </w:t>
      </w:r>
    </w:p>
    <w:p w:rsidR="00950588" w:rsidRPr="00B1657D" w:rsidRDefault="00950588" w:rsidP="00950588">
      <w:pPr>
        <w:ind w:firstLine="709"/>
        <w:jc w:val="both"/>
      </w:pPr>
    </w:p>
    <w:p w:rsidR="00950588" w:rsidRPr="00B1657D" w:rsidRDefault="00950588" w:rsidP="00950588">
      <w:pPr>
        <w:tabs>
          <w:tab w:val="left" w:pos="5670"/>
          <w:tab w:val="left" w:pos="5812"/>
          <w:tab w:val="left" w:pos="10915"/>
        </w:tabs>
        <w:ind w:firstLine="709"/>
        <w:jc w:val="both"/>
      </w:pPr>
      <w:r w:rsidRPr="00B1657D">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решения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исполнения муниципальной программы Панинского муниципального района Воронежской области «Развитие культуры и туризма» администрация Панинкого муниципального района Воронежской области </w:t>
      </w:r>
      <w:r w:rsidRPr="00B1657D">
        <w:rPr>
          <w:b/>
        </w:rPr>
        <w:t>п о с т а н о в л я е т</w:t>
      </w:r>
      <w:r w:rsidRPr="00B1657D">
        <w:t>:</w:t>
      </w:r>
    </w:p>
    <w:p w:rsidR="00950588" w:rsidRPr="00B1657D" w:rsidRDefault="00950588" w:rsidP="00950588">
      <w:pPr>
        <w:ind w:firstLine="709"/>
        <w:jc w:val="both"/>
      </w:pPr>
      <w:r w:rsidRPr="00B1657D">
        <w:t>1.</w:t>
      </w:r>
      <w:r w:rsidRPr="00B1657D">
        <w:tab/>
        <w:t>Внести в постановление администрации Панинского муниципального района Воронежской области от 25.12.2018 № 474 «Об утверждении муниципальной программы Панинского муниципального района Воронежской области «Развитие культуры и туризма» следующие изменения:</w:t>
      </w:r>
    </w:p>
    <w:p w:rsidR="00950588" w:rsidRPr="00B1657D" w:rsidRDefault="00950588" w:rsidP="00950588">
      <w:pPr>
        <w:ind w:firstLine="709"/>
        <w:jc w:val="both"/>
      </w:pPr>
      <w:r w:rsidRPr="00B1657D">
        <w:t xml:space="preserve">утвердить прилагаемую муниципальную программу Панинского муниципального района Воронежской области «Развитие культуры и туризма» в новой редакции.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w:t>
      </w:r>
      <w:r w:rsidRPr="00B1657D">
        <w:rPr>
          <w:rFonts w:ascii="Times New Roman" w:hAnsi="Times New Roman" w:cs="Times New Roman"/>
          <w:sz w:val="24"/>
          <w:szCs w:val="24"/>
        </w:rPr>
        <w:tab/>
        <w:t>Настоящие постановление вступает в силу со дня его официального опубликования.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w:t>
      </w:r>
      <w:r w:rsidRPr="00B1657D">
        <w:rPr>
          <w:rFonts w:ascii="Times New Roman" w:hAnsi="Times New Roman" w:cs="Times New Roman"/>
          <w:sz w:val="24"/>
          <w:szCs w:val="24"/>
        </w:rPr>
        <w:tab/>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r w:rsidRPr="00B1657D">
        <w:rPr>
          <w:rFonts w:ascii="Times New Roman" w:hAnsi="Times New Roman" w:cs="Times New Roman"/>
          <w:sz w:val="24"/>
          <w:szCs w:val="24"/>
        </w:rPr>
        <w:tab/>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w:t>
      </w:r>
      <w:r w:rsidRPr="00B1657D">
        <w:rPr>
          <w:rFonts w:ascii="Times New Roman" w:hAnsi="Times New Roman" w:cs="Times New Roman"/>
          <w:sz w:val="24"/>
          <w:szCs w:val="24"/>
        </w:rPr>
        <w:tab/>
        <w:t xml:space="preserve">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 </w:t>
      </w:r>
    </w:p>
    <w:p w:rsidR="00950588" w:rsidRPr="00B1657D" w:rsidRDefault="00950588" w:rsidP="00950588">
      <w:pPr>
        <w:pStyle w:val="formattext"/>
        <w:shd w:val="clear" w:color="auto" w:fill="FFFFFF"/>
        <w:spacing w:before="0" w:beforeAutospacing="0" w:after="0" w:afterAutospacing="0"/>
        <w:ind w:firstLine="709"/>
        <w:jc w:val="both"/>
        <w:textAlignment w:val="baseline"/>
      </w:pPr>
    </w:p>
    <w:p w:rsidR="00950588" w:rsidRPr="00B1657D" w:rsidRDefault="00950588" w:rsidP="00950588">
      <w:pPr>
        <w:pStyle w:val="formattext"/>
        <w:shd w:val="clear" w:color="auto" w:fill="FFFFFF"/>
        <w:spacing w:before="0" w:beforeAutospacing="0" w:after="0" w:afterAutospacing="0"/>
        <w:ind w:firstLine="709"/>
        <w:jc w:val="both"/>
        <w:textAlignment w:val="baseline"/>
      </w:pPr>
    </w:p>
    <w:p w:rsidR="00950588" w:rsidRPr="00B1657D" w:rsidRDefault="00950588" w:rsidP="00950588">
      <w:pPr>
        <w:pStyle w:val="formattext"/>
        <w:shd w:val="clear" w:color="auto" w:fill="FFFFFF"/>
        <w:spacing w:before="0" w:beforeAutospacing="0" w:after="0" w:afterAutospacing="0"/>
        <w:ind w:firstLine="709"/>
        <w:jc w:val="both"/>
        <w:textAlignment w:val="baseline"/>
      </w:pPr>
      <w:r w:rsidRPr="00B1657D">
        <w:t xml:space="preserve">Глава </w:t>
      </w:r>
    </w:p>
    <w:p w:rsidR="00950588" w:rsidRPr="00B1657D" w:rsidRDefault="00950588" w:rsidP="00950588">
      <w:pPr>
        <w:pStyle w:val="formattext"/>
        <w:shd w:val="clear" w:color="auto" w:fill="FFFFFF"/>
        <w:spacing w:before="0" w:beforeAutospacing="0" w:after="0" w:afterAutospacing="0"/>
        <w:ind w:firstLine="709"/>
        <w:jc w:val="both"/>
        <w:textAlignment w:val="baseline"/>
      </w:pPr>
      <w:r w:rsidRPr="00B1657D">
        <w:t>Панинского муниципального района</w:t>
      </w:r>
      <w:r w:rsidRPr="00B1657D">
        <w:tab/>
      </w:r>
      <w:r w:rsidRPr="00B1657D">
        <w:tab/>
      </w:r>
      <w:r w:rsidRPr="00B1657D">
        <w:tab/>
      </w:r>
      <w:r w:rsidRPr="00B1657D">
        <w:tab/>
        <w:t xml:space="preserve"> Н.В. Щеглов</w:t>
      </w:r>
    </w:p>
    <w:p w:rsidR="00950588" w:rsidRPr="00B1657D" w:rsidRDefault="00950588" w:rsidP="00950588">
      <w:pPr>
        <w:ind w:firstLine="709"/>
        <w:jc w:val="right"/>
      </w:pPr>
      <w:r w:rsidRPr="00B1657D">
        <w:br w:type="page"/>
      </w:r>
      <w:r w:rsidRPr="00B1657D">
        <w:lastRenderedPageBreak/>
        <w:t>УТВЕРЖДЕНО</w:t>
      </w:r>
    </w:p>
    <w:p w:rsidR="00950588" w:rsidRPr="00B1657D" w:rsidRDefault="00950588" w:rsidP="00950588">
      <w:pPr>
        <w:ind w:firstLine="709"/>
        <w:jc w:val="right"/>
      </w:pPr>
      <w:r w:rsidRPr="00B1657D">
        <w:t>постановлением администрации</w:t>
      </w:r>
    </w:p>
    <w:p w:rsidR="00950588" w:rsidRPr="00B1657D" w:rsidRDefault="00950588" w:rsidP="00950588">
      <w:pPr>
        <w:ind w:firstLine="709"/>
        <w:jc w:val="right"/>
      </w:pPr>
      <w:r w:rsidRPr="00B1657D">
        <w:t>Панинского муниципального района</w:t>
      </w:r>
    </w:p>
    <w:p w:rsidR="00950588" w:rsidRPr="00B1657D" w:rsidRDefault="00950588" w:rsidP="00950588">
      <w:pPr>
        <w:ind w:firstLine="709"/>
        <w:jc w:val="right"/>
      </w:pPr>
      <w:r w:rsidRPr="00B1657D">
        <w:t>Воронежской области</w:t>
      </w:r>
    </w:p>
    <w:p w:rsidR="00950588" w:rsidRPr="00B1657D" w:rsidRDefault="00950588" w:rsidP="00950588">
      <w:pPr>
        <w:ind w:firstLine="709"/>
        <w:jc w:val="right"/>
      </w:pPr>
      <w:r w:rsidRPr="00B1657D">
        <w:t xml:space="preserve">от 30.12.2019 №641 </w:t>
      </w:r>
    </w:p>
    <w:p w:rsidR="00950588" w:rsidRPr="00B1657D" w:rsidRDefault="00950588" w:rsidP="00950588">
      <w:pPr>
        <w:ind w:firstLine="709"/>
        <w:jc w:val="both"/>
      </w:pPr>
    </w:p>
    <w:p w:rsidR="00950588" w:rsidRPr="00B1657D" w:rsidRDefault="00950588" w:rsidP="00950588">
      <w:pPr>
        <w:ind w:firstLine="709"/>
        <w:jc w:val="center"/>
        <w:rPr>
          <w:b/>
        </w:rPr>
      </w:pPr>
      <w:r w:rsidRPr="00B1657D">
        <w:rPr>
          <w:b/>
        </w:rPr>
        <w:t>МУНИЦИПАЛЬНАЯ</w:t>
      </w:r>
    </w:p>
    <w:p w:rsidR="00950588" w:rsidRPr="00B1657D" w:rsidRDefault="00950588" w:rsidP="00950588">
      <w:pPr>
        <w:ind w:firstLine="709"/>
        <w:jc w:val="center"/>
        <w:rPr>
          <w:b/>
        </w:rPr>
      </w:pPr>
      <w:r w:rsidRPr="00B1657D">
        <w:rPr>
          <w:b/>
        </w:rPr>
        <w:t>ПРОГРАММА</w:t>
      </w:r>
    </w:p>
    <w:p w:rsidR="00950588" w:rsidRPr="00B1657D" w:rsidRDefault="00950588" w:rsidP="00950588">
      <w:pPr>
        <w:ind w:firstLine="709"/>
        <w:jc w:val="center"/>
        <w:rPr>
          <w:b/>
        </w:rPr>
      </w:pPr>
      <w:r w:rsidRPr="00B1657D">
        <w:rPr>
          <w:b/>
        </w:rPr>
        <w:t>ПАНИНСКОГО МУНИЦИПАЛЬНОГО РАЙОНА</w:t>
      </w:r>
    </w:p>
    <w:p w:rsidR="00950588" w:rsidRPr="00B1657D" w:rsidRDefault="00950588" w:rsidP="00950588">
      <w:pPr>
        <w:ind w:firstLine="709"/>
        <w:jc w:val="center"/>
        <w:rPr>
          <w:b/>
          <w:i/>
        </w:rPr>
      </w:pPr>
      <w:r w:rsidRPr="00B1657D">
        <w:rPr>
          <w:b/>
          <w:i/>
        </w:rPr>
        <w:t>«РАЗВИТИЕ КУЛЬТУРЫ И ТУРИЗМА»</w:t>
      </w:r>
    </w:p>
    <w:p w:rsidR="00950588" w:rsidRPr="00B1657D" w:rsidRDefault="00950588" w:rsidP="00950588">
      <w:pPr>
        <w:ind w:firstLine="709"/>
        <w:jc w:val="center"/>
        <w:rPr>
          <w:b/>
        </w:rPr>
      </w:pPr>
      <w:r w:rsidRPr="00B1657D">
        <w:rPr>
          <w:b/>
        </w:rPr>
        <w:t>( в новой редакции)</w:t>
      </w:r>
    </w:p>
    <w:p w:rsidR="00950588" w:rsidRPr="00B1657D" w:rsidRDefault="00950588" w:rsidP="00950588">
      <w:pPr>
        <w:ind w:firstLine="709"/>
        <w:jc w:val="center"/>
        <w:rPr>
          <w:b/>
        </w:rPr>
      </w:pPr>
    </w:p>
    <w:p w:rsidR="00950588" w:rsidRPr="00B1657D" w:rsidRDefault="00950588" w:rsidP="00950588">
      <w:pPr>
        <w:ind w:firstLine="709"/>
        <w:jc w:val="center"/>
        <w:rPr>
          <w:b/>
        </w:rPr>
      </w:pPr>
      <w:r w:rsidRPr="00B1657D">
        <w:rPr>
          <w:b/>
        </w:rPr>
        <w:t>Разработал:</w:t>
      </w:r>
    </w:p>
    <w:p w:rsidR="00950588" w:rsidRPr="00B1657D" w:rsidRDefault="00950588" w:rsidP="00950588">
      <w:pPr>
        <w:ind w:firstLine="709"/>
        <w:jc w:val="center"/>
        <w:rPr>
          <w:b/>
        </w:rPr>
      </w:pPr>
      <w:r w:rsidRPr="00B1657D">
        <w:rPr>
          <w:b/>
        </w:rPr>
        <w:t>отдел культуры и архивного дела</w:t>
      </w:r>
    </w:p>
    <w:p w:rsidR="00950588" w:rsidRPr="00B1657D" w:rsidRDefault="00950588" w:rsidP="00950588">
      <w:pPr>
        <w:ind w:firstLine="709"/>
        <w:jc w:val="center"/>
        <w:rPr>
          <w:b/>
        </w:rPr>
      </w:pPr>
      <w:r w:rsidRPr="00B1657D">
        <w:rPr>
          <w:b/>
        </w:rPr>
        <w:t>администрации Панинского муниципального района</w:t>
      </w:r>
    </w:p>
    <w:p w:rsidR="00950588" w:rsidRPr="00B1657D" w:rsidRDefault="00950588" w:rsidP="00950588">
      <w:pPr>
        <w:ind w:firstLine="709"/>
        <w:jc w:val="center"/>
        <w:rPr>
          <w:b/>
        </w:rPr>
      </w:pPr>
      <w:r w:rsidRPr="00B1657D">
        <w:rPr>
          <w:b/>
        </w:rPr>
        <w:t>Воронежской области</w:t>
      </w:r>
    </w:p>
    <w:p w:rsidR="00950588" w:rsidRPr="00B1657D" w:rsidRDefault="00950588" w:rsidP="00950588">
      <w:pPr>
        <w:ind w:firstLine="709"/>
        <w:jc w:val="center"/>
        <w:rPr>
          <w:b/>
        </w:rPr>
      </w:pPr>
    </w:p>
    <w:p w:rsidR="00950588" w:rsidRPr="00B1657D" w:rsidRDefault="00950588" w:rsidP="00950588">
      <w:pPr>
        <w:ind w:firstLine="709"/>
        <w:jc w:val="center"/>
        <w:rPr>
          <w:b/>
        </w:rPr>
      </w:pPr>
      <w:r w:rsidRPr="00B1657D">
        <w:rPr>
          <w:b/>
        </w:rPr>
        <w:t>р.п.Панино</w:t>
      </w:r>
    </w:p>
    <w:p w:rsidR="00950588" w:rsidRPr="00B1657D" w:rsidRDefault="00950588" w:rsidP="00950588">
      <w:pPr>
        <w:ind w:firstLine="709"/>
        <w:jc w:val="center"/>
        <w:rPr>
          <w:b/>
        </w:rPr>
      </w:pPr>
      <w:r w:rsidRPr="00B1657D">
        <w:rPr>
          <w:b/>
        </w:rPr>
        <w:t>2018 год</w:t>
      </w:r>
    </w:p>
    <w:p w:rsidR="00950588" w:rsidRPr="00B1657D" w:rsidRDefault="00950588" w:rsidP="00950588">
      <w:pPr>
        <w:ind w:firstLine="709"/>
        <w:jc w:val="both"/>
        <w:rPr>
          <w:b/>
        </w:rPr>
      </w:pPr>
    </w:p>
    <w:p w:rsidR="00950588" w:rsidRPr="00B1657D" w:rsidRDefault="00950588" w:rsidP="00950588">
      <w:pPr>
        <w:ind w:firstLine="709"/>
        <w:jc w:val="center"/>
        <w:rPr>
          <w:b/>
        </w:rPr>
      </w:pPr>
      <w:r w:rsidRPr="00B1657D">
        <w:rPr>
          <w:b/>
        </w:rPr>
        <w:t>ПАСПОРТ</w:t>
      </w:r>
    </w:p>
    <w:p w:rsidR="00950588" w:rsidRPr="00B1657D" w:rsidRDefault="00950588" w:rsidP="00950588">
      <w:pPr>
        <w:ind w:firstLine="709"/>
        <w:jc w:val="center"/>
        <w:rPr>
          <w:b/>
        </w:rPr>
      </w:pPr>
      <w:r w:rsidRPr="00B1657D">
        <w:rPr>
          <w:b/>
        </w:rPr>
        <w:t>муниципальной программы Панинского муниципального района</w:t>
      </w:r>
    </w:p>
    <w:p w:rsidR="00950588" w:rsidRPr="00B1657D" w:rsidRDefault="00950588" w:rsidP="00950588">
      <w:pPr>
        <w:ind w:firstLine="709"/>
        <w:jc w:val="center"/>
        <w:rPr>
          <w:b/>
        </w:rPr>
      </w:pPr>
      <w:r w:rsidRPr="00B1657D">
        <w:rPr>
          <w:b/>
        </w:rPr>
        <w:t>«Развитие культуры и туризма»</w:t>
      </w:r>
    </w:p>
    <w:p w:rsidR="00950588" w:rsidRPr="00B1657D" w:rsidRDefault="00950588" w:rsidP="00950588">
      <w:pPr>
        <w:ind w:firstLine="709"/>
        <w:jc w:val="both"/>
        <w:rPr>
          <w:b/>
        </w:rPr>
      </w:pPr>
    </w:p>
    <w:tbl>
      <w:tblPr>
        <w:tblW w:w="5000" w:type="pct"/>
        <w:tblLook w:val="01E0"/>
      </w:tblPr>
      <w:tblGrid>
        <w:gridCol w:w="1627"/>
        <w:gridCol w:w="7944"/>
      </w:tblGrid>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Наименование программы</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Муниципальная программа Панинского муниципального района «Развитие культуры и туризма»</w:t>
            </w: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 xml:space="preserve">Ответственный исполнитель муниципальной программы </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 xml:space="preserve"> Отдел культуры и архивного дела администрации Панинского муниципального района</w:t>
            </w:r>
          </w:p>
          <w:p w:rsidR="00950588" w:rsidRPr="00B1657D" w:rsidRDefault="00950588" w:rsidP="001D6CB8">
            <w:pPr>
              <w:jc w:val="both"/>
            </w:pP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Исполнители муниципальной программы</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Отдел культуры и архивного дела администрации Панинского муниципального района</w:t>
            </w: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Основные разработчики муниципальной программы</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Отдел культуры и архивного дела администрации Панинского муниципального района</w:t>
            </w: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Подпрограммы муниципальной программы и основные мероприятия</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rPr>
                <w:b/>
                <w:u w:val="single"/>
              </w:rPr>
            </w:pPr>
            <w:r w:rsidRPr="00B1657D">
              <w:rPr>
                <w:b/>
                <w:u w:val="single"/>
              </w:rPr>
              <w:t>Подпрограмма 1 «Развитие дополнительного образования в сфере культуры»</w:t>
            </w:r>
          </w:p>
          <w:p w:rsidR="00950588" w:rsidRPr="00B1657D" w:rsidRDefault="00950588" w:rsidP="001D6CB8">
            <w:pPr>
              <w:jc w:val="both"/>
            </w:pPr>
            <w:r w:rsidRPr="00B1657D">
              <w:rPr>
                <w:b/>
              </w:rPr>
              <w:t>Основное мероприятие 1</w:t>
            </w:r>
            <w:r w:rsidRPr="00B1657D">
              <w:t>. Финансовое обеспечение деятельности МКУ ДО «ДШИ р.п.Панино».</w:t>
            </w:r>
          </w:p>
          <w:p w:rsidR="00950588" w:rsidRPr="00B1657D" w:rsidRDefault="00950588" w:rsidP="001D6CB8">
            <w:pPr>
              <w:jc w:val="both"/>
            </w:pPr>
            <w:r w:rsidRPr="00B1657D">
              <w:t xml:space="preserve"> </w:t>
            </w:r>
            <w:r w:rsidRPr="00B1657D">
              <w:rPr>
                <w:b/>
              </w:rPr>
              <w:t>Основное мероприятие 2.</w:t>
            </w:r>
            <w:r w:rsidRPr="00B1657D">
              <w:t xml:space="preserve"> Модернизация материально-технической базы, техническое оснащение учреждения.</w:t>
            </w:r>
          </w:p>
          <w:p w:rsidR="00950588" w:rsidRPr="00B1657D" w:rsidRDefault="00950588" w:rsidP="001D6CB8">
            <w:pPr>
              <w:jc w:val="both"/>
            </w:pPr>
            <w:r w:rsidRPr="00B1657D">
              <w:rPr>
                <w:b/>
              </w:rPr>
              <w:t>Основное мероприятие 2.</w:t>
            </w:r>
            <w:r w:rsidRPr="00B1657D">
              <w:t xml:space="preserve">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950588" w:rsidRPr="00B1657D" w:rsidRDefault="00950588" w:rsidP="001D6CB8">
            <w:pPr>
              <w:jc w:val="both"/>
            </w:pPr>
            <w:r w:rsidRPr="00B1657D">
              <w:rPr>
                <w:b/>
              </w:rPr>
              <w:t>Основное мероприятие 3.</w:t>
            </w:r>
            <w:r w:rsidRPr="00B1657D">
              <w:t xml:space="preserve"> Повышение квалификации преподавателей. </w:t>
            </w:r>
          </w:p>
          <w:p w:rsidR="00950588" w:rsidRPr="00B1657D" w:rsidRDefault="00950588" w:rsidP="001D6CB8">
            <w:pPr>
              <w:jc w:val="both"/>
              <w:rPr>
                <w:b/>
                <w:u w:val="single"/>
              </w:rPr>
            </w:pPr>
            <w:r w:rsidRPr="00B1657D">
              <w:rPr>
                <w:b/>
                <w:u w:val="single"/>
              </w:rPr>
              <w:t xml:space="preserve">Подпрограмма 2 « Развитие культурно-досуговой деятельности и </w:t>
            </w:r>
            <w:r w:rsidRPr="00B1657D">
              <w:rPr>
                <w:b/>
                <w:u w:val="single"/>
              </w:rPr>
              <w:lastRenderedPageBreak/>
              <w:t>народного творчества».</w:t>
            </w:r>
          </w:p>
          <w:p w:rsidR="00950588" w:rsidRPr="00B1657D" w:rsidRDefault="00950588" w:rsidP="001D6CB8">
            <w:pPr>
              <w:jc w:val="both"/>
            </w:pPr>
            <w:r w:rsidRPr="00B1657D">
              <w:rPr>
                <w:b/>
              </w:rPr>
              <w:t>Основное мероприятие 1</w:t>
            </w:r>
            <w:r w:rsidRPr="00B1657D">
              <w:t xml:space="preserve">. Финансовое обеспечение деятельности МБУК «МДКиД» </w:t>
            </w:r>
          </w:p>
          <w:p w:rsidR="00950588" w:rsidRPr="00B1657D" w:rsidRDefault="00950588" w:rsidP="001D6CB8">
            <w:pPr>
              <w:jc w:val="both"/>
            </w:pPr>
            <w:r w:rsidRPr="00B1657D">
              <w:rPr>
                <w:b/>
              </w:rPr>
              <w:t>Основное мероприятие 2.</w:t>
            </w:r>
            <w:r w:rsidRPr="00B1657D">
              <w:t xml:space="preserve"> Модернизация материально-технической базы, техническое оснащение учреждения.</w:t>
            </w:r>
          </w:p>
          <w:p w:rsidR="00950588" w:rsidRPr="00B1657D" w:rsidRDefault="00950588" w:rsidP="001D6CB8">
            <w:pPr>
              <w:jc w:val="both"/>
            </w:pPr>
            <w:r w:rsidRPr="00B1657D">
              <w:rPr>
                <w:b/>
              </w:rPr>
              <w:t>Основное мероприятие 3.</w:t>
            </w:r>
            <w:r w:rsidRPr="00B1657D">
              <w:t xml:space="preserve">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950588" w:rsidRPr="00B1657D" w:rsidRDefault="00950588" w:rsidP="001D6CB8">
            <w:pPr>
              <w:jc w:val="both"/>
            </w:pPr>
            <w:r w:rsidRPr="00B1657D">
              <w:rPr>
                <w:b/>
              </w:rPr>
              <w:t>Основное мероприятие 4</w:t>
            </w:r>
            <w:r w:rsidRPr="00B1657D">
              <w:t xml:space="preserve">. Повышение квалификации работников. </w:t>
            </w:r>
          </w:p>
          <w:p w:rsidR="00950588" w:rsidRPr="00B1657D" w:rsidRDefault="00950588" w:rsidP="001D6CB8">
            <w:pPr>
              <w:jc w:val="both"/>
            </w:pPr>
            <w:r w:rsidRPr="00B1657D">
              <w:rPr>
                <w:b/>
              </w:rPr>
              <w:t xml:space="preserve">Основное мероприятие 5. </w:t>
            </w:r>
            <w:r w:rsidRPr="00B1657D">
              <w:t>Финансовое обеспечение деятельности филиала МБУК «МДКиД» - КДЦ «Кинотеатр «Восток»»; организация кино и видеообслуживания населения.</w:t>
            </w:r>
          </w:p>
          <w:p w:rsidR="00950588" w:rsidRPr="00B1657D" w:rsidRDefault="00950588" w:rsidP="001D6CB8">
            <w:pPr>
              <w:jc w:val="both"/>
            </w:pPr>
            <w:r w:rsidRPr="00B1657D">
              <w:rPr>
                <w:b/>
              </w:rPr>
              <w:t xml:space="preserve">Основное мероприятие 6. </w:t>
            </w:r>
            <w:r w:rsidRPr="00B1657D">
              <w:t>Мероприятия по сохранению, возрождению и развитию народных художественных промыслов и ремесел.</w:t>
            </w:r>
          </w:p>
          <w:p w:rsidR="00950588" w:rsidRPr="00B1657D" w:rsidRDefault="00950588" w:rsidP="001D6CB8">
            <w:pPr>
              <w:jc w:val="both"/>
            </w:pPr>
            <w:r w:rsidRPr="00B1657D">
              <w:rPr>
                <w:b/>
              </w:rPr>
              <w:t xml:space="preserve">Основное мероприятие 7. </w:t>
            </w:r>
            <w:r w:rsidRPr="00B1657D">
              <w:t>Капитальные и текущие ремонты филиалов МБУК «МДКиД»</w:t>
            </w:r>
          </w:p>
          <w:p w:rsidR="00950588" w:rsidRPr="00B1657D" w:rsidRDefault="00950588" w:rsidP="001D6CB8">
            <w:pPr>
              <w:jc w:val="both"/>
            </w:pPr>
            <w:r w:rsidRPr="00B1657D">
              <w:rPr>
                <w:b/>
              </w:rPr>
              <w:t xml:space="preserve">Основное мероприятие 8. </w:t>
            </w:r>
            <w:r w:rsidRPr="00B1657D">
              <w:t>Финансовое обеспечение деятельности МБУК «МДКиД» в части передачи полномочий сельских поселений в сфере культуры.</w:t>
            </w:r>
          </w:p>
          <w:p w:rsidR="00950588" w:rsidRPr="00B1657D" w:rsidRDefault="00950588" w:rsidP="001D6CB8">
            <w:pPr>
              <w:jc w:val="both"/>
            </w:pPr>
          </w:p>
          <w:p w:rsidR="00950588" w:rsidRPr="00B1657D" w:rsidRDefault="00950588" w:rsidP="001D6CB8">
            <w:pPr>
              <w:jc w:val="both"/>
              <w:rPr>
                <w:b/>
                <w:u w:val="single"/>
              </w:rPr>
            </w:pPr>
            <w:r w:rsidRPr="00B1657D">
              <w:rPr>
                <w:b/>
                <w:u w:val="single"/>
              </w:rPr>
              <w:t>Подпрограмма 3. « Развитие и модернизация библиотечного дела»</w:t>
            </w:r>
          </w:p>
          <w:p w:rsidR="00950588" w:rsidRPr="00B1657D" w:rsidRDefault="00950588" w:rsidP="001D6CB8">
            <w:pPr>
              <w:jc w:val="both"/>
              <w:rPr>
                <w:b/>
              </w:rPr>
            </w:pPr>
            <w:r w:rsidRPr="00B1657D">
              <w:rPr>
                <w:b/>
              </w:rPr>
              <w:t xml:space="preserve">Основное мероприятие 1. </w:t>
            </w:r>
            <w:r w:rsidRPr="00B1657D">
              <w:t>Финансовое обеспечение деятельности МКУК «ПМЦБ»</w:t>
            </w:r>
            <w:r w:rsidRPr="00B1657D">
              <w:rPr>
                <w:b/>
              </w:rPr>
              <w:t xml:space="preserve"> </w:t>
            </w:r>
          </w:p>
          <w:p w:rsidR="00950588" w:rsidRPr="00B1657D" w:rsidRDefault="00950588" w:rsidP="001D6CB8">
            <w:pPr>
              <w:pStyle w:val="ConsPlusTitle"/>
              <w:widowControl/>
              <w:jc w:val="both"/>
              <w:rPr>
                <w:rFonts w:ascii="Times New Roman" w:hAnsi="Times New Roman" w:cs="Times New Roman"/>
                <w:b w:val="0"/>
                <w:sz w:val="24"/>
                <w:szCs w:val="24"/>
              </w:rPr>
            </w:pPr>
            <w:r w:rsidRPr="00B1657D">
              <w:rPr>
                <w:rFonts w:ascii="Times New Roman" w:hAnsi="Times New Roman" w:cs="Times New Roman"/>
                <w:b w:val="0"/>
                <w:sz w:val="24"/>
                <w:szCs w:val="24"/>
              </w:rPr>
              <w:t xml:space="preserve"> </w:t>
            </w:r>
            <w:r w:rsidRPr="00B1657D">
              <w:rPr>
                <w:rFonts w:ascii="Times New Roman" w:hAnsi="Times New Roman" w:cs="Times New Roman"/>
                <w:sz w:val="24"/>
                <w:szCs w:val="24"/>
              </w:rPr>
              <w:t>Основное мероприятие 2.</w:t>
            </w:r>
            <w:r w:rsidRPr="00B1657D">
              <w:rPr>
                <w:rFonts w:ascii="Times New Roman" w:hAnsi="Times New Roman" w:cs="Times New Roman"/>
                <w:b w:val="0"/>
                <w:sz w:val="24"/>
                <w:szCs w:val="24"/>
              </w:rPr>
              <w:t xml:space="preserve"> Комплектование книжных фондов библиотек.</w:t>
            </w:r>
          </w:p>
          <w:p w:rsidR="00950588" w:rsidRPr="00B1657D" w:rsidRDefault="00950588" w:rsidP="001D6CB8">
            <w:pPr>
              <w:pStyle w:val="ConsPlusTitle"/>
              <w:widowControl/>
              <w:jc w:val="both"/>
              <w:rPr>
                <w:rFonts w:ascii="Times New Roman" w:hAnsi="Times New Roman" w:cs="Times New Roman"/>
                <w:b w:val="0"/>
                <w:sz w:val="24"/>
                <w:szCs w:val="24"/>
              </w:rPr>
            </w:pPr>
            <w:r w:rsidRPr="00B1657D">
              <w:rPr>
                <w:rFonts w:ascii="Times New Roman" w:hAnsi="Times New Roman" w:cs="Times New Roman"/>
                <w:sz w:val="24"/>
                <w:szCs w:val="24"/>
              </w:rPr>
              <w:t>Основное мероприятие 3</w:t>
            </w:r>
            <w:r w:rsidRPr="00B1657D">
              <w:rPr>
                <w:rFonts w:ascii="Times New Roman" w:hAnsi="Times New Roman" w:cs="Times New Roman"/>
                <w:b w:val="0"/>
                <w:sz w:val="24"/>
                <w:szCs w:val="24"/>
              </w:rPr>
              <w:t>. Развитие и модернизация библиотечного дела, внедрение новых технологий и форм деятельности.</w:t>
            </w:r>
          </w:p>
          <w:p w:rsidR="00950588" w:rsidRPr="00B1657D" w:rsidRDefault="00950588" w:rsidP="001D6CB8">
            <w:pPr>
              <w:pStyle w:val="ConsPlusTitle"/>
              <w:widowControl/>
              <w:jc w:val="both"/>
              <w:rPr>
                <w:rFonts w:ascii="Times New Roman" w:hAnsi="Times New Roman" w:cs="Times New Roman"/>
                <w:b w:val="0"/>
                <w:sz w:val="24"/>
                <w:szCs w:val="24"/>
              </w:rPr>
            </w:pPr>
            <w:r w:rsidRPr="00B1657D">
              <w:rPr>
                <w:rFonts w:ascii="Times New Roman" w:hAnsi="Times New Roman" w:cs="Times New Roman"/>
                <w:sz w:val="24"/>
                <w:szCs w:val="24"/>
              </w:rPr>
              <w:t xml:space="preserve">Основное мероприятие 4. </w:t>
            </w:r>
            <w:r w:rsidRPr="00B1657D">
              <w:rPr>
                <w:rFonts w:ascii="Times New Roman" w:hAnsi="Times New Roman" w:cs="Times New Roman"/>
                <w:b w:val="0"/>
                <w:sz w:val="24"/>
                <w:szCs w:val="24"/>
              </w:rPr>
              <w:t xml:space="preserve">Организация и проведение мероприятий. </w:t>
            </w:r>
          </w:p>
          <w:p w:rsidR="00950588" w:rsidRPr="00B1657D" w:rsidRDefault="00950588" w:rsidP="001D6CB8">
            <w:pPr>
              <w:pStyle w:val="ConsPlusTitle"/>
              <w:widowControl/>
              <w:jc w:val="both"/>
              <w:rPr>
                <w:rFonts w:ascii="Times New Roman" w:hAnsi="Times New Roman" w:cs="Times New Roman"/>
                <w:b w:val="0"/>
                <w:sz w:val="24"/>
                <w:szCs w:val="24"/>
              </w:rPr>
            </w:pPr>
            <w:r w:rsidRPr="00B1657D">
              <w:rPr>
                <w:rFonts w:ascii="Times New Roman" w:hAnsi="Times New Roman" w:cs="Times New Roman"/>
                <w:sz w:val="24"/>
                <w:szCs w:val="24"/>
              </w:rPr>
              <w:t xml:space="preserve">Основное мероприятие 5. </w:t>
            </w:r>
            <w:r w:rsidRPr="00B1657D">
              <w:rPr>
                <w:rFonts w:ascii="Times New Roman" w:hAnsi="Times New Roman" w:cs="Times New Roman"/>
                <w:b w:val="0"/>
                <w:sz w:val="24"/>
                <w:szCs w:val="24"/>
              </w:rPr>
              <w:t>Развитие и финансовое обеспечение деятельности музейного дела.</w:t>
            </w:r>
          </w:p>
          <w:p w:rsidR="00950588" w:rsidRPr="00B1657D" w:rsidRDefault="00950588" w:rsidP="001D6CB8">
            <w:pPr>
              <w:pStyle w:val="ConsPlusTitle"/>
              <w:widowControl/>
              <w:jc w:val="both"/>
              <w:rPr>
                <w:rFonts w:ascii="Times New Roman" w:hAnsi="Times New Roman" w:cs="Times New Roman"/>
                <w:b w:val="0"/>
                <w:sz w:val="24"/>
                <w:szCs w:val="24"/>
              </w:rPr>
            </w:pPr>
            <w:r w:rsidRPr="00B1657D">
              <w:rPr>
                <w:rFonts w:ascii="Times New Roman" w:hAnsi="Times New Roman" w:cs="Times New Roman"/>
                <w:sz w:val="24"/>
                <w:szCs w:val="24"/>
              </w:rPr>
              <w:t>Основное мероприятие 6.</w:t>
            </w:r>
            <w:r w:rsidRPr="00B1657D">
              <w:rPr>
                <w:rFonts w:ascii="Times New Roman" w:hAnsi="Times New Roman" w:cs="Times New Roman"/>
                <w:b w:val="0"/>
                <w:sz w:val="24"/>
                <w:szCs w:val="24"/>
              </w:rPr>
              <w:t xml:space="preserve"> Повышение квалификации работников библиотек.</w:t>
            </w:r>
          </w:p>
          <w:p w:rsidR="00950588" w:rsidRPr="00B1657D" w:rsidRDefault="00950588" w:rsidP="001D6CB8">
            <w:pPr>
              <w:pStyle w:val="ConsPlusTitle"/>
              <w:widowControl/>
              <w:jc w:val="both"/>
              <w:rPr>
                <w:rFonts w:ascii="Times New Roman" w:hAnsi="Times New Roman" w:cs="Times New Roman"/>
                <w:b w:val="0"/>
                <w:sz w:val="24"/>
                <w:szCs w:val="24"/>
              </w:rPr>
            </w:pPr>
          </w:p>
          <w:p w:rsidR="00950588" w:rsidRPr="00B1657D" w:rsidRDefault="00950588" w:rsidP="001D6CB8">
            <w:pPr>
              <w:pStyle w:val="ConsPlusTitle"/>
              <w:widowControl/>
              <w:jc w:val="both"/>
              <w:rPr>
                <w:rFonts w:ascii="Times New Roman" w:hAnsi="Times New Roman" w:cs="Times New Roman"/>
                <w:b w:val="0"/>
                <w:sz w:val="24"/>
                <w:szCs w:val="24"/>
              </w:rPr>
            </w:pPr>
            <w:r w:rsidRPr="00B1657D">
              <w:rPr>
                <w:rFonts w:ascii="Times New Roman" w:hAnsi="Times New Roman" w:cs="Times New Roman"/>
                <w:sz w:val="24"/>
                <w:szCs w:val="24"/>
                <w:u w:val="single"/>
              </w:rPr>
              <w:t>Подпрограмма 4 «Обеспечение учета и отчетности в муниципальных учреждениях культуры</w:t>
            </w:r>
          </w:p>
          <w:p w:rsidR="00950588" w:rsidRPr="00B1657D" w:rsidRDefault="00950588" w:rsidP="001D6CB8">
            <w:pPr>
              <w:jc w:val="both"/>
            </w:pPr>
            <w:r w:rsidRPr="00B1657D">
              <w:rPr>
                <w:b/>
              </w:rPr>
              <w:t xml:space="preserve">Основное мероприятие 1. </w:t>
            </w:r>
            <w:r w:rsidRPr="00B1657D">
              <w:t>Финансовое обеспечение деятельности МКУ П «ЦБУК» и выполнение других обязательств органов местного самоуправления.</w:t>
            </w:r>
          </w:p>
          <w:p w:rsidR="00950588" w:rsidRPr="00B1657D" w:rsidRDefault="00950588" w:rsidP="001D6CB8">
            <w:pPr>
              <w:jc w:val="both"/>
            </w:pPr>
            <w:r w:rsidRPr="00B1657D">
              <w:rPr>
                <w:b/>
              </w:rPr>
              <w:t>Основное мероприятие 2</w:t>
            </w:r>
            <w:r w:rsidRPr="00B1657D">
              <w:t>.Организация и ведение учета и отчетности в учреждениях культуры</w:t>
            </w:r>
          </w:p>
          <w:p w:rsidR="00950588" w:rsidRPr="00B1657D" w:rsidRDefault="00950588" w:rsidP="001D6CB8">
            <w:pPr>
              <w:jc w:val="both"/>
            </w:pPr>
          </w:p>
          <w:p w:rsidR="00950588" w:rsidRPr="00B1657D" w:rsidRDefault="00950588" w:rsidP="001D6CB8">
            <w:pPr>
              <w:pStyle w:val="ConsPlusTitle"/>
              <w:widowControl/>
              <w:jc w:val="both"/>
              <w:rPr>
                <w:rFonts w:ascii="Times New Roman" w:hAnsi="Times New Roman" w:cs="Times New Roman"/>
                <w:sz w:val="24"/>
                <w:szCs w:val="24"/>
                <w:u w:val="single"/>
              </w:rPr>
            </w:pPr>
            <w:r w:rsidRPr="00B1657D">
              <w:rPr>
                <w:rFonts w:ascii="Times New Roman" w:hAnsi="Times New Roman" w:cs="Times New Roman"/>
                <w:sz w:val="24"/>
                <w:szCs w:val="24"/>
                <w:u w:val="single"/>
              </w:rPr>
              <w:t>Подпрограмма 5. «Содержание и обеспечение деятельности аппарата отдела культуры и архивного дела администрации муниципального района»</w:t>
            </w:r>
          </w:p>
          <w:p w:rsidR="00950588" w:rsidRPr="00B1657D" w:rsidRDefault="00950588" w:rsidP="001D6CB8">
            <w:pPr>
              <w:jc w:val="both"/>
            </w:pPr>
            <w:r w:rsidRPr="00B1657D">
              <w:rPr>
                <w:b/>
              </w:rPr>
              <w:t xml:space="preserve">Основное мероприятие 1. </w:t>
            </w:r>
            <w:r w:rsidRPr="00B1657D">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950588" w:rsidRPr="00B1657D" w:rsidRDefault="00950588" w:rsidP="001D6CB8">
            <w:pPr>
              <w:pStyle w:val="ConsPlusTitle"/>
              <w:widowControl/>
              <w:jc w:val="both"/>
              <w:rPr>
                <w:rFonts w:ascii="Times New Roman" w:hAnsi="Times New Roman" w:cs="Times New Roman"/>
                <w:b w:val="0"/>
                <w:sz w:val="24"/>
                <w:szCs w:val="24"/>
              </w:rPr>
            </w:pPr>
            <w:r w:rsidRPr="00B1657D">
              <w:rPr>
                <w:rFonts w:ascii="Times New Roman" w:hAnsi="Times New Roman" w:cs="Times New Roman"/>
                <w:sz w:val="24"/>
                <w:szCs w:val="24"/>
              </w:rPr>
              <w:t>Основное мероприятие 2.</w:t>
            </w:r>
            <w:r w:rsidRPr="00B1657D">
              <w:rPr>
                <w:rFonts w:ascii="Times New Roman" w:hAnsi="Times New Roman" w:cs="Times New Roman"/>
                <w:b w:val="0"/>
                <w:sz w:val="24"/>
                <w:szCs w:val="24"/>
              </w:rPr>
              <w:t>Реализация муниципальной программы.</w:t>
            </w:r>
          </w:p>
          <w:p w:rsidR="00950588" w:rsidRPr="00B1657D" w:rsidRDefault="00950588" w:rsidP="001D6CB8">
            <w:pPr>
              <w:autoSpaceDE w:val="0"/>
              <w:autoSpaceDN w:val="0"/>
              <w:adjustRightInd w:val="0"/>
              <w:jc w:val="both"/>
              <w:rPr>
                <w:b/>
                <w:u w:val="single"/>
              </w:rPr>
            </w:pPr>
          </w:p>
          <w:p w:rsidR="00950588" w:rsidRPr="00B1657D" w:rsidRDefault="00950588" w:rsidP="001D6CB8">
            <w:pPr>
              <w:autoSpaceDE w:val="0"/>
              <w:autoSpaceDN w:val="0"/>
              <w:adjustRightInd w:val="0"/>
              <w:jc w:val="both"/>
            </w:pPr>
            <w:r w:rsidRPr="00B1657D">
              <w:rPr>
                <w:b/>
                <w:u w:val="single"/>
              </w:rPr>
              <w:t>«Подпрограмма 6. «Развитие туризма»</w:t>
            </w:r>
            <w:r w:rsidRPr="00B1657D">
              <w:t xml:space="preserve"> </w:t>
            </w:r>
          </w:p>
          <w:p w:rsidR="00950588" w:rsidRPr="00B1657D" w:rsidRDefault="00950588" w:rsidP="001D6CB8">
            <w:pPr>
              <w:autoSpaceDE w:val="0"/>
              <w:autoSpaceDN w:val="0"/>
              <w:adjustRightInd w:val="0"/>
              <w:jc w:val="both"/>
            </w:pPr>
            <w:r w:rsidRPr="00B1657D">
              <w:rPr>
                <w:b/>
              </w:rPr>
              <w:t xml:space="preserve"> Основное мероприятие 1.</w:t>
            </w:r>
            <w:r w:rsidRPr="00B1657D">
              <w:t xml:space="preserve"> Содействие развитию внутреннего и въездного туризма на территории Панинского муниципального района».</w:t>
            </w:r>
          </w:p>
          <w:p w:rsidR="00950588" w:rsidRPr="00B1657D" w:rsidRDefault="00950588" w:rsidP="001D6CB8">
            <w:pPr>
              <w:pStyle w:val="ConsPlusTitle"/>
              <w:widowControl/>
              <w:jc w:val="both"/>
              <w:rPr>
                <w:rFonts w:ascii="Times New Roman" w:hAnsi="Times New Roman" w:cs="Times New Roman"/>
                <w:sz w:val="24"/>
                <w:szCs w:val="24"/>
                <w:u w:val="single"/>
              </w:rPr>
            </w:pP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lastRenderedPageBreak/>
              <w:t>Цель муниципальной программы</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Формирование многообразной и полноценной культурной жизни населения Панинского района, а также развитие туризма для приобщения граждан к культурному и природному наследию</w:t>
            </w: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 xml:space="preserve"> Задачи муниципальной программы </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rPr>
                <w:bCs/>
              </w:rPr>
            </w:pPr>
            <w:r w:rsidRPr="00B1657D">
              <w:rPr>
                <w:bCs/>
              </w:rPr>
              <w:t xml:space="preserve"> Сохранение культурной самобытности и создание условий для обеспечения равной доступности культурных благ; </w:t>
            </w:r>
          </w:p>
          <w:p w:rsidR="00950588" w:rsidRPr="00B1657D" w:rsidRDefault="00950588" w:rsidP="001D6CB8">
            <w:pPr>
              <w:jc w:val="both"/>
              <w:rPr>
                <w:bCs/>
              </w:rPr>
            </w:pPr>
            <w:r w:rsidRPr="00B1657D">
              <w:t>Обеспечение возможности реализации</w:t>
            </w:r>
            <w:r w:rsidRPr="00B1657D">
              <w:rPr>
                <w:bCs/>
              </w:rPr>
              <w:t xml:space="preserve"> культурного и духовного потенциала каждой личности;</w:t>
            </w:r>
          </w:p>
          <w:p w:rsidR="00950588" w:rsidRPr="00B1657D" w:rsidRDefault="00950588" w:rsidP="001D6CB8">
            <w:pPr>
              <w:jc w:val="both"/>
            </w:pPr>
            <w:r w:rsidRPr="00B1657D">
              <w:t>Создание условий для повышения качества и разнообразия услуг, предоставляемых в сфере культуры и искусства;</w:t>
            </w:r>
          </w:p>
          <w:p w:rsidR="00950588" w:rsidRPr="00B1657D" w:rsidRDefault="00950588" w:rsidP="001D6CB8">
            <w:pPr>
              <w:jc w:val="both"/>
            </w:pPr>
            <w:r w:rsidRPr="00B1657D">
              <w:t>Модернизация работы учреждений культуры;</w:t>
            </w:r>
          </w:p>
          <w:p w:rsidR="00950588" w:rsidRPr="00B1657D" w:rsidRDefault="00950588" w:rsidP="001D6CB8">
            <w:pPr>
              <w:jc w:val="both"/>
            </w:pPr>
            <w:r w:rsidRPr="00B1657D">
              <w:t>Информатизация отрасли;</w:t>
            </w: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Целевые индикаторы и показатели</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1.Увеличение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950588" w:rsidRPr="00B1657D" w:rsidRDefault="00950588" w:rsidP="001D6CB8">
            <w:pPr>
              <w:jc w:val="both"/>
            </w:pPr>
            <w:r w:rsidRPr="00B1657D">
              <w:t>2. Увеличение численности участников культурно-досуговых мероприятий;</w:t>
            </w:r>
          </w:p>
          <w:p w:rsidR="00950588" w:rsidRPr="00B1657D" w:rsidRDefault="00950588" w:rsidP="001D6CB8">
            <w:pPr>
              <w:jc w:val="both"/>
            </w:pPr>
            <w:r w:rsidRPr="00B1657D">
              <w:t>3. Увеличение доли массовых библиотек, подключенных к сети «Интернет», в общем количестве библиотек Панинского муниципального района;</w:t>
            </w:r>
          </w:p>
          <w:p w:rsidR="00950588" w:rsidRPr="00B1657D" w:rsidRDefault="00950588" w:rsidP="001D6CB8">
            <w:pPr>
              <w:jc w:val="both"/>
            </w:pPr>
            <w:r w:rsidRPr="00B1657D">
              <w:t>4. Увеличение доли детей, привлекаемых к участию в творческих мероприятиях, в общем числе детей;</w:t>
            </w:r>
          </w:p>
          <w:p w:rsidR="00950588" w:rsidRPr="00B1657D" w:rsidRDefault="00950588" w:rsidP="001D6CB8">
            <w:pPr>
              <w:jc w:val="both"/>
            </w:pPr>
            <w:r w:rsidRPr="00B1657D">
              <w:t>5. Повышение уровня удовлетворенности жителей Панинского муниципального района качеством предоставления услуг в сфере культуры;</w:t>
            </w:r>
          </w:p>
          <w:p w:rsidR="00950588" w:rsidRPr="00B1657D" w:rsidRDefault="00950588" w:rsidP="001D6CB8">
            <w:pPr>
              <w:jc w:val="both"/>
            </w:pPr>
            <w:r w:rsidRPr="00B1657D">
              <w:t>6.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в сфере экономики по региону;</w:t>
            </w:r>
          </w:p>
        </w:tc>
      </w:tr>
      <w:tr w:rsidR="00950588" w:rsidRPr="00B1657D" w:rsidTr="001D6CB8">
        <w:trPr>
          <w:trHeight w:val="1219"/>
        </w:trPr>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Этапы и сроки реализации</w:t>
            </w:r>
          </w:p>
          <w:p w:rsidR="00950588" w:rsidRPr="00B1657D" w:rsidRDefault="00950588" w:rsidP="001D6CB8">
            <w:pPr>
              <w:jc w:val="both"/>
            </w:pPr>
            <w:r w:rsidRPr="00B1657D">
              <w:t>муниципальной программы</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2019-2023 годы</w:t>
            </w:r>
          </w:p>
          <w:p w:rsidR="00950588" w:rsidRPr="00B1657D" w:rsidRDefault="00950588" w:rsidP="001D6CB8">
            <w:pPr>
              <w:jc w:val="both"/>
            </w:pPr>
          </w:p>
          <w:p w:rsidR="00950588" w:rsidRPr="00B1657D" w:rsidRDefault="00950588" w:rsidP="001D6CB8">
            <w:pPr>
              <w:jc w:val="both"/>
            </w:pPr>
          </w:p>
          <w:p w:rsidR="00950588" w:rsidRPr="00B1657D" w:rsidRDefault="00950588" w:rsidP="001D6CB8">
            <w:pPr>
              <w:jc w:val="both"/>
            </w:pPr>
          </w:p>
          <w:p w:rsidR="00950588" w:rsidRPr="00B1657D" w:rsidRDefault="00950588" w:rsidP="001D6CB8">
            <w:pPr>
              <w:jc w:val="both"/>
            </w:pPr>
          </w:p>
          <w:p w:rsidR="00950588" w:rsidRPr="00B1657D" w:rsidRDefault="00950588" w:rsidP="001D6CB8">
            <w:pPr>
              <w:jc w:val="both"/>
            </w:pPr>
          </w:p>
          <w:p w:rsidR="00950588" w:rsidRPr="00B1657D" w:rsidRDefault="00950588" w:rsidP="001D6CB8">
            <w:pPr>
              <w:jc w:val="both"/>
            </w:pPr>
          </w:p>
          <w:p w:rsidR="00950588" w:rsidRPr="00B1657D" w:rsidRDefault="00950588" w:rsidP="001D6CB8">
            <w:pPr>
              <w:jc w:val="both"/>
            </w:pPr>
          </w:p>
          <w:p w:rsidR="00950588" w:rsidRPr="00B1657D" w:rsidRDefault="00950588" w:rsidP="001D6CB8">
            <w:pPr>
              <w:jc w:val="both"/>
            </w:pP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t>Объем и источники финансирования муниципальной программы (в действующих ценах каждого года реализации муниципальн</w:t>
            </w:r>
            <w:r w:rsidRPr="00B1657D">
              <w:lastRenderedPageBreak/>
              <w:t>ой программы)</w:t>
            </w:r>
          </w:p>
        </w:tc>
        <w:tc>
          <w:tcPr>
            <w:tcW w:w="4142" w:type="pct"/>
            <w:tcBorders>
              <w:top w:val="single" w:sz="4" w:space="0" w:color="auto"/>
              <w:left w:val="single" w:sz="4" w:space="0" w:color="auto"/>
              <w:bottom w:val="single" w:sz="4" w:space="0" w:color="auto"/>
              <w:right w:val="single" w:sz="4" w:space="0" w:color="auto"/>
            </w:tcBorders>
          </w:tcPr>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1628"/>
              <w:gridCol w:w="1371"/>
              <w:gridCol w:w="1132"/>
              <w:gridCol w:w="1000"/>
              <w:gridCol w:w="960"/>
            </w:tblGrid>
            <w:tr w:rsidR="00950588" w:rsidRPr="00B1657D" w:rsidTr="001D6CB8">
              <w:trPr>
                <w:trHeight w:val="75"/>
              </w:trPr>
              <w:tc>
                <w:tcPr>
                  <w:tcW w:w="1175" w:type="pct"/>
                  <w:vMerge w:val="restar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lastRenderedPageBreak/>
                    <w:t>Источники финансирования</w:t>
                  </w:r>
                </w:p>
              </w:tc>
              <w:tc>
                <w:tcPr>
                  <w:tcW w:w="974" w:type="pct"/>
                  <w:vMerge w:val="restar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Общий объем финансирования муниципальной программы, тыс.руб.</w:t>
                  </w:r>
                </w:p>
              </w:tc>
              <w:tc>
                <w:tcPr>
                  <w:tcW w:w="2169" w:type="pct"/>
                  <w:gridSpan w:val="3"/>
                  <w:vAlign w:val="center"/>
                </w:tcPr>
                <w:p w:rsidR="00950588" w:rsidRPr="00B1657D" w:rsidRDefault="00950588" w:rsidP="001D6CB8">
                  <w:pPr>
                    <w:jc w:val="both"/>
                    <w:rPr>
                      <w:bCs/>
                    </w:rPr>
                  </w:pPr>
                  <w:r w:rsidRPr="00B1657D">
                    <w:t xml:space="preserve">В том числе </w:t>
                  </w:r>
                </w:p>
              </w:tc>
              <w:tc>
                <w:tcPr>
                  <w:tcW w:w="682" w:type="pct"/>
                </w:tcPr>
                <w:p w:rsidR="00950588" w:rsidRPr="00B1657D" w:rsidRDefault="00950588" w:rsidP="001D6CB8">
                  <w:pPr>
                    <w:jc w:val="both"/>
                  </w:pPr>
                </w:p>
              </w:tc>
            </w:tr>
            <w:tr w:rsidR="00950588" w:rsidRPr="00B1657D" w:rsidTr="001D6CB8">
              <w:trPr>
                <w:trHeight w:val="75"/>
              </w:trPr>
              <w:tc>
                <w:tcPr>
                  <w:tcW w:w="1175" w:type="pct"/>
                  <w:vMerge/>
                </w:tcPr>
                <w:p w:rsidR="00950588" w:rsidRPr="00B1657D" w:rsidRDefault="00950588" w:rsidP="001D6CB8">
                  <w:pPr>
                    <w:pStyle w:val="ConsPlusNormal0"/>
                    <w:jc w:val="both"/>
                    <w:rPr>
                      <w:rFonts w:ascii="Times New Roman" w:hAnsi="Times New Roman" w:cs="Times New Roman"/>
                      <w:sz w:val="24"/>
                      <w:szCs w:val="24"/>
                    </w:rPr>
                  </w:pPr>
                </w:p>
              </w:tc>
              <w:tc>
                <w:tcPr>
                  <w:tcW w:w="974" w:type="pct"/>
                  <w:vMerge/>
                </w:tcPr>
                <w:p w:rsidR="00950588" w:rsidRPr="00B1657D" w:rsidRDefault="00950588" w:rsidP="001D6CB8">
                  <w:pPr>
                    <w:pStyle w:val="ConsPlusNormal0"/>
                    <w:jc w:val="both"/>
                    <w:rPr>
                      <w:rFonts w:ascii="Times New Roman" w:hAnsi="Times New Roman" w:cs="Times New Roman"/>
                      <w:sz w:val="24"/>
                      <w:szCs w:val="24"/>
                    </w:rPr>
                  </w:pPr>
                </w:p>
              </w:tc>
              <w:tc>
                <w:tcPr>
                  <w:tcW w:w="922"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Федеральный бюджет</w:t>
                  </w:r>
                </w:p>
              </w:tc>
              <w:tc>
                <w:tcPr>
                  <w:tcW w:w="63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w:t>
                  </w:r>
                </w:p>
              </w:tc>
              <w:tc>
                <w:tcPr>
                  <w:tcW w:w="612"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Местный бюджет</w:t>
                  </w:r>
                </w:p>
              </w:tc>
              <w:tc>
                <w:tcPr>
                  <w:tcW w:w="682"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Платные услуги</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b/>
                      <w:sz w:val="24"/>
                      <w:szCs w:val="24"/>
                    </w:rPr>
                  </w:pPr>
                  <w:r w:rsidRPr="00B1657D">
                    <w:rPr>
                      <w:rFonts w:ascii="Times New Roman" w:hAnsi="Times New Roman" w:cs="Times New Roman"/>
                      <w:b/>
                      <w:sz w:val="24"/>
                      <w:szCs w:val="24"/>
                    </w:rPr>
                    <w:t>Всего</w:t>
                  </w:r>
                </w:p>
              </w:tc>
              <w:tc>
                <w:tcPr>
                  <w:tcW w:w="974" w:type="pct"/>
                  <w:vAlign w:val="bottom"/>
                </w:tcPr>
                <w:p w:rsidR="00950588" w:rsidRPr="00B1657D" w:rsidRDefault="00950588" w:rsidP="001D6CB8">
                  <w:pPr>
                    <w:jc w:val="both"/>
                    <w:rPr>
                      <w:b/>
                    </w:rPr>
                  </w:pPr>
                  <w:r w:rsidRPr="00B1657D">
                    <w:rPr>
                      <w:b/>
                    </w:rPr>
                    <w:t>178381</w:t>
                  </w:r>
                </w:p>
              </w:tc>
              <w:tc>
                <w:tcPr>
                  <w:tcW w:w="922" w:type="pct"/>
                  <w:vAlign w:val="bottom"/>
                </w:tcPr>
                <w:p w:rsidR="00950588" w:rsidRPr="00B1657D" w:rsidRDefault="00950588" w:rsidP="001D6CB8">
                  <w:pPr>
                    <w:jc w:val="both"/>
                    <w:rPr>
                      <w:b/>
                    </w:rPr>
                  </w:pPr>
                </w:p>
              </w:tc>
              <w:tc>
                <w:tcPr>
                  <w:tcW w:w="635" w:type="pct"/>
                  <w:vAlign w:val="bottom"/>
                </w:tcPr>
                <w:p w:rsidR="00950588" w:rsidRPr="00B1657D" w:rsidRDefault="00950588" w:rsidP="001D6CB8">
                  <w:pPr>
                    <w:jc w:val="both"/>
                    <w:rPr>
                      <w:b/>
                    </w:rPr>
                  </w:pPr>
                </w:p>
              </w:tc>
              <w:tc>
                <w:tcPr>
                  <w:tcW w:w="612" w:type="pct"/>
                  <w:vAlign w:val="bottom"/>
                </w:tcPr>
                <w:p w:rsidR="00950588" w:rsidRPr="00B1657D" w:rsidRDefault="00950588" w:rsidP="001D6CB8">
                  <w:pPr>
                    <w:jc w:val="both"/>
                    <w:rPr>
                      <w:b/>
                    </w:rPr>
                  </w:pPr>
                  <w:r w:rsidRPr="00B1657D">
                    <w:rPr>
                      <w:b/>
                    </w:rPr>
                    <w:t>91126</w:t>
                  </w:r>
                </w:p>
              </w:tc>
              <w:tc>
                <w:tcPr>
                  <w:tcW w:w="682" w:type="pct"/>
                </w:tcPr>
                <w:p w:rsidR="00950588" w:rsidRPr="00B1657D" w:rsidRDefault="00950588" w:rsidP="001D6CB8">
                  <w:pPr>
                    <w:jc w:val="both"/>
                    <w:rPr>
                      <w:b/>
                    </w:rPr>
                  </w:pPr>
                </w:p>
                <w:p w:rsidR="00950588" w:rsidRPr="00B1657D" w:rsidRDefault="00950588" w:rsidP="001D6CB8">
                  <w:pPr>
                    <w:jc w:val="both"/>
                    <w:rPr>
                      <w:b/>
                    </w:rPr>
                  </w:pPr>
                  <w:r w:rsidRPr="00B1657D">
                    <w:rPr>
                      <w:b/>
                    </w:rPr>
                    <w:t>12050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b/>
                      <w:sz w:val="24"/>
                      <w:szCs w:val="24"/>
                    </w:rPr>
                  </w:pPr>
                  <w:r w:rsidRPr="00B1657D">
                    <w:rPr>
                      <w:rFonts w:ascii="Times New Roman" w:hAnsi="Times New Roman" w:cs="Times New Roman"/>
                      <w:b/>
                      <w:sz w:val="24"/>
                      <w:szCs w:val="24"/>
                    </w:rPr>
                    <w:t>2019 год</w:t>
                  </w:r>
                </w:p>
              </w:tc>
              <w:tc>
                <w:tcPr>
                  <w:tcW w:w="974" w:type="pct"/>
                  <w:vAlign w:val="bottom"/>
                </w:tcPr>
                <w:p w:rsidR="00950588" w:rsidRPr="00B1657D" w:rsidRDefault="00950588" w:rsidP="001D6CB8">
                  <w:pPr>
                    <w:jc w:val="both"/>
                    <w:rPr>
                      <w:b/>
                    </w:rPr>
                  </w:pPr>
                  <w:r w:rsidRPr="00B1657D">
                    <w:rPr>
                      <w:b/>
                    </w:rPr>
                    <w:t>39004</w:t>
                  </w:r>
                </w:p>
              </w:tc>
              <w:tc>
                <w:tcPr>
                  <w:tcW w:w="922" w:type="pct"/>
                  <w:vAlign w:val="bottom"/>
                </w:tcPr>
                <w:p w:rsidR="00950588" w:rsidRPr="00B1657D" w:rsidRDefault="00950588" w:rsidP="001D6CB8">
                  <w:pPr>
                    <w:jc w:val="both"/>
                    <w:rPr>
                      <w:b/>
                    </w:rPr>
                  </w:pPr>
                </w:p>
              </w:tc>
              <w:tc>
                <w:tcPr>
                  <w:tcW w:w="635" w:type="pct"/>
                  <w:vAlign w:val="bottom"/>
                </w:tcPr>
                <w:p w:rsidR="00950588" w:rsidRPr="00B1657D" w:rsidRDefault="00950588" w:rsidP="001D6CB8">
                  <w:pPr>
                    <w:jc w:val="both"/>
                    <w:rPr>
                      <w:b/>
                    </w:rPr>
                  </w:pPr>
                </w:p>
              </w:tc>
              <w:tc>
                <w:tcPr>
                  <w:tcW w:w="612" w:type="pct"/>
                  <w:vAlign w:val="bottom"/>
                </w:tcPr>
                <w:p w:rsidR="00950588" w:rsidRPr="00B1657D" w:rsidRDefault="00950588" w:rsidP="001D6CB8">
                  <w:pPr>
                    <w:jc w:val="both"/>
                    <w:rPr>
                      <w:b/>
                    </w:rPr>
                  </w:pPr>
                  <w:r w:rsidRPr="00B1657D">
                    <w:rPr>
                      <w:b/>
                    </w:rPr>
                    <w:t>29596</w:t>
                  </w:r>
                </w:p>
              </w:tc>
              <w:tc>
                <w:tcPr>
                  <w:tcW w:w="682" w:type="pct"/>
                </w:tcPr>
                <w:p w:rsidR="00950588" w:rsidRPr="00B1657D" w:rsidRDefault="00950588" w:rsidP="001D6CB8">
                  <w:pPr>
                    <w:jc w:val="both"/>
                    <w:rPr>
                      <w:b/>
                    </w:rPr>
                  </w:pPr>
                  <w:r w:rsidRPr="00B1657D">
                    <w:rPr>
                      <w:b/>
                    </w:rPr>
                    <w:t>2200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1</w:t>
                  </w:r>
                </w:p>
              </w:tc>
              <w:tc>
                <w:tcPr>
                  <w:tcW w:w="974" w:type="pct"/>
                  <w:vAlign w:val="bottom"/>
                </w:tcPr>
                <w:p w:rsidR="00950588" w:rsidRPr="00B1657D" w:rsidRDefault="00950588" w:rsidP="001D6CB8">
                  <w:pPr>
                    <w:jc w:val="both"/>
                  </w:pPr>
                  <w:r w:rsidRPr="00B1657D">
                    <w:t>6331</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63331</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lastRenderedPageBreak/>
                    <w:t>Подпрограмма 2</w:t>
                  </w:r>
                </w:p>
              </w:tc>
              <w:tc>
                <w:tcPr>
                  <w:tcW w:w="974" w:type="pct"/>
                  <w:vAlign w:val="bottom"/>
                </w:tcPr>
                <w:p w:rsidR="00950588" w:rsidRPr="00B1657D" w:rsidRDefault="00950588" w:rsidP="001D6CB8">
                  <w:pPr>
                    <w:jc w:val="both"/>
                  </w:pPr>
                  <w:r w:rsidRPr="00B1657D">
                    <w:t>19459</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r w:rsidRPr="00B1657D">
                    <w:t>1208</w:t>
                  </w:r>
                </w:p>
              </w:tc>
              <w:tc>
                <w:tcPr>
                  <w:tcW w:w="612" w:type="pct"/>
                  <w:vAlign w:val="bottom"/>
                </w:tcPr>
                <w:p w:rsidR="00950588" w:rsidRPr="00B1657D" w:rsidRDefault="00950588" w:rsidP="001D6CB8">
                  <w:pPr>
                    <w:jc w:val="both"/>
                  </w:pPr>
                  <w:r w:rsidRPr="00B1657D">
                    <w:t>18251</w:t>
                  </w:r>
                </w:p>
              </w:tc>
              <w:tc>
                <w:tcPr>
                  <w:tcW w:w="682" w:type="pct"/>
                </w:tcPr>
                <w:p w:rsidR="00950588" w:rsidRPr="00B1657D" w:rsidRDefault="00950588" w:rsidP="001D6CB8">
                  <w:pPr>
                    <w:jc w:val="both"/>
                  </w:pPr>
                  <w:r w:rsidRPr="00B1657D">
                    <w:t>2200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3</w:t>
                  </w:r>
                </w:p>
              </w:tc>
              <w:tc>
                <w:tcPr>
                  <w:tcW w:w="974" w:type="pct"/>
                  <w:vAlign w:val="bottom"/>
                </w:tcPr>
                <w:p w:rsidR="00950588" w:rsidRPr="00B1657D" w:rsidRDefault="00950588" w:rsidP="001D6CB8">
                  <w:pPr>
                    <w:jc w:val="both"/>
                  </w:pPr>
                  <w:r w:rsidRPr="00B1657D">
                    <w:t>8599</w:t>
                  </w:r>
                </w:p>
              </w:tc>
              <w:tc>
                <w:tcPr>
                  <w:tcW w:w="922" w:type="pct"/>
                  <w:vAlign w:val="bottom"/>
                </w:tcPr>
                <w:p w:rsidR="00950588" w:rsidRPr="00B1657D" w:rsidRDefault="00950588" w:rsidP="001D6CB8">
                  <w:pPr>
                    <w:jc w:val="both"/>
                  </w:pPr>
                  <w:r w:rsidRPr="00B1657D">
                    <w:t>90</w:t>
                  </w:r>
                </w:p>
              </w:tc>
              <w:tc>
                <w:tcPr>
                  <w:tcW w:w="635" w:type="pct"/>
                  <w:vAlign w:val="bottom"/>
                </w:tcPr>
                <w:p w:rsidR="00950588" w:rsidRPr="00B1657D" w:rsidRDefault="00950588" w:rsidP="001D6CB8">
                  <w:pPr>
                    <w:jc w:val="both"/>
                  </w:pPr>
                  <w:r w:rsidRPr="00B1657D">
                    <w:t>16</w:t>
                  </w:r>
                </w:p>
              </w:tc>
              <w:tc>
                <w:tcPr>
                  <w:tcW w:w="612" w:type="pct"/>
                  <w:vAlign w:val="bottom"/>
                </w:tcPr>
                <w:p w:rsidR="00950588" w:rsidRPr="00B1657D" w:rsidRDefault="00950588" w:rsidP="001D6CB8">
                  <w:pPr>
                    <w:jc w:val="both"/>
                  </w:pPr>
                  <w:r w:rsidRPr="00B1657D">
                    <w:t>8493</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4</w:t>
                  </w:r>
                </w:p>
              </w:tc>
              <w:tc>
                <w:tcPr>
                  <w:tcW w:w="974" w:type="pct"/>
                  <w:vAlign w:val="bottom"/>
                </w:tcPr>
                <w:p w:rsidR="00950588" w:rsidRPr="00B1657D" w:rsidRDefault="00950588" w:rsidP="001D6CB8">
                  <w:pPr>
                    <w:jc w:val="both"/>
                  </w:pPr>
                  <w:r w:rsidRPr="00B1657D">
                    <w:t>2982</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2982</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5</w:t>
                  </w:r>
                </w:p>
              </w:tc>
              <w:tc>
                <w:tcPr>
                  <w:tcW w:w="974" w:type="pct"/>
                  <w:vAlign w:val="bottom"/>
                </w:tcPr>
                <w:p w:rsidR="00950588" w:rsidRPr="00B1657D" w:rsidRDefault="00950588" w:rsidP="001D6CB8">
                  <w:pPr>
                    <w:jc w:val="both"/>
                  </w:pPr>
                  <w:r w:rsidRPr="00B1657D">
                    <w:t>1633</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1632</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6</w:t>
                  </w:r>
                </w:p>
              </w:tc>
              <w:tc>
                <w:tcPr>
                  <w:tcW w:w="974" w:type="pct"/>
                  <w:vAlign w:val="bottom"/>
                </w:tcPr>
                <w:p w:rsidR="00950588" w:rsidRPr="00B1657D" w:rsidRDefault="00950588" w:rsidP="001D6CB8">
                  <w:pPr>
                    <w:jc w:val="both"/>
                  </w:pPr>
                  <w:r w:rsidRPr="00B1657D">
                    <w:t>0</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0</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b/>
                      <w:sz w:val="24"/>
                      <w:szCs w:val="24"/>
                    </w:rPr>
                  </w:pPr>
                  <w:r w:rsidRPr="00B1657D">
                    <w:rPr>
                      <w:rFonts w:ascii="Times New Roman" w:hAnsi="Times New Roman" w:cs="Times New Roman"/>
                      <w:b/>
                      <w:sz w:val="24"/>
                      <w:szCs w:val="24"/>
                    </w:rPr>
                    <w:t>2020 год</w:t>
                  </w:r>
                </w:p>
              </w:tc>
              <w:tc>
                <w:tcPr>
                  <w:tcW w:w="974" w:type="pct"/>
                  <w:vAlign w:val="bottom"/>
                </w:tcPr>
                <w:p w:rsidR="00950588" w:rsidRPr="00B1657D" w:rsidRDefault="00950588" w:rsidP="001D6CB8">
                  <w:pPr>
                    <w:jc w:val="both"/>
                    <w:rPr>
                      <w:b/>
                    </w:rPr>
                  </w:pPr>
                  <w:r w:rsidRPr="00B1657D">
                    <w:rPr>
                      <w:b/>
                    </w:rPr>
                    <w:t>32768</w:t>
                  </w:r>
                </w:p>
              </w:tc>
              <w:tc>
                <w:tcPr>
                  <w:tcW w:w="922" w:type="pct"/>
                  <w:vAlign w:val="bottom"/>
                </w:tcPr>
                <w:p w:rsidR="00950588" w:rsidRPr="00B1657D" w:rsidRDefault="00950588" w:rsidP="001D6CB8">
                  <w:pPr>
                    <w:jc w:val="both"/>
                    <w:rPr>
                      <w:b/>
                    </w:rPr>
                  </w:pPr>
                </w:p>
              </w:tc>
              <w:tc>
                <w:tcPr>
                  <w:tcW w:w="635" w:type="pct"/>
                  <w:vAlign w:val="bottom"/>
                </w:tcPr>
                <w:p w:rsidR="00950588" w:rsidRPr="00B1657D" w:rsidRDefault="00950588" w:rsidP="001D6CB8">
                  <w:pPr>
                    <w:jc w:val="both"/>
                    <w:rPr>
                      <w:b/>
                    </w:rPr>
                  </w:pPr>
                </w:p>
              </w:tc>
              <w:tc>
                <w:tcPr>
                  <w:tcW w:w="612" w:type="pct"/>
                  <w:vAlign w:val="bottom"/>
                </w:tcPr>
                <w:p w:rsidR="00950588" w:rsidRPr="00B1657D" w:rsidRDefault="00950588" w:rsidP="001D6CB8">
                  <w:pPr>
                    <w:jc w:val="both"/>
                    <w:rPr>
                      <w:b/>
                    </w:rPr>
                  </w:pPr>
                  <w:r w:rsidRPr="00B1657D">
                    <w:rPr>
                      <w:b/>
                    </w:rPr>
                    <w:t>30418</w:t>
                  </w:r>
                </w:p>
              </w:tc>
              <w:tc>
                <w:tcPr>
                  <w:tcW w:w="682" w:type="pct"/>
                </w:tcPr>
                <w:p w:rsidR="00950588" w:rsidRPr="00B1657D" w:rsidRDefault="00950588" w:rsidP="001D6CB8">
                  <w:pPr>
                    <w:jc w:val="both"/>
                    <w:rPr>
                      <w:b/>
                    </w:rPr>
                  </w:pPr>
                  <w:r w:rsidRPr="00B1657D">
                    <w:rPr>
                      <w:b/>
                    </w:rPr>
                    <w:t>2350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1</w:t>
                  </w:r>
                </w:p>
              </w:tc>
              <w:tc>
                <w:tcPr>
                  <w:tcW w:w="974" w:type="pct"/>
                  <w:vAlign w:val="bottom"/>
                </w:tcPr>
                <w:p w:rsidR="00950588" w:rsidRPr="00B1657D" w:rsidRDefault="00950588" w:rsidP="001D6CB8">
                  <w:pPr>
                    <w:jc w:val="both"/>
                  </w:pPr>
                  <w:r w:rsidRPr="00B1657D">
                    <w:t>8219</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8219</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2</w:t>
                  </w:r>
                </w:p>
              </w:tc>
              <w:tc>
                <w:tcPr>
                  <w:tcW w:w="974" w:type="pct"/>
                  <w:vAlign w:val="bottom"/>
                </w:tcPr>
                <w:p w:rsidR="00950588" w:rsidRPr="00B1657D" w:rsidRDefault="00950588" w:rsidP="001D6CB8">
                  <w:pPr>
                    <w:jc w:val="both"/>
                  </w:pPr>
                  <w:r w:rsidRPr="00B1657D">
                    <w:t>9445</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7095</w:t>
                  </w:r>
                </w:p>
              </w:tc>
              <w:tc>
                <w:tcPr>
                  <w:tcW w:w="682" w:type="pct"/>
                </w:tcPr>
                <w:p w:rsidR="00950588" w:rsidRPr="00B1657D" w:rsidRDefault="00950588" w:rsidP="001D6CB8">
                  <w:pPr>
                    <w:jc w:val="both"/>
                  </w:pPr>
                  <w:r w:rsidRPr="00B1657D">
                    <w:t>2350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3</w:t>
                  </w:r>
                </w:p>
              </w:tc>
              <w:tc>
                <w:tcPr>
                  <w:tcW w:w="974" w:type="pct"/>
                  <w:vAlign w:val="bottom"/>
                </w:tcPr>
                <w:p w:rsidR="00950588" w:rsidRPr="00B1657D" w:rsidRDefault="00950588" w:rsidP="001D6CB8">
                  <w:pPr>
                    <w:jc w:val="both"/>
                  </w:pPr>
                  <w:r w:rsidRPr="00B1657D">
                    <w:t>10162</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10162</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4</w:t>
                  </w:r>
                </w:p>
              </w:tc>
              <w:tc>
                <w:tcPr>
                  <w:tcW w:w="974" w:type="pct"/>
                  <w:vAlign w:val="bottom"/>
                </w:tcPr>
                <w:p w:rsidR="00950588" w:rsidRPr="00B1657D" w:rsidRDefault="00950588" w:rsidP="001D6CB8">
                  <w:pPr>
                    <w:jc w:val="both"/>
                  </w:pPr>
                  <w:r w:rsidRPr="00B1657D">
                    <w:t>3158</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3158</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5</w:t>
                  </w:r>
                </w:p>
              </w:tc>
              <w:tc>
                <w:tcPr>
                  <w:tcW w:w="974" w:type="pct"/>
                  <w:vAlign w:val="bottom"/>
                </w:tcPr>
                <w:p w:rsidR="00950588" w:rsidRPr="00B1657D" w:rsidRDefault="00950588" w:rsidP="001D6CB8">
                  <w:pPr>
                    <w:jc w:val="both"/>
                  </w:pPr>
                  <w:r w:rsidRPr="00B1657D">
                    <w:t>1684</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1684</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6</w:t>
                  </w:r>
                </w:p>
              </w:tc>
              <w:tc>
                <w:tcPr>
                  <w:tcW w:w="974" w:type="pct"/>
                  <w:vAlign w:val="bottom"/>
                </w:tcPr>
                <w:p w:rsidR="00950588" w:rsidRPr="00B1657D" w:rsidRDefault="00950588" w:rsidP="001D6CB8">
                  <w:pPr>
                    <w:jc w:val="both"/>
                  </w:pPr>
                  <w:r w:rsidRPr="00B1657D">
                    <w:t>100</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100</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b/>
                      <w:sz w:val="24"/>
                      <w:szCs w:val="24"/>
                    </w:rPr>
                  </w:pPr>
                  <w:r w:rsidRPr="00B1657D">
                    <w:rPr>
                      <w:rFonts w:ascii="Times New Roman" w:hAnsi="Times New Roman" w:cs="Times New Roman"/>
                      <w:b/>
                      <w:sz w:val="24"/>
                      <w:szCs w:val="24"/>
                    </w:rPr>
                    <w:t>2021 год</w:t>
                  </w:r>
                </w:p>
              </w:tc>
              <w:tc>
                <w:tcPr>
                  <w:tcW w:w="974" w:type="pct"/>
                  <w:vAlign w:val="bottom"/>
                </w:tcPr>
                <w:p w:rsidR="00950588" w:rsidRPr="00B1657D" w:rsidRDefault="00950588" w:rsidP="001D6CB8">
                  <w:pPr>
                    <w:jc w:val="both"/>
                    <w:rPr>
                      <w:b/>
                    </w:rPr>
                  </w:pPr>
                  <w:r w:rsidRPr="00B1657D">
                    <w:rPr>
                      <w:b/>
                    </w:rPr>
                    <w:t>33312</w:t>
                  </w:r>
                </w:p>
              </w:tc>
              <w:tc>
                <w:tcPr>
                  <w:tcW w:w="922" w:type="pct"/>
                  <w:vAlign w:val="bottom"/>
                </w:tcPr>
                <w:p w:rsidR="00950588" w:rsidRPr="00B1657D" w:rsidRDefault="00950588" w:rsidP="001D6CB8">
                  <w:pPr>
                    <w:jc w:val="both"/>
                    <w:rPr>
                      <w:b/>
                    </w:rPr>
                  </w:pPr>
                </w:p>
              </w:tc>
              <w:tc>
                <w:tcPr>
                  <w:tcW w:w="635" w:type="pct"/>
                  <w:vAlign w:val="bottom"/>
                </w:tcPr>
                <w:p w:rsidR="00950588" w:rsidRPr="00B1657D" w:rsidRDefault="00950588" w:rsidP="001D6CB8">
                  <w:pPr>
                    <w:jc w:val="both"/>
                    <w:rPr>
                      <w:b/>
                    </w:rPr>
                  </w:pPr>
                </w:p>
              </w:tc>
              <w:tc>
                <w:tcPr>
                  <w:tcW w:w="612" w:type="pct"/>
                  <w:vAlign w:val="bottom"/>
                </w:tcPr>
                <w:p w:rsidR="00950588" w:rsidRPr="00B1657D" w:rsidRDefault="00950588" w:rsidP="001D6CB8">
                  <w:pPr>
                    <w:jc w:val="both"/>
                    <w:rPr>
                      <w:b/>
                    </w:rPr>
                  </w:pPr>
                  <w:r w:rsidRPr="00B1657D">
                    <w:rPr>
                      <w:b/>
                    </w:rPr>
                    <w:t>31112</w:t>
                  </w:r>
                </w:p>
              </w:tc>
              <w:tc>
                <w:tcPr>
                  <w:tcW w:w="682" w:type="pct"/>
                </w:tcPr>
                <w:p w:rsidR="00950588" w:rsidRPr="00B1657D" w:rsidRDefault="00950588" w:rsidP="001D6CB8">
                  <w:pPr>
                    <w:jc w:val="both"/>
                    <w:rPr>
                      <w:b/>
                    </w:rPr>
                  </w:pPr>
                  <w:r w:rsidRPr="00B1657D">
                    <w:rPr>
                      <w:b/>
                    </w:rPr>
                    <w:t>2500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1</w:t>
                  </w:r>
                </w:p>
              </w:tc>
              <w:tc>
                <w:tcPr>
                  <w:tcW w:w="974" w:type="pct"/>
                  <w:vAlign w:val="bottom"/>
                </w:tcPr>
                <w:p w:rsidR="00950588" w:rsidRPr="00B1657D" w:rsidRDefault="00950588" w:rsidP="001D6CB8">
                  <w:pPr>
                    <w:jc w:val="both"/>
                  </w:pPr>
                  <w:r w:rsidRPr="00B1657D">
                    <w:t>8681</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8681</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2</w:t>
                  </w:r>
                </w:p>
              </w:tc>
              <w:tc>
                <w:tcPr>
                  <w:tcW w:w="974" w:type="pct"/>
                  <w:vAlign w:val="bottom"/>
                </w:tcPr>
                <w:p w:rsidR="00950588" w:rsidRPr="00B1657D" w:rsidRDefault="00950588" w:rsidP="001D6CB8">
                  <w:pPr>
                    <w:jc w:val="both"/>
                  </w:pPr>
                  <w:r w:rsidRPr="00B1657D">
                    <w:t>8356</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5856</w:t>
                  </w:r>
                </w:p>
              </w:tc>
              <w:tc>
                <w:tcPr>
                  <w:tcW w:w="682" w:type="pct"/>
                </w:tcPr>
                <w:p w:rsidR="00950588" w:rsidRPr="00B1657D" w:rsidRDefault="00950588" w:rsidP="001D6CB8">
                  <w:pPr>
                    <w:jc w:val="both"/>
                  </w:pPr>
                  <w:r w:rsidRPr="00B1657D">
                    <w:t>2500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3</w:t>
                  </w:r>
                </w:p>
              </w:tc>
              <w:tc>
                <w:tcPr>
                  <w:tcW w:w="974" w:type="pct"/>
                  <w:vAlign w:val="bottom"/>
                </w:tcPr>
                <w:p w:rsidR="00950588" w:rsidRPr="00B1657D" w:rsidRDefault="00950588" w:rsidP="001D6CB8">
                  <w:pPr>
                    <w:jc w:val="both"/>
                  </w:pPr>
                  <w:r w:rsidRPr="00B1657D">
                    <w:t>11067</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11067</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4</w:t>
                  </w:r>
                </w:p>
              </w:tc>
              <w:tc>
                <w:tcPr>
                  <w:tcW w:w="974" w:type="pct"/>
                  <w:vAlign w:val="bottom"/>
                </w:tcPr>
                <w:p w:rsidR="00950588" w:rsidRPr="00B1657D" w:rsidRDefault="00950588" w:rsidP="001D6CB8">
                  <w:pPr>
                    <w:jc w:val="both"/>
                  </w:pPr>
                  <w:r w:rsidRPr="00B1657D">
                    <w:t>3286</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3286</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5</w:t>
                  </w:r>
                </w:p>
              </w:tc>
              <w:tc>
                <w:tcPr>
                  <w:tcW w:w="974" w:type="pct"/>
                  <w:vAlign w:val="bottom"/>
                </w:tcPr>
                <w:p w:rsidR="00950588" w:rsidRPr="00B1657D" w:rsidRDefault="00950588" w:rsidP="001D6CB8">
                  <w:pPr>
                    <w:jc w:val="both"/>
                  </w:pPr>
                  <w:r w:rsidRPr="00B1657D">
                    <w:t>1672</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1972</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6</w:t>
                  </w:r>
                </w:p>
              </w:tc>
              <w:tc>
                <w:tcPr>
                  <w:tcW w:w="974" w:type="pct"/>
                  <w:vAlign w:val="bottom"/>
                </w:tcPr>
                <w:p w:rsidR="00950588" w:rsidRPr="00B1657D" w:rsidRDefault="00950588" w:rsidP="001D6CB8">
                  <w:pPr>
                    <w:jc w:val="both"/>
                  </w:pPr>
                  <w:r w:rsidRPr="00B1657D">
                    <w:t>250</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250</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b/>
                      <w:sz w:val="24"/>
                      <w:szCs w:val="24"/>
                    </w:rPr>
                  </w:pPr>
                  <w:r w:rsidRPr="00B1657D">
                    <w:rPr>
                      <w:rFonts w:ascii="Times New Roman" w:hAnsi="Times New Roman" w:cs="Times New Roman"/>
                      <w:b/>
                      <w:sz w:val="24"/>
                      <w:szCs w:val="24"/>
                    </w:rPr>
                    <w:t>2022 год</w:t>
                  </w:r>
                </w:p>
              </w:tc>
              <w:tc>
                <w:tcPr>
                  <w:tcW w:w="974" w:type="pct"/>
                  <w:vAlign w:val="bottom"/>
                </w:tcPr>
                <w:p w:rsidR="00950588" w:rsidRPr="00B1657D" w:rsidRDefault="00950588" w:rsidP="001D6CB8">
                  <w:pPr>
                    <w:jc w:val="both"/>
                    <w:rPr>
                      <w:b/>
                    </w:rPr>
                  </w:pPr>
                  <w:r w:rsidRPr="00B1657D">
                    <w:rPr>
                      <w:b/>
                    </w:rPr>
                    <w:t>36648</w:t>
                  </w:r>
                </w:p>
              </w:tc>
              <w:tc>
                <w:tcPr>
                  <w:tcW w:w="922" w:type="pct"/>
                  <w:vAlign w:val="bottom"/>
                </w:tcPr>
                <w:p w:rsidR="00950588" w:rsidRPr="00B1657D" w:rsidRDefault="00950588" w:rsidP="001D6CB8">
                  <w:pPr>
                    <w:jc w:val="both"/>
                    <w:rPr>
                      <w:b/>
                    </w:rPr>
                  </w:pPr>
                </w:p>
              </w:tc>
              <w:tc>
                <w:tcPr>
                  <w:tcW w:w="635" w:type="pct"/>
                  <w:vAlign w:val="bottom"/>
                </w:tcPr>
                <w:p w:rsidR="00950588" w:rsidRPr="00B1657D" w:rsidRDefault="00950588" w:rsidP="001D6CB8">
                  <w:pPr>
                    <w:jc w:val="both"/>
                    <w:rPr>
                      <w:b/>
                    </w:rPr>
                  </w:pPr>
                </w:p>
              </w:tc>
              <w:tc>
                <w:tcPr>
                  <w:tcW w:w="612" w:type="pct"/>
                  <w:vAlign w:val="bottom"/>
                </w:tcPr>
                <w:p w:rsidR="00950588" w:rsidRPr="00B1657D" w:rsidRDefault="00950588" w:rsidP="001D6CB8">
                  <w:pPr>
                    <w:jc w:val="both"/>
                    <w:rPr>
                      <w:b/>
                    </w:rPr>
                  </w:pPr>
                  <w:r w:rsidRPr="00B1657D">
                    <w:rPr>
                      <w:b/>
                    </w:rPr>
                    <w:t>341149</w:t>
                  </w:r>
                </w:p>
              </w:tc>
              <w:tc>
                <w:tcPr>
                  <w:tcW w:w="682" w:type="pct"/>
                </w:tcPr>
                <w:p w:rsidR="00950588" w:rsidRPr="00B1657D" w:rsidRDefault="00950588" w:rsidP="001D6CB8">
                  <w:pPr>
                    <w:jc w:val="both"/>
                    <w:rPr>
                      <w:b/>
                    </w:rPr>
                  </w:pPr>
                  <w:r w:rsidRPr="00B1657D">
                    <w:rPr>
                      <w:b/>
                    </w:rPr>
                    <w:t>2500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1</w:t>
                  </w:r>
                </w:p>
              </w:tc>
              <w:tc>
                <w:tcPr>
                  <w:tcW w:w="974" w:type="pct"/>
                  <w:vAlign w:val="bottom"/>
                </w:tcPr>
                <w:p w:rsidR="00950588" w:rsidRPr="00B1657D" w:rsidRDefault="00950588" w:rsidP="001D6CB8">
                  <w:pPr>
                    <w:jc w:val="both"/>
                  </w:pPr>
                  <w:r w:rsidRPr="00B1657D">
                    <w:t>9064</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9064</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2</w:t>
                  </w:r>
                </w:p>
              </w:tc>
              <w:tc>
                <w:tcPr>
                  <w:tcW w:w="974" w:type="pct"/>
                  <w:vAlign w:val="bottom"/>
                </w:tcPr>
                <w:p w:rsidR="00950588" w:rsidRPr="00B1657D" w:rsidRDefault="00950588" w:rsidP="001D6CB8">
                  <w:pPr>
                    <w:jc w:val="both"/>
                  </w:pPr>
                  <w:r w:rsidRPr="00B1657D">
                    <w:t>10289</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7789</w:t>
                  </w:r>
                </w:p>
              </w:tc>
              <w:tc>
                <w:tcPr>
                  <w:tcW w:w="682" w:type="pct"/>
                </w:tcPr>
                <w:p w:rsidR="00950588" w:rsidRPr="00B1657D" w:rsidRDefault="00950588" w:rsidP="001D6CB8">
                  <w:pPr>
                    <w:jc w:val="both"/>
                  </w:pPr>
                  <w:r w:rsidRPr="00B1657D">
                    <w:t>2500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Подпрограмма3</w:t>
                  </w:r>
                </w:p>
              </w:tc>
              <w:tc>
                <w:tcPr>
                  <w:tcW w:w="974" w:type="pct"/>
                  <w:vAlign w:val="bottom"/>
                </w:tcPr>
                <w:p w:rsidR="00950588" w:rsidRPr="00B1657D" w:rsidRDefault="00950588" w:rsidP="001D6CB8">
                  <w:pPr>
                    <w:jc w:val="both"/>
                  </w:pPr>
                  <w:r w:rsidRPr="00B1657D">
                    <w:t>12032</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12032</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Подпрограмма4</w:t>
                  </w:r>
                </w:p>
              </w:tc>
              <w:tc>
                <w:tcPr>
                  <w:tcW w:w="974" w:type="pct"/>
                  <w:vAlign w:val="bottom"/>
                </w:tcPr>
                <w:p w:rsidR="00950588" w:rsidRPr="00B1657D" w:rsidRDefault="00950588" w:rsidP="001D6CB8">
                  <w:pPr>
                    <w:jc w:val="both"/>
                  </w:pPr>
                  <w:r w:rsidRPr="00B1657D">
                    <w:t>3286</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3286</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5</w:t>
                  </w:r>
                </w:p>
              </w:tc>
              <w:tc>
                <w:tcPr>
                  <w:tcW w:w="974" w:type="pct"/>
                  <w:vAlign w:val="bottom"/>
                </w:tcPr>
                <w:p w:rsidR="00950588" w:rsidRPr="00B1657D" w:rsidRDefault="00950588" w:rsidP="001D6CB8">
                  <w:pPr>
                    <w:jc w:val="both"/>
                  </w:pPr>
                  <w:r w:rsidRPr="00B1657D">
                    <w:t>1677</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1677</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Подпрограмма6</w:t>
                  </w:r>
                </w:p>
              </w:tc>
              <w:tc>
                <w:tcPr>
                  <w:tcW w:w="974" w:type="pct"/>
                  <w:vAlign w:val="bottom"/>
                </w:tcPr>
                <w:p w:rsidR="00950588" w:rsidRPr="00B1657D" w:rsidRDefault="00950588" w:rsidP="001D6CB8">
                  <w:pPr>
                    <w:jc w:val="both"/>
                  </w:pPr>
                  <w:r w:rsidRPr="00B1657D">
                    <w:t>300</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300</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b/>
                      <w:sz w:val="24"/>
                      <w:szCs w:val="24"/>
                    </w:rPr>
                  </w:pPr>
                  <w:r w:rsidRPr="00B1657D">
                    <w:rPr>
                      <w:rFonts w:ascii="Times New Roman" w:hAnsi="Times New Roman" w:cs="Times New Roman"/>
                      <w:b/>
                      <w:sz w:val="24"/>
                      <w:szCs w:val="24"/>
                    </w:rPr>
                    <w:t>2023</w:t>
                  </w:r>
                </w:p>
              </w:tc>
              <w:tc>
                <w:tcPr>
                  <w:tcW w:w="974" w:type="pct"/>
                  <w:vAlign w:val="bottom"/>
                </w:tcPr>
                <w:p w:rsidR="00950588" w:rsidRPr="00B1657D" w:rsidRDefault="00950588" w:rsidP="001D6CB8">
                  <w:pPr>
                    <w:jc w:val="both"/>
                    <w:rPr>
                      <w:b/>
                    </w:rPr>
                  </w:pPr>
                  <w:r w:rsidRPr="00B1657D">
                    <w:rPr>
                      <w:b/>
                    </w:rPr>
                    <w:t>36649</w:t>
                  </w:r>
                </w:p>
              </w:tc>
              <w:tc>
                <w:tcPr>
                  <w:tcW w:w="922" w:type="pct"/>
                  <w:vAlign w:val="bottom"/>
                </w:tcPr>
                <w:p w:rsidR="00950588" w:rsidRPr="00B1657D" w:rsidRDefault="00950588" w:rsidP="001D6CB8">
                  <w:pPr>
                    <w:jc w:val="both"/>
                    <w:rPr>
                      <w:b/>
                    </w:rPr>
                  </w:pPr>
                </w:p>
              </w:tc>
              <w:tc>
                <w:tcPr>
                  <w:tcW w:w="635" w:type="pct"/>
                  <w:vAlign w:val="bottom"/>
                </w:tcPr>
                <w:p w:rsidR="00950588" w:rsidRPr="00B1657D" w:rsidRDefault="00950588" w:rsidP="001D6CB8">
                  <w:pPr>
                    <w:jc w:val="both"/>
                    <w:rPr>
                      <w:b/>
                    </w:rPr>
                  </w:pPr>
                </w:p>
              </w:tc>
              <w:tc>
                <w:tcPr>
                  <w:tcW w:w="612" w:type="pct"/>
                  <w:vAlign w:val="bottom"/>
                </w:tcPr>
                <w:p w:rsidR="00950588" w:rsidRPr="00B1657D" w:rsidRDefault="00950588" w:rsidP="001D6CB8">
                  <w:pPr>
                    <w:jc w:val="both"/>
                    <w:rPr>
                      <w:b/>
                    </w:rPr>
                  </w:pPr>
                  <w:r w:rsidRPr="00B1657D">
                    <w:rPr>
                      <w:b/>
                    </w:rPr>
                    <w:t>34149</w:t>
                  </w:r>
                </w:p>
              </w:tc>
              <w:tc>
                <w:tcPr>
                  <w:tcW w:w="682" w:type="pct"/>
                </w:tcPr>
                <w:p w:rsidR="00950588" w:rsidRPr="00B1657D" w:rsidRDefault="00950588" w:rsidP="001D6CB8">
                  <w:pPr>
                    <w:jc w:val="both"/>
                    <w:rPr>
                      <w:b/>
                    </w:rPr>
                  </w:pPr>
                  <w:r w:rsidRPr="00B1657D">
                    <w:rPr>
                      <w:b/>
                    </w:rPr>
                    <w:t>2500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w:t>
                  </w:r>
                  <w:r w:rsidRPr="00B1657D">
                    <w:rPr>
                      <w:rFonts w:ascii="Times New Roman" w:hAnsi="Times New Roman" w:cs="Times New Roman"/>
                      <w:sz w:val="24"/>
                      <w:szCs w:val="24"/>
                    </w:rPr>
                    <w:lastRenderedPageBreak/>
                    <w:t>ма 1</w:t>
                  </w:r>
                </w:p>
              </w:tc>
              <w:tc>
                <w:tcPr>
                  <w:tcW w:w="974" w:type="pct"/>
                  <w:vAlign w:val="bottom"/>
                </w:tcPr>
                <w:p w:rsidR="00950588" w:rsidRPr="00B1657D" w:rsidRDefault="00950588" w:rsidP="001D6CB8">
                  <w:pPr>
                    <w:jc w:val="both"/>
                  </w:pPr>
                  <w:r w:rsidRPr="00B1657D">
                    <w:lastRenderedPageBreak/>
                    <w:t>9416</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9416</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lastRenderedPageBreak/>
                    <w:t>Подпрограмма 2</w:t>
                  </w:r>
                </w:p>
              </w:tc>
              <w:tc>
                <w:tcPr>
                  <w:tcW w:w="974" w:type="pct"/>
                  <w:vAlign w:val="bottom"/>
                </w:tcPr>
                <w:p w:rsidR="00950588" w:rsidRPr="00B1657D" w:rsidRDefault="00950588" w:rsidP="001D6CB8">
                  <w:pPr>
                    <w:jc w:val="both"/>
                  </w:pPr>
                  <w:r w:rsidRPr="00B1657D">
                    <w:t>9938</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7438</w:t>
                  </w:r>
                </w:p>
              </w:tc>
              <w:tc>
                <w:tcPr>
                  <w:tcW w:w="682" w:type="pct"/>
                </w:tcPr>
                <w:p w:rsidR="00950588" w:rsidRPr="00B1657D" w:rsidRDefault="00950588" w:rsidP="001D6CB8">
                  <w:pPr>
                    <w:jc w:val="both"/>
                  </w:pPr>
                  <w:r w:rsidRPr="00B1657D">
                    <w:t>2500</w:t>
                  </w: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3</w:t>
                  </w:r>
                </w:p>
              </w:tc>
              <w:tc>
                <w:tcPr>
                  <w:tcW w:w="974" w:type="pct"/>
                  <w:vAlign w:val="bottom"/>
                </w:tcPr>
                <w:p w:rsidR="00950588" w:rsidRPr="00B1657D" w:rsidRDefault="00950588" w:rsidP="001D6CB8">
                  <w:pPr>
                    <w:jc w:val="both"/>
                  </w:pPr>
                  <w:r w:rsidRPr="00B1657D">
                    <w:t>12032</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12032</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4</w:t>
                  </w:r>
                </w:p>
              </w:tc>
              <w:tc>
                <w:tcPr>
                  <w:tcW w:w="974" w:type="pct"/>
                  <w:vAlign w:val="bottom"/>
                </w:tcPr>
                <w:p w:rsidR="00950588" w:rsidRPr="00B1657D" w:rsidRDefault="00950588" w:rsidP="001D6CB8">
                  <w:pPr>
                    <w:jc w:val="both"/>
                  </w:pPr>
                  <w:r w:rsidRPr="00B1657D">
                    <w:t>3286</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3286</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5</w:t>
                  </w:r>
                </w:p>
              </w:tc>
              <w:tc>
                <w:tcPr>
                  <w:tcW w:w="974" w:type="pct"/>
                  <w:vAlign w:val="bottom"/>
                </w:tcPr>
                <w:p w:rsidR="00950588" w:rsidRPr="00B1657D" w:rsidRDefault="00950588" w:rsidP="001D6CB8">
                  <w:pPr>
                    <w:jc w:val="both"/>
                  </w:pPr>
                  <w:r w:rsidRPr="00B1657D">
                    <w:t>1677</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1677</w:t>
                  </w:r>
                </w:p>
              </w:tc>
              <w:tc>
                <w:tcPr>
                  <w:tcW w:w="682" w:type="pct"/>
                </w:tcPr>
                <w:p w:rsidR="00950588" w:rsidRPr="00B1657D" w:rsidRDefault="00950588" w:rsidP="001D6CB8">
                  <w:pPr>
                    <w:jc w:val="both"/>
                  </w:pPr>
                </w:p>
              </w:tc>
            </w:tr>
            <w:tr w:rsidR="00950588" w:rsidRPr="00B1657D" w:rsidTr="001D6CB8">
              <w:trPr>
                <w:trHeight w:val="75"/>
              </w:trPr>
              <w:tc>
                <w:tcPr>
                  <w:tcW w:w="1175" w:type="pct"/>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Подпрограмма 6</w:t>
                  </w:r>
                </w:p>
              </w:tc>
              <w:tc>
                <w:tcPr>
                  <w:tcW w:w="974" w:type="pct"/>
                  <w:vAlign w:val="bottom"/>
                </w:tcPr>
                <w:p w:rsidR="00950588" w:rsidRPr="00B1657D" w:rsidRDefault="00950588" w:rsidP="001D6CB8">
                  <w:pPr>
                    <w:jc w:val="both"/>
                  </w:pPr>
                  <w:r w:rsidRPr="00B1657D">
                    <w:t>300</w:t>
                  </w:r>
                </w:p>
              </w:tc>
              <w:tc>
                <w:tcPr>
                  <w:tcW w:w="922" w:type="pct"/>
                  <w:vAlign w:val="bottom"/>
                </w:tcPr>
                <w:p w:rsidR="00950588" w:rsidRPr="00B1657D" w:rsidRDefault="00950588" w:rsidP="001D6CB8">
                  <w:pPr>
                    <w:jc w:val="both"/>
                  </w:pPr>
                </w:p>
              </w:tc>
              <w:tc>
                <w:tcPr>
                  <w:tcW w:w="635" w:type="pct"/>
                  <w:vAlign w:val="bottom"/>
                </w:tcPr>
                <w:p w:rsidR="00950588" w:rsidRPr="00B1657D" w:rsidRDefault="00950588" w:rsidP="001D6CB8">
                  <w:pPr>
                    <w:jc w:val="both"/>
                  </w:pPr>
                </w:p>
              </w:tc>
              <w:tc>
                <w:tcPr>
                  <w:tcW w:w="612" w:type="pct"/>
                  <w:vAlign w:val="bottom"/>
                </w:tcPr>
                <w:p w:rsidR="00950588" w:rsidRPr="00B1657D" w:rsidRDefault="00950588" w:rsidP="001D6CB8">
                  <w:pPr>
                    <w:jc w:val="both"/>
                  </w:pPr>
                  <w:r w:rsidRPr="00B1657D">
                    <w:t>300</w:t>
                  </w:r>
                </w:p>
              </w:tc>
              <w:tc>
                <w:tcPr>
                  <w:tcW w:w="682" w:type="pct"/>
                </w:tcPr>
                <w:p w:rsidR="00950588" w:rsidRPr="00B1657D" w:rsidRDefault="00950588" w:rsidP="001D6CB8">
                  <w:pPr>
                    <w:jc w:val="both"/>
                  </w:pPr>
                </w:p>
              </w:tc>
            </w:tr>
          </w:tbl>
          <w:p w:rsidR="00950588" w:rsidRPr="00B1657D" w:rsidRDefault="00950588" w:rsidP="001D6CB8">
            <w:pPr>
              <w:jc w:val="both"/>
            </w:pPr>
          </w:p>
        </w:tc>
      </w:tr>
      <w:tr w:rsidR="00950588" w:rsidRPr="00B1657D" w:rsidTr="001D6CB8">
        <w:tc>
          <w:tcPr>
            <w:tcW w:w="858"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jc w:val="both"/>
            </w:pPr>
            <w:r w:rsidRPr="00B1657D">
              <w:lastRenderedPageBreak/>
              <w:t>Ожидаемые конечные результаты реализации программы</w:t>
            </w:r>
          </w:p>
        </w:tc>
        <w:tc>
          <w:tcPr>
            <w:tcW w:w="4142" w:type="pct"/>
            <w:tcBorders>
              <w:top w:val="single" w:sz="4" w:space="0" w:color="auto"/>
              <w:left w:val="single" w:sz="4" w:space="0" w:color="auto"/>
              <w:bottom w:val="single" w:sz="4" w:space="0" w:color="auto"/>
              <w:right w:val="single" w:sz="4" w:space="0" w:color="auto"/>
            </w:tcBorders>
          </w:tcPr>
          <w:p w:rsidR="00950588" w:rsidRPr="00B1657D" w:rsidRDefault="00950588" w:rsidP="001D6CB8">
            <w:pPr>
              <w:pStyle w:val="ConsPlusNonformat"/>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Формирование единого культурного пространства Панинского муниципального района; </w:t>
            </w:r>
          </w:p>
          <w:p w:rsidR="00950588" w:rsidRPr="00B1657D" w:rsidRDefault="00950588" w:rsidP="001D6CB8">
            <w:pPr>
              <w:pStyle w:val="ConsPlusNonformat"/>
              <w:widowControl/>
              <w:jc w:val="both"/>
              <w:rPr>
                <w:rFonts w:ascii="Times New Roman" w:hAnsi="Times New Roman" w:cs="Times New Roman"/>
                <w:sz w:val="24"/>
                <w:szCs w:val="24"/>
              </w:rPr>
            </w:pPr>
            <w:r w:rsidRPr="00B1657D">
              <w:rPr>
                <w:rFonts w:ascii="Times New Roman" w:hAnsi="Times New Roman" w:cs="Times New Roman"/>
                <w:sz w:val="24"/>
                <w:szCs w:val="24"/>
              </w:rPr>
              <w:t>Сохранение культурного наследия и развитие творческого потенциала;</w:t>
            </w:r>
          </w:p>
          <w:p w:rsidR="00950588" w:rsidRPr="00B1657D" w:rsidRDefault="00950588" w:rsidP="001D6CB8">
            <w:pPr>
              <w:pStyle w:val="ConsPlusNonformat"/>
              <w:widowControl/>
              <w:jc w:val="both"/>
              <w:rPr>
                <w:rFonts w:ascii="Times New Roman" w:hAnsi="Times New Roman" w:cs="Times New Roman"/>
                <w:sz w:val="24"/>
                <w:szCs w:val="24"/>
              </w:rPr>
            </w:pPr>
            <w:r w:rsidRPr="00B1657D">
              <w:rPr>
                <w:rFonts w:ascii="Times New Roman" w:hAnsi="Times New Roman" w:cs="Times New Roman"/>
                <w:sz w:val="24"/>
                <w:szCs w:val="24"/>
              </w:rPr>
              <w:t>Рост объема и расширение услуг в сфере культуры, оказываемых населению Панинского муниципального района;Повышение качества проводимых мероприятий и оказ-ания услуг учреждениями культуры.</w:t>
            </w:r>
          </w:p>
          <w:p w:rsidR="00950588" w:rsidRPr="00B1657D" w:rsidRDefault="00950588" w:rsidP="001D6CB8">
            <w:pPr>
              <w:pStyle w:val="ConsPlusNonformat"/>
              <w:widowControl/>
              <w:jc w:val="both"/>
              <w:rPr>
                <w:rFonts w:ascii="Times New Roman" w:hAnsi="Times New Roman" w:cs="Times New Roman"/>
                <w:sz w:val="24"/>
                <w:szCs w:val="24"/>
              </w:rPr>
            </w:pPr>
            <w:r w:rsidRPr="00B1657D">
              <w:rPr>
                <w:rFonts w:ascii="Times New Roman" w:hAnsi="Times New Roman" w:cs="Times New Roman"/>
                <w:sz w:val="24"/>
                <w:szCs w:val="24"/>
              </w:rPr>
              <w:t>Увеличение уровня социального обеспечения работников культуры.</w:t>
            </w:r>
          </w:p>
          <w:p w:rsidR="00950588" w:rsidRPr="00B1657D" w:rsidRDefault="00950588" w:rsidP="001D6CB8">
            <w:pPr>
              <w:pStyle w:val="ConsPlusNonformat"/>
              <w:widowControl/>
              <w:jc w:val="both"/>
              <w:rPr>
                <w:rFonts w:ascii="Times New Roman" w:hAnsi="Times New Roman" w:cs="Times New Roman"/>
                <w:sz w:val="24"/>
                <w:szCs w:val="24"/>
              </w:rPr>
            </w:pPr>
          </w:p>
          <w:p w:rsidR="00950588" w:rsidRPr="00B1657D" w:rsidRDefault="00950588" w:rsidP="001D6CB8">
            <w:pPr>
              <w:pStyle w:val="ConsPlusNonformat"/>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В результате реализации муниципальной программы к 2023г. </w:t>
            </w:r>
          </w:p>
          <w:p w:rsidR="00950588" w:rsidRPr="00B1657D" w:rsidRDefault="00950588" w:rsidP="001D6CB8">
            <w:pPr>
              <w:pStyle w:val="ConsPlusNonformat"/>
              <w:widowControl/>
              <w:jc w:val="both"/>
              <w:rPr>
                <w:rFonts w:ascii="Times New Roman" w:hAnsi="Times New Roman" w:cs="Times New Roman"/>
                <w:sz w:val="24"/>
                <w:szCs w:val="24"/>
              </w:rPr>
            </w:pPr>
            <w:r w:rsidRPr="00B1657D">
              <w:rPr>
                <w:rFonts w:ascii="Times New Roman" w:hAnsi="Times New Roman" w:cs="Times New Roman"/>
                <w:sz w:val="24"/>
                <w:szCs w:val="24"/>
              </w:rPr>
              <w:t>будут достигнуты следующие конечные результаты:</w:t>
            </w:r>
          </w:p>
          <w:p w:rsidR="00950588" w:rsidRPr="00B1657D" w:rsidRDefault="00950588" w:rsidP="001D6CB8">
            <w:pPr>
              <w:jc w:val="both"/>
            </w:pPr>
            <w:r w:rsidRPr="00B1657D">
              <w:t>- увеличение количества библиографических записей в электронных каталогах и картотеках общедоступных библиотек Панинского муниципального района до 15% в 2023 году;</w:t>
            </w:r>
          </w:p>
          <w:p w:rsidR="00950588" w:rsidRPr="00B1657D" w:rsidRDefault="00950588" w:rsidP="001D6CB8">
            <w:pPr>
              <w:jc w:val="both"/>
            </w:pPr>
            <w:r w:rsidRPr="00B1657D">
              <w:t>2. Увеличение численности участников культурно-досуговых мероприятий с до 7,7% к 2023 году;</w:t>
            </w:r>
          </w:p>
          <w:p w:rsidR="00950588" w:rsidRPr="00B1657D" w:rsidRDefault="00950588" w:rsidP="001D6CB8">
            <w:pPr>
              <w:jc w:val="both"/>
            </w:pPr>
            <w:r w:rsidRPr="00B1657D">
              <w:t>3. Увеличение доли массовых библиотек, подключенных к сети «Интернет», в общем количестве библиотек Панинского муниципального района до 63% к 2023 году;</w:t>
            </w:r>
          </w:p>
          <w:p w:rsidR="00950588" w:rsidRPr="00B1657D" w:rsidRDefault="00950588" w:rsidP="001D6CB8">
            <w:pPr>
              <w:jc w:val="both"/>
            </w:pPr>
            <w:r w:rsidRPr="00B1657D">
              <w:t>4. Увеличение доли детей, привлекаемых к участию в творческих мероприятиях, в общем числе детей до 13% к 2023 году;</w:t>
            </w:r>
          </w:p>
          <w:p w:rsidR="00950588" w:rsidRPr="00B1657D" w:rsidRDefault="00950588" w:rsidP="001D6CB8">
            <w:pPr>
              <w:jc w:val="both"/>
            </w:pPr>
            <w:r w:rsidRPr="00B1657D">
              <w:t>5. Повышение уровня удовлетворенности жителей Панинского муниципального района качеством предоставления услуг в сфере культуры до 100% в 2023 году;</w:t>
            </w:r>
          </w:p>
          <w:p w:rsidR="00950588" w:rsidRPr="00B1657D" w:rsidRDefault="00950588" w:rsidP="001D6CB8">
            <w:pPr>
              <w:jc w:val="both"/>
            </w:pPr>
            <w:r w:rsidRPr="00B1657D">
              <w:t xml:space="preserve">6. Охват детей и молодежи 6-18 лет образовательными программами ДШИ к 2023году - 15,5%. </w:t>
            </w:r>
          </w:p>
          <w:p w:rsidR="00950588" w:rsidRPr="00B1657D" w:rsidRDefault="00950588" w:rsidP="001D6CB8">
            <w:pPr>
              <w:jc w:val="both"/>
            </w:pPr>
            <w:r w:rsidRPr="00B1657D">
              <w:t>7. Соотношение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по региону достигнет к 2023 году 100% .</w:t>
            </w:r>
          </w:p>
        </w:tc>
      </w:tr>
    </w:tbl>
    <w:p w:rsidR="00950588" w:rsidRPr="00B1657D" w:rsidRDefault="00950588" w:rsidP="00950588">
      <w:pPr>
        <w:ind w:firstLine="709"/>
        <w:jc w:val="both"/>
      </w:pPr>
    </w:p>
    <w:p w:rsidR="00950588" w:rsidRPr="00B1657D" w:rsidRDefault="00950588" w:rsidP="00950588">
      <w:pPr>
        <w:ind w:firstLine="709"/>
        <w:jc w:val="both"/>
        <w:rPr>
          <w:b/>
        </w:rPr>
      </w:pPr>
      <w:r w:rsidRPr="00B1657D">
        <w:rPr>
          <w:b/>
        </w:rPr>
        <w:t>Раздел 2. Общая характеристика сферы реализации муниципальной программы</w:t>
      </w:r>
    </w:p>
    <w:p w:rsidR="00950588" w:rsidRPr="00B1657D" w:rsidRDefault="00950588" w:rsidP="00950588">
      <w:pPr>
        <w:ind w:firstLine="709"/>
        <w:jc w:val="both"/>
      </w:pPr>
    </w:p>
    <w:p w:rsidR="00950588" w:rsidRPr="00B1657D" w:rsidRDefault="00950588" w:rsidP="00950588">
      <w:pPr>
        <w:autoSpaceDE w:val="0"/>
        <w:autoSpaceDN w:val="0"/>
        <w:adjustRightInd w:val="0"/>
        <w:ind w:firstLine="709"/>
        <w:jc w:val="both"/>
      </w:pPr>
      <w:r w:rsidRPr="00B1657D">
        <w:t>Отрасль культуры объединяет деятельность по развитию традиционной народной культуры, библиотечного дела, развитию дополнительного образования в сфере культуры и искусства.</w:t>
      </w:r>
    </w:p>
    <w:p w:rsidR="00950588" w:rsidRPr="00B1657D" w:rsidRDefault="00950588" w:rsidP="00950588">
      <w:pPr>
        <w:autoSpaceDE w:val="0"/>
        <w:autoSpaceDN w:val="0"/>
        <w:adjustRightInd w:val="0"/>
        <w:ind w:firstLine="709"/>
        <w:jc w:val="both"/>
      </w:pPr>
      <w:r w:rsidRPr="00B1657D">
        <w:t>Сеть муниципальных учреждений культуры по состоянию на 01.10.2018г. составляют 41 учреждение , из них: библиотек – 21, клубные учреждения – 18, КДЦ «Кинотеатр «Восток»» - 1, ДШИ – 1.</w:t>
      </w:r>
    </w:p>
    <w:p w:rsidR="00950588" w:rsidRPr="00B1657D" w:rsidRDefault="00950588" w:rsidP="00950588">
      <w:pPr>
        <w:pStyle w:val="ac"/>
        <w:ind w:left="0" w:firstLine="709"/>
        <w:jc w:val="both"/>
      </w:pPr>
      <w:r w:rsidRPr="00B1657D">
        <w:t xml:space="preserve">В целях развития народного творчества и культурно-досуговой деятельности работают 18 </w:t>
      </w:r>
      <w:r w:rsidRPr="00B1657D">
        <w:rPr>
          <w:iCs/>
        </w:rPr>
        <w:t xml:space="preserve">учреждений культурно-досугового типа, 134 клубных формирований с </w:t>
      </w:r>
      <w:r w:rsidRPr="00B1657D">
        <w:rPr>
          <w:iCs/>
        </w:rPr>
        <w:lastRenderedPageBreak/>
        <w:t xml:space="preserve">числом участников 1314 человек. 3 коллектива художественного творчества удостоены званий «народный» . </w:t>
      </w:r>
      <w:r w:rsidRPr="00B1657D">
        <w:t xml:space="preserve">Число культурно-массовых мероприятий в течение года составляет более 3 000 , число зрителей около 40 000 человек в год. </w:t>
      </w:r>
    </w:p>
    <w:p w:rsidR="00950588" w:rsidRPr="00B1657D" w:rsidRDefault="00950588" w:rsidP="00950588">
      <w:pPr>
        <w:pStyle w:val="ac"/>
        <w:ind w:left="0" w:firstLine="709"/>
        <w:jc w:val="both"/>
      </w:pPr>
      <w:r w:rsidRPr="00B1657D">
        <w:t xml:space="preserve">Библиотечный фонд 21 библиотеки составляет 177226 книг. </w:t>
      </w:r>
      <w:r w:rsidRPr="00B1657D">
        <w:rPr>
          <w:iCs/>
        </w:rPr>
        <w:t>Библиотечным обслуживанием в Панинском районе охвачено 10071</w:t>
      </w:r>
      <w:r w:rsidRPr="00B1657D">
        <w:t xml:space="preserve"> человек </w:t>
      </w:r>
      <w:r w:rsidRPr="00B1657D">
        <w:rPr>
          <w:iCs/>
        </w:rPr>
        <w:t xml:space="preserve">, </w:t>
      </w:r>
      <w:r w:rsidRPr="00B1657D">
        <w:t>число посещений общедоступных библиотек составляет 75895 человек, пользователям библиотек выдается 189042книгВ р.п.Панино функционирует Детская школа искусств с общим контингентом 230 учащихся. В детской школе искусств действует 5 отделений: народное, фортепианное, эстрадное, хореографическое, художественное</w:t>
      </w:r>
    </w:p>
    <w:p w:rsidR="00950588" w:rsidRPr="00B1657D" w:rsidRDefault="00950588" w:rsidP="00950588">
      <w:pPr>
        <w:pStyle w:val="ac"/>
        <w:ind w:left="0" w:firstLine="709"/>
        <w:jc w:val="both"/>
      </w:pPr>
      <w:r w:rsidRPr="00B1657D">
        <w:t>Процент охвата детей образовательными услугами – 10%.</w:t>
      </w:r>
    </w:p>
    <w:p w:rsidR="00950588" w:rsidRPr="00B1657D" w:rsidRDefault="00950588" w:rsidP="00950588">
      <w:pPr>
        <w:pStyle w:val="ac"/>
        <w:ind w:left="0" w:firstLine="709"/>
        <w:jc w:val="both"/>
        <w:rPr>
          <w:spacing w:val="-1"/>
        </w:rPr>
      </w:pPr>
      <w:r w:rsidRPr="00B1657D">
        <w:rPr>
          <w:spacing w:val="-1"/>
        </w:rPr>
        <w:t xml:space="preserve">Расходы консолидированного бюджета муниципального района на культуру в расчете на одного жителя – 1396 руб.. </w:t>
      </w:r>
    </w:p>
    <w:p w:rsidR="00950588" w:rsidRPr="00B1657D" w:rsidRDefault="00950588" w:rsidP="00950588">
      <w:pPr>
        <w:autoSpaceDE w:val="0"/>
        <w:autoSpaceDN w:val="0"/>
        <w:adjustRightInd w:val="0"/>
        <w:ind w:firstLine="709"/>
        <w:jc w:val="both"/>
      </w:pPr>
      <w:r w:rsidRPr="00B1657D">
        <w:t>В учреждениях культуры количество компьютеров всего – 9, имеющих выход в Интернет – 3 (МДКиД, ПМЦБ, ДШИ), телефонизировано – 7, имеющих автоматическую пожарную сигнализацию – 18. Газифицировано – 7 учреждений культуры.</w:t>
      </w:r>
    </w:p>
    <w:p w:rsidR="00950588" w:rsidRPr="00B1657D" w:rsidRDefault="00950588" w:rsidP="00950588">
      <w:pPr>
        <w:pStyle w:val="ac"/>
        <w:ind w:left="0" w:firstLine="709"/>
        <w:jc w:val="both"/>
        <w:rPr>
          <w:spacing w:val="-1"/>
        </w:rPr>
      </w:pPr>
      <w:r w:rsidRPr="00B1657D">
        <w:rPr>
          <w:spacing w:val="-1"/>
        </w:rPr>
        <w:t>Тем не менее, сегодня в сфере культуры и искусства существует ряд проблем.</w:t>
      </w:r>
    </w:p>
    <w:p w:rsidR="00950588" w:rsidRPr="00B1657D" w:rsidRDefault="00950588" w:rsidP="00950588">
      <w:pPr>
        <w:pStyle w:val="ac"/>
        <w:ind w:left="0" w:firstLine="709"/>
        <w:jc w:val="both"/>
        <w:rPr>
          <w:spacing w:val="-1"/>
        </w:rPr>
      </w:pPr>
      <w:r w:rsidRPr="00B1657D">
        <w:rPr>
          <w:spacing w:val="2"/>
        </w:rPr>
        <w:t xml:space="preserve">Отрасль, </w:t>
      </w:r>
      <w:r w:rsidRPr="00B1657D">
        <w:rPr>
          <w:spacing w:val="-1"/>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B1657D">
        <w:rPr>
          <w:spacing w:val="2"/>
        </w:rPr>
        <w:t xml:space="preserve">замену изношенного </w:t>
      </w:r>
      <w:r w:rsidRPr="00B1657D">
        <w:rPr>
          <w:spacing w:val="-2"/>
        </w:rPr>
        <w:t xml:space="preserve">оборудования и музыкальных инструментов, приобретение современной организационной </w:t>
      </w:r>
      <w:r w:rsidRPr="00B1657D">
        <w:rPr>
          <w:spacing w:val="-1"/>
        </w:rPr>
        <w:t xml:space="preserve">техники и специализированного технического оборудования, </w:t>
      </w:r>
      <w:r w:rsidRPr="00B1657D">
        <w:t>специальных сценических средств, сценической одежды и костюмов</w:t>
      </w:r>
      <w:r w:rsidRPr="00B1657D">
        <w:rPr>
          <w:spacing w:val="-1"/>
        </w:rPr>
        <w:t xml:space="preserve"> для осуществления новых постановок. Крайне неудовлетворительным остается состояние зданий и материально-технической оснащенности большинства учреждений культуры находящихся на балансе поселений. </w:t>
      </w:r>
    </w:p>
    <w:p w:rsidR="00950588" w:rsidRPr="00B1657D" w:rsidRDefault="00950588" w:rsidP="00950588">
      <w:pPr>
        <w:pStyle w:val="ac"/>
        <w:ind w:left="0" w:firstLine="709"/>
        <w:jc w:val="both"/>
      </w:pPr>
      <w:r w:rsidRPr="00B1657D">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p>
    <w:p w:rsidR="00950588" w:rsidRPr="00B1657D" w:rsidRDefault="00950588" w:rsidP="00950588">
      <w:pPr>
        <w:autoSpaceDE w:val="0"/>
        <w:autoSpaceDN w:val="0"/>
        <w:adjustRightInd w:val="0"/>
        <w:ind w:firstLine="709"/>
        <w:jc w:val="both"/>
      </w:pPr>
      <w:r w:rsidRPr="00B1657D">
        <w:t>Требуется переход к качественно новому уровню функционирования отрасли культуры. Реализация такого подхода предполагает:</w:t>
      </w:r>
    </w:p>
    <w:p w:rsidR="00950588" w:rsidRPr="00B1657D" w:rsidRDefault="00950588" w:rsidP="00950588">
      <w:pPr>
        <w:autoSpaceDE w:val="0"/>
        <w:autoSpaceDN w:val="0"/>
        <w:adjustRightInd w:val="0"/>
        <w:ind w:firstLine="709"/>
        <w:jc w:val="both"/>
      </w:pPr>
      <w:r w:rsidRPr="00B1657D">
        <w:t>качественное изменение подходов к оказанию услуг и выполнению работ в сфере культуры, а также развитию инфраструктуры отрасли, повышению профессионального уровня персонала, укреплению кадрового потенциала отрасли;</w:t>
      </w:r>
    </w:p>
    <w:p w:rsidR="00950588" w:rsidRPr="00B1657D" w:rsidRDefault="00950588" w:rsidP="00950588">
      <w:pPr>
        <w:autoSpaceDE w:val="0"/>
        <w:autoSpaceDN w:val="0"/>
        <w:adjustRightInd w:val="0"/>
        <w:ind w:firstLine="709"/>
        <w:jc w:val="both"/>
      </w:pPr>
      <w:r w:rsidRPr="00B1657D">
        <w:t>активное внедрение и использование в учреждениях культуры современных информационных технологий, создание электронных продуктов культуры, повышение эффективности управления отраслью культуры.</w:t>
      </w:r>
    </w:p>
    <w:p w:rsidR="00950588" w:rsidRPr="00B1657D" w:rsidRDefault="00950588" w:rsidP="00950588">
      <w:pPr>
        <w:autoSpaceDE w:val="0"/>
        <w:autoSpaceDN w:val="0"/>
        <w:adjustRightInd w:val="0"/>
        <w:ind w:firstLine="709"/>
        <w:jc w:val="both"/>
      </w:pPr>
      <w:r w:rsidRPr="00B1657D">
        <w:t>Также в рамках муниципальной программы предусматривается реализация мероприятий по оптимизации бюджетных расходов, увеличению объема платных услуг в сфере культуры.</w:t>
      </w:r>
    </w:p>
    <w:p w:rsidR="00950588" w:rsidRPr="00B1657D" w:rsidRDefault="00950588" w:rsidP="00950588">
      <w:pPr>
        <w:autoSpaceDE w:val="0"/>
        <w:autoSpaceDN w:val="0"/>
        <w:adjustRightInd w:val="0"/>
        <w:ind w:firstLine="709"/>
        <w:jc w:val="both"/>
      </w:pPr>
      <w:r w:rsidRPr="00B1657D">
        <w:t>Следует отметить, что реализация программы сопряжена с рисками, которые могут препятствовать достижению запланированных результатов.</w:t>
      </w:r>
    </w:p>
    <w:p w:rsidR="00950588" w:rsidRPr="00B1657D" w:rsidRDefault="00950588" w:rsidP="00950588">
      <w:pPr>
        <w:autoSpaceDE w:val="0"/>
        <w:autoSpaceDN w:val="0"/>
        <w:adjustRightInd w:val="0"/>
        <w:ind w:firstLine="709"/>
        <w:jc w:val="both"/>
      </w:pPr>
      <w:r w:rsidRPr="00B1657D">
        <w:t>К числу частично управляемых рисков относится дефицит в отраслях культуры высококвалифицированных кадров для внедрения программно-целевых методов и механизмов управления, ориентированных на результат.</w:t>
      </w:r>
    </w:p>
    <w:p w:rsidR="00950588" w:rsidRPr="00B1657D" w:rsidRDefault="00950588" w:rsidP="00950588">
      <w:pPr>
        <w:autoSpaceDE w:val="0"/>
        <w:autoSpaceDN w:val="0"/>
        <w:adjustRightInd w:val="0"/>
        <w:ind w:firstLine="709"/>
        <w:jc w:val="both"/>
      </w:pPr>
      <w:r w:rsidRPr="00B1657D">
        <w:t>Основными неуправляемыми рисками являются растущая нестабильность и неопределенность в экономике, замедление темпов роста экономики и, как следствие, существенное сокращение объемов бюджетного финансирования Программы.</w:t>
      </w:r>
    </w:p>
    <w:p w:rsidR="00950588" w:rsidRPr="00B1657D" w:rsidRDefault="00950588" w:rsidP="00950588">
      <w:pPr>
        <w:autoSpaceDE w:val="0"/>
        <w:autoSpaceDN w:val="0"/>
        <w:adjustRightInd w:val="0"/>
        <w:ind w:firstLine="709"/>
        <w:jc w:val="both"/>
        <w:rPr>
          <w:b/>
        </w:rPr>
      </w:pPr>
      <w:r w:rsidRPr="00B1657D">
        <w:rPr>
          <w:b/>
        </w:rPr>
        <w:t xml:space="preserve">Раздел </w:t>
      </w:r>
      <w:r w:rsidRPr="00B1657D">
        <w:rPr>
          <w:b/>
          <w:lang w:val="en-US"/>
        </w:rPr>
        <w:t>II</w:t>
      </w:r>
      <w:r w:rsidRPr="00B1657D">
        <w:rPr>
          <w:b/>
        </w:rPr>
        <w:t xml:space="preserve">. Приоритеты муниципальной политики в сфере </w:t>
      </w:r>
    </w:p>
    <w:p w:rsidR="00950588" w:rsidRPr="00B1657D" w:rsidRDefault="00950588" w:rsidP="00950588">
      <w:pPr>
        <w:autoSpaceDE w:val="0"/>
        <w:autoSpaceDN w:val="0"/>
        <w:adjustRightInd w:val="0"/>
        <w:ind w:firstLine="709"/>
        <w:jc w:val="both"/>
        <w:rPr>
          <w:b/>
        </w:rPr>
      </w:pPr>
      <w:r w:rsidRPr="00B1657D">
        <w:rPr>
          <w:b/>
        </w:rPr>
        <w:t xml:space="preserve">реализации муниципальной программы, цели, задачи и </w:t>
      </w:r>
    </w:p>
    <w:p w:rsidR="00950588" w:rsidRPr="00B1657D" w:rsidRDefault="00950588" w:rsidP="00950588">
      <w:pPr>
        <w:autoSpaceDE w:val="0"/>
        <w:autoSpaceDN w:val="0"/>
        <w:adjustRightInd w:val="0"/>
        <w:ind w:firstLine="709"/>
        <w:jc w:val="both"/>
        <w:rPr>
          <w:b/>
        </w:rPr>
      </w:pPr>
      <w:r w:rsidRPr="00B1657D">
        <w:rPr>
          <w:b/>
        </w:rPr>
        <w:lastRenderedPageBreak/>
        <w:t xml:space="preserve">показатели (индикаторы) достижения целей и решения задач, описание основных ожидаемых конечных результатов </w:t>
      </w:r>
    </w:p>
    <w:p w:rsidR="00950588" w:rsidRPr="00B1657D" w:rsidRDefault="00950588" w:rsidP="00950588">
      <w:pPr>
        <w:autoSpaceDE w:val="0"/>
        <w:autoSpaceDN w:val="0"/>
        <w:adjustRightInd w:val="0"/>
        <w:ind w:firstLine="709"/>
        <w:jc w:val="both"/>
        <w:rPr>
          <w:b/>
        </w:rPr>
      </w:pPr>
      <w:r w:rsidRPr="00B1657D">
        <w:rPr>
          <w:b/>
        </w:rPr>
        <w:t xml:space="preserve">муниципальной программы, сроков и этапов реализации </w:t>
      </w:r>
    </w:p>
    <w:p w:rsidR="00950588" w:rsidRPr="00B1657D" w:rsidRDefault="00950588" w:rsidP="00950588">
      <w:pPr>
        <w:autoSpaceDE w:val="0"/>
        <w:autoSpaceDN w:val="0"/>
        <w:adjustRightInd w:val="0"/>
        <w:ind w:firstLine="709"/>
        <w:jc w:val="both"/>
        <w:rPr>
          <w:b/>
        </w:rPr>
      </w:pPr>
      <w:r w:rsidRPr="00B1657D">
        <w:rPr>
          <w:b/>
        </w:rPr>
        <w:t>муниципальной программы</w:t>
      </w:r>
    </w:p>
    <w:p w:rsidR="00950588" w:rsidRPr="00B1657D" w:rsidRDefault="00950588" w:rsidP="00950588">
      <w:pPr>
        <w:ind w:firstLine="709"/>
        <w:contextualSpacing/>
        <w:jc w:val="both"/>
        <w:rPr>
          <w:b/>
          <w:bCs/>
        </w:rPr>
      </w:pPr>
      <w:r w:rsidRPr="00B1657D">
        <w:rPr>
          <w:b/>
          <w:bCs/>
        </w:rPr>
        <w:t xml:space="preserve">2.1. Приоритеты муниципальной политики в сфере реализации </w:t>
      </w:r>
    </w:p>
    <w:p w:rsidR="00950588" w:rsidRPr="00B1657D" w:rsidRDefault="00950588" w:rsidP="00950588">
      <w:pPr>
        <w:ind w:firstLine="709"/>
        <w:contextualSpacing/>
        <w:jc w:val="both"/>
        <w:rPr>
          <w:b/>
          <w:bCs/>
        </w:rPr>
      </w:pPr>
      <w:r w:rsidRPr="00B1657D">
        <w:rPr>
          <w:b/>
          <w:bCs/>
        </w:rPr>
        <w:t>муниципальной программы</w:t>
      </w:r>
    </w:p>
    <w:p w:rsidR="00950588" w:rsidRPr="00B1657D" w:rsidRDefault="00950588" w:rsidP="00950588">
      <w:pPr>
        <w:autoSpaceDE w:val="0"/>
        <w:autoSpaceDN w:val="0"/>
        <w:adjustRightInd w:val="0"/>
        <w:ind w:firstLine="709"/>
        <w:jc w:val="both"/>
      </w:pPr>
      <w:r w:rsidRPr="00B1657D">
        <w:rPr>
          <w:iCs/>
        </w:rPr>
        <w:t>В соответствии со Стратегией социально-экономического развития Панинского муниципального района на период до 2020 года и Программой комплексного социально-экономического развития Панинского муниципального района на 2018-2023 годы определены следующие о</w:t>
      </w:r>
      <w:r w:rsidRPr="00B1657D">
        <w:t>сновные приоритетные направления реализации муниципальной политики в сфере культуры:</w:t>
      </w:r>
    </w:p>
    <w:p w:rsidR="00950588" w:rsidRPr="00B1657D" w:rsidRDefault="00950588" w:rsidP="00950588">
      <w:pPr>
        <w:pStyle w:val="ConsNonformat"/>
        <w:widowControl/>
        <w:numPr>
          <w:ilvl w:val="0"/>
          <w:numId w:val="17"/>
        </w:numPr>
        <w:tabs>
          <w:tab w:val="left" w:pos="1134"/>
        </w:tabs>
        <w:ind w:left="0"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обеспечение максимальной доступности для широких слоев населения произведений культуры и искусства; создание условий для творческой самореализации граждан, культурно-просветительской деятельности, организации культурного досуга;</w:t>
      </w:r>
    </w:p>
    <w:p w:rsidR="00950588" w:rsidRPr="00B1657D" w:rsidRDefault="00950588" w:rsidP="00950588">
      <w:pPr>
        <w:pStyle w:val="ConsNonformat"/>
        <w:widowControl/>
        <w:numPr>
          <w:ilvl w:val="0"/>
          <w:numId w:val="17"/>
        </w:numPr>
        <w:tabs>
          <w:tab w:val="left" w:pos="1134"/>
        </w:tabs>
        <w:ind w:left="0"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950588" w:rsidRPr="00B1657D" w:rsidRDefault="00950588" w:rsidP="00950588">
      <w:pPr>
        <w:pStyle w:val="ConsNonformat"/>
        <w:widowControl/>
        <w:numPr>
          <w:ilvl w:val="0"/>
          <w:numId w:val="17"/>
        </w:numPr>
        <w:tabs>
          <w:tab w:val="left" w:pos="1134"/>
        </w:tabs>
        <w:ind w:left="0"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развитие инфраструктуры культуры и искусства в муниципальных учреждениях Панинского района;</w:t>
      </w:r>
    </w:p>
    <w:p w:rsidR="00950588" w:rsidRPr="00B1657D" w:rsidRDefault="00950588" w:rsidP="00950588">
      <w:pPr>
        <w:pStyle w:val="ConsNonformat"/>
        <w:widowControl/>
        <w:numPr>
          <w:ilvl w:val="0"/>
          <w:numId w:val="17"/>
        </w:numPr>
        <w:tabs>
          <w:tab w:val="left" w:pos="1134"/>
        </w:tabs>
        <w:ind w:left="0"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сохранение исторического и культурного наследия на территории Панинского района;</w:t>
      </w:r>
    </w:p>
    <w:p w:rsidR="00950588" w:rsidRPr="00B1657D" w:rsidRDefault="00950588" w:rsidP="00950588">
      <w:pPr>
        <w:pStyle w:val="ConsNonformat"/>
        <w:widowControl/>
        <w:numPr>
          <w:ilvl w:val="0"/>
          <w:numId w:val="17"/>
        </w:numPr>
        <w:tabs>
          <w:tab w:val="left" w:pos="1134"/>
        </w:tabs>
        <w:ind w:left="0"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обеспечение сохранности и всеобщей доступности информационных ресурсов библиотечных фондов Панинского района;</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2.2. Цели, задачи и показатели (индикаторы) достижения целей и решения задач.</w:t>
      </w:r>
    </w:p>
    <w:p w:rsidR="00950588" w:rsidRPr="00B1657D" w:rsidRDefault="00950588" w:rsidP="00950588">
      <w:pPr>
        <w:pStyle w:val="ConsPlusNonformat"/>
        <w:widowControl/>
        <w:ind w:firstLine="709"/>
        <w:jc w:val="both"/>
        <w:rPr>
          <w:rFonts w:ascii="Times New Roman" w:hAnsi="Times New Roman" w:cs="Times New Roman"/>
          <w:sz w:val="24"/>
          <w:szCs w:val="24"/>
        </w:rPr>
      </w:pPr>
      <w:r w:rsidRPr="00B1657D">
        <w:rPr>
          <w:rFonts w:ascii="Times New Roman" w:hAnsi="Times New Roman" w:cs="Times New Roman"/>
          <w:iCs/>
          <w:sz w:val="24"/>
          <w:szCs w:val="24"/>
        </w:rPr>
        <w:t>В соответствии с приоритетами муниципальной политики</w:t>
      </w:r>
      <w:r w:rsidRPr="00B1657D">
        <w:rPr>
          <w:rFonts w:ascii="Times New Roman" w:hAnsi="Times New Roman" w:cs="Times New Roman"/>
          <w:i/>
          <w:iCs/>
          <w:sz w:val="24"/>
          <w:szCs w:val="24"/>
        </w:rPr>
        <w:t xml:space="preserve"> </w:t>
      </w:r>
      <w:r w:rsidRPr="00B1657D">
        <w:rPr>
          <w:rFonts w:ascii="Times New Roman" w:hAnsi="Times New Roman" w:cs="Times New Roman"/>
          <w:sz w:val="24"/>
          <w:szCs w:val="24"/>
        </w:rPr>
        <w:t>основной целью муниципальной программы является формирование многообразной и полноценной культурной жизни населения Панинского района.</w:t>
      </w:r>
    </w:p>
    <w:p w:rsidR="00950588" w:rsidRPr="00B1657D" w:rsidRDefault="00950588" w:rsidP="00950588">
      <w:pPr>
        <w:autoSpaceDE w:val="0"/>
        <w:autoSpaceDN w:val="0"/>
        <w:adjustRightInd w:val="0"/>
        <w:ind w:firstLine="709"/>
        <w:contextualSpacing/>
        <w:jc w:val="both"/>
      </w:pPr>
      <w:r w:rsidRPr="00B1657D">
        <w:t>Исходя из поставленной цели определены следующие первоочередные задачи:</w:t>
      </w:r>
    </w:p>
    <w:p w:rsidR="00950588" w:rsidRPr="00B1657D" w:rsidRDefault="00950588" w:rsidP="00950588">
      <w:pPr>
        <w:pStyle w:val="ConsPlusCell"/>
        <w:numPr>
          <w:ilvl w:val="0"/>
          <w:numId w:val="18"/>
        </w:numPr>
        <w:ind w:left="0" w:firstLine="709"/>
        <w:jc w:val="both"/>
        <w:rPr>
          <w:rFonts w:ascii="Times New Roman" w:hAnsi="Times New Roman" w:cs="Times New Roman"/>
          <w:b/>
          <w:bCs/>
          <w:sz w:val="24"/>
          <w:szCs w:val="24"/>
        </w:rPr>
      </w:pPr>
      <w:r w:rsidRPr="00B1657D">
        <w:rPr>
          <w:rFonts w:ascii="Times New Roman" w:hAnsi="Times New Roman" w:cs="Times New Roman"/>
          <w:bCs/>
          <w:sz w:val="24"/>
          <w:szCs w:val="24"/>
        </w:rPr>
        <w:t>сохранение культурного и исторического наследия, обеспечение доступа граждан к культурным ценностям и участию в культурной жизни Панинского района.</w:t>
      </w:r>
      <w:r w:rsidRPr="00B1657D">
        <w:rPr>
          <w:rFonts w:ascii="Times New Roman" w:hAnsi="Times New Roman" w:cs="Times New Roman"/>
          <w:b/>
          <w:bCs/>
          <w:sz w:val="24"/>
          <w:szCs w:val="24"/>
        </w:rPr>
        <w:t xml:space="preserve"> </w:t>
      </w:r>
    </w:p>
    <w:p w:rsidR="00950588" w:rsidRPr="00B1657D" w:rsidRDefault="00950588" w:rsidP="00950588">
      <w:pPr>
        <w:pStyle w:val="ConsPlusCell"/>
        <w:numPr>
          <w:ilvl w:val="0"/>
          <w:numId w:val="18"/>
        </w:numPr>
        <w:ind w:left="0" w:firstLine="709"/>
        <w:jc w:val="both"/>
        <w:rPr>
          <w:rFonts w:ascii="Times New Roman" w:hAnsi="Times New Roman" w:cs="Times New Roman"/>
          <w:bCs/>
          <w:sz w:val="24"/>
          <w:szCs w:val="24"/>
        </w:rPr>
      </w:pPr>
      <w:r w:rsidRPr="00B1657D">
        <w:rPr>
          <w:rFonts w:ascii="Times New Roman" w:hAnsi="Times New Roman" w:cs="Times New Roman"/>
          <w:bCs/>
          <w:sz w:val="24"/>
          <w:szCs w:val="24"/>
        </w:rPr>
        <w:t>реализация государственной и региональной кадровой политики в области художественного образования.</w:t>
      </w:r>
      <w:r w:rsidRPr="00B1657D">
        <w:rPr>
          <w:rFonts w:ascii="Times New Roman" w:hAnsi="Times New Roman" w:cs="Times New Roman"/>
          <w:sz w:val="24"/>
          <w:szCs w:val="24"/>
        </w:rPr>
        <w:t xml:space="preserve"> </w:t>
      </w:r>
    </w:p>
    <w:p w:rsidR="00950588" w:rsidRPr="00B1657D" w:rsidRDefault="00950588" w:rsidP="00950588">
      <w:pPr>
        <w:numPr>
          <w:ilvl w:val="0"/>
          <w:numId w:val="18"/>
        </w:numPr>
        <w:suppressAutoHyphens w:val="0"/>
        <w:ind w:left="0" w:firstLine="709"/>
        <w:jc w:val="both"/>
        <w:rPr>
          <w:bCs/>
          <w:spacing w:val="1"/>
        </w:rPr>
      </w:pPr>
      <w:r w:rsidRPr="00B1657D">
        <w:rPr>
          <w:bCs/>
        </w:rPr>
        <w:t xml:space="preserve">создание благоприятных условий для устойчивого развития сферы культуры. </w:t>
      </w:r>
    </w:p>
    <w:p w:rsidR="00950588" w:rsidRPr="00B1657D" w:rsidRDefault="00950588" w:rsidP="00950588">
      <w:pPr>
        <w:autoSpaceDE w:val="0"/>
        <w:autoSpaceDN w:val="0"/>
        <w:adjustRightInd w:val="0"/>
        <w:ind w:firstLine="709"/>
        <w:contextualSpacing/>
        <w:jc w:val="both"/>
      </w:pPr>
      <w:r w:rsidRPr="00B1657D">
        <w:t>Задача 1. Сохранение культурного и исторического наследия, обеспечение доступа граждан к культурным ценностям и участию в культурной жизни Панинского муниципального района.</w:t>
      </w:r>
    </w:p>
    <w:p w:rsidR="00950588" w:rsidRPr="00B1657D" w:rsidRDefault="00950588" w:rsidP="00950588">
      <w:pPr>
        <w:autoSpaceDE w:val="0"/>
        <w:autoSpaceDN w:val="0"/>
        <w:adjustRightInd w:val="0"/>
        <w:ind w:firstLine="709"/>
        <w:contextualSpacing/>
        <w:jc w:val="both"/>
      </w:pPr>
      <w:r w:rsidRPr="00B1657D">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стратегическим национальным приоритетам.</w:t>
      </w:r>
    </w:p>
    <w:p w:rsidR="00950588" w:rsidRPr="00B1657D" w:rsidRDefault="00950588" w:rsidP="00950588">
      <w:pPr>
        <w:widowControl w:val="0"/>
        <w:autoSpaceDE w:val="0"/>
        <w:autoSpaceDN w:val="0"/>
        <w:adjustRightInd w:val="0"/>
        <w:ind w:firstLine="709"/>
        <w:jc w:val="both"/>
      </w:pPr>
      <w:r w:rsidRPr="00B1657D">
        <w:t>Решение первой задачи будет обеспечено посредством осуществления подпрограмм «Развитие дополнительного образования в сфере культуры», «Развитие культурно-досуговой деятельности и народного творчества» и «Развитие и модернизация библиотечного дела», включающих:</w:t>
      </w:r>
    </w:p>
    <w:p w:rsidR="00950588" w:rsidRPr="00B1657D" w:rsidRDefault="00950588" w:rsidP="00950588">
      <w:pPr>
        <w:widowControl w:val="0"/>
        <w:autoSpaceDE w:val="0"/>
        <w:autoSpaceDN w:val="0"/>
        <w:adjustRightInd w:val="0"/>
        <w:ind w:firstLine="709"/>
        <w:jc w:val="both"/>
      </w:pPr>
      <w:r w:rsidRPr="00B1657D">
        <w:t>оказание государственных и муниципальных услуг (выполнение работ) в сфере культуры, в котором будут задействованы: библиотеки, учреждения культурно-досугового типа, ДШИ, кинотеатр «Восток»;</w:t>
      </w:r>
    </w:p>
    <w:p w:rsidR="00950588" w:rsidRPr="00B1657D" w:rsidRDefault="00950588" w:rsidP="00950588">
      <w:pPr>
        <w:widowControl w:val="0"/>
        <w:autoSpaceDE w:val="0"/>
        <w:autoSpaceDN w:val="0"/>
        <w:adjustRightInd w:val="0"/>
        <w:ind w:firstLine="709"/>
        <w:jc w:val="both"/>
      </w:pPr>
      <w:r w:rsidRPr="00B1657D">
        <w:t>создание условий для сохранения и развития исполнительских и изобразительных искусств;</w:t>
      </w:r>
    </w:p>
    <w:p w:rsidR="00950588" w:rsidRPr="00B1657D" w:rsidRDefault="00950588" w:rsidP="00950588">
      <w:pPr>
        <w:widowControl w:val="0"/>
        <w:autoSpaceDE w:val="0"/>
        <w:autoSpaceDN w:val="0"/>
        <w:adjustRightInd w:val="0"/>
        <w:ind w:firstLine="709"/>
        <w:jc w:val="both"/>
      </w:pPr>
      <w:r w:rsidRPr="00B1657D">
        <w:t xml:space="preserve">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w:t>
      </w:r>
      <w:r w:rsidRPr="00B1657D">
        <w:lastRenderedPageBreak/>
        <w:t>населения, работников сферы культуры, организаций культуры;</w:t>
      </w:r>
    </w:p>
    <w:p w:rsidR="00950588" w:rsidRPr="00B1657D" w:rsidRDefault="00950588" w:rsidP="00950588">
      <w:pPr>
        <w:widowControl w:val="0"/>
        <w:autoSpaceDE w:val="0"/>
        <w:autoSpaceDN w:val="0"/>
        <w:adjustRightInd w:val="0"/>
        <w:ind w:firstLine="709"/>
        <w:jc w:val="both"/>
      </w:pPr>
      <w:r w:rsidRPr="00B1657D">
        <w:t>проведение мероприятий, посвященных значимым событиям отечественной и мировой культуры;</w:t>
      </w:r>
    </w:p>
    <w:p w:rsidR="00950588" w:rsidRPr="00B1657D" w:rsidRDefault="00950588" w:rsidP="00950588">
      <w:pPr>
        <w:widowControl w:val="0"/>
        <w:autoSpaceDE w:val="0"/>
        <w:autoSpaceDN w:val="0"/>
        <w:adjustRightInd w:val="0"/>
        <w:ind w:firstLine="709"/>
        <w:jc w:val="both"/>
      </w:pPr>
      <w:r w:rsidRPr="00B1657D">
        <w:t>предоставление бюджетам поселений субсидий на софинансирование мероприятий по укреплению материально-технической базы объектов муниципальных культуры.</w:t>
      </w:r>
    </w:p>
    <w:p w:rsidR="00950588" w:rsidRPr="00B1657D" w:rsidRDefault="00950588" w:rsidP="00950588">
      <w:pPr>
        <w:widowControl w:val="0"/>
        <w:autoSpaceDE w:val="0"/>
        <w:autoSpaceDN w:val="0"/>
        <w:adjustRightInd w:val="0"/>
        <w:ind w:firstLine="709"/>
        <w:jc w:val="both"/>
        <w:rPr>
          <w:bCs/>
        </w:rPr>
      </w:pPr>
      <w:r w:rsidRPr="00B1657D">
        <w:t>Задача 2. Р</w:t>
      </w:r>
      <w:r w:rsidRPr="00B1657D">
        <w:rPr>
          <w:bCs/>
        </w:rPr>
        <w:t>еализация государственной и региональной кадровой политики в области художественного образования.</w:t>
      </w:r>
    </w:p>
    <w:p w:rsidR="00950588" w:rsidRPr="00B1657D" w:rsidRDefault="00950588" w:rsidP="00950588">
      <w:pPr>
        <w:widowControl w:val="0"/>
        <w:autoSpaceDE w:val="0"/>
        <w:autoSpaceDN w:val="0"/>
        <w:adjustRightInd w:val="0"/>
        <w:ind w:firstLine="709"/>
        <w:jc w:val="both"/>
        <w:rPr>
          <w:bCs/>
        </w:rPr>
      </w:pPr>
      <w:r w:rsidRPr="00B1657D">
        <w:rPr>
          <w:bCs/>
        </w:rPr>
        <w:t>Для решения данной задачи предусматривается выполнение подпрограммы «</w:t>
      </w:r>
      <w:r w:rsidRPr="00B1657D">
        <w:t>Развитие дополнительного образования в сфере культуры</w:t>
      </w:r>
      <w:r w:rsidRPr="00B1657D">
        <w:rPr>
          <w:bCs/>
        </w:rPr>
        <w:t xml:space="preserve">», которая предполагает: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выявление и обучение особо одаренных детей, ранняя их ориентация на профессиональную деятельность в сфере культуры и искусства;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системы подготовки творческих кадров для сферы культуры и искусства;</w:t>
      </w:r>
    </w:p>
    <w:p w:rsidR="00950588" w:rsidRPr="00B1657D" w:rsidRDefault="00950588" w:rsidP="00950588">
      <w:pPr>
        <w:widowControl w:val="0"/>
        <w:autoSpaceDE w:val="0"/>
        <w:autoSpaceDN w:val="0"/>
        <w:adjustRightInd w:val="0"/>
        <w:ind w:firstLine="709"/>
        <w:jc w:val="both"/>
      </w:pPr>
      <w:r w:rsidRPr="00B1657D">
        <w:t>обеспечение профессионального роста преподавателей учебных заведений и других работников отрасли.</w:t>
      </w:r>
    </w:p>
    <w:p w:rsidR="00950588" w:rsidRPr="00B1657D" w:rsidRDefault="00950588" w:rsidP="00950588">
      <w:pPr>
        <w:widowControl w:val="0"/>
        <w:autoSpaceDE w:val="0"/>
        <w:autoSpaceDN w:val="0"/>
        <w:adjustRightInd w:val="0"/>
        <w:ind w:firstLine="709"/>
        <w:jc w:val="both"/>
      </w:pPr>
      <w:r w:rsidRPr="00B1657D">
        <w:t>Задача 3. Создание благоприятных условий для устойчивого развития сферы культуры.</w:t>
      </w:r>
    </w:p>
    <w:p w:rsidR="00950588" w:rsidRPr="00B1657D" w:rsidRDefault="00950588" w:rsidP="00950588">
      <w:pPr>
        <w:widowControl w:val="0"/>
        <w:autoSpaceDE w:val="0"/>
        <w:autoSpaceDN w:val="0"/>
        <w:adjustRightInd w:val="0"/>
        <w:ind w:firstLine="709"/>
        <w:jc w:val="both"/>
      </w:pPr>
      <w:r w:rsidRPr="00B1657D">
        <w:t>Данная задача выполняется в рамках подпрограммы «Реализация муниципальной программы»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на период до 2020 года.</w:t>
      </w:r>
    </w:p>
    <w:p w:rsidR="00950588" w:rsidRPr="00B1657D" w:rsidRDefault="00950588" w:rsidP="00950588">
      <w:pPr>
        <w:widowControl w:val="0"/>
        <w:autoSpaceDE w:val="0"/>
        <w:autoSpaceDN w:val="0"/>
        <w:adjustRightInd w:val="0"/>
        <w:ind w:firstLine="709"/>
        <w:jc w:val="both"/>
      </w:pPr>
      <w:r w:rsidRPr="00B1657D">
        <w:t>Для решения задачи планируется:</w:t>
      </w:r>
    </w:p>
    <w:p w:rsidR="00950588" w:rsidRPr="00B1657D" w:rsidRDefault="00950588" w:rsidP="00950588">
      <w:pPr>
        <w:autoSpaceDE w:val="0"/>
        <w:autoSpaceDN w:val="0"/>
        <w:adjustRightInd w:val="0"/>
        <w:ind w:firstLine="709"/>
        <w:jc w:val="both"/>
      </w:pPr>
      <w:r w:rsidRPr="00B1657D">
        <w:rPr>
          <w:spacing w:val="-3"/>
          <w:w w:val="102"/>
        </w:rPr>
        <w:t>с</w:t>
      </w:r>
      <w:r w:rsidRPr="00B1657D">
        <w:t>овершенствование правового, организационного, экономического механизмов функционирования в сфере культуры и искусства;</w:t>
      </w:r>
    </w:p>
    <w:p w:rsidR="00950588" w:rsidRPr="00B1657D" w:rsidRDefault="00950588" w:rsidP="00950588">
      <w:pPr>
        <w:widowControl w:val="0"/>
        <w:autoSpaceDE w:val="0"/>
        <w:autoSpaceDN w:val="0"/>
        <w:adjustRightInd w:val="0"/>
        <w:ind w:firstLine="709"/>
        <w:jc w:val="both"/>
      </w:pPr>
      <w:r w:rsidRPr="00B1657D">
        <w:t>формирование и продвижение позитивного инвестиционного имиджа культуры и искусства Панинского муниципального района;</w:t>
      </w:r>
    </w:p>
    <w:p w:rsidR="00950588" w:rsidRPr="00B1657D" w:rsidRDefault="00950588" w:rsidP="00950588">
      <w:pPr>
        <w:widowControl w:val="0"/>
        <w:autoSpaceDE w:val="0"/>
        <w:autoSpaceDN w:val="0"/>
        <w:adjustRightInd w:val="0"/>
        <w:ind w:firstLine="709"/>
        <w:jc w:val="both"/>
      </w:pPr>
      <w:r w:rsidRPr="00B1657D">
        <w:t>управление реализацией и изменениями Программы.</w:t>
      </w:r>
    </w:p>
    <w:p w:rsidR="00950588" w:rsidRPr="00B1657D" w:rsidRDefault="00950588" w:rsidP="00950588">
      <w:pPr>
        <w:autoSpaceDE w:val="0"/>
        <w:autoSpaceDN w:val="0"/>
        <w:adjustRightInd w:val="0"/>
        <w:ind w:firstLine="709"/>
        <w:contextualSpacing/>
        <w:jc w:val="both"/>
      </w:pPr>
      <w:r w:rsidRPr="00B1657D">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w:t>
      </w:r>
    </w:p>
    <w:p w:rsidR="00950588" w:rsidRPr="00B1657D" w:rsidRDefault="00950588" w:rsidP="00950588">
      <w:pPr>
        <w:widowControl w:val="0"/>
        <w:autoSpaceDE w:val="0"/>
        <w:autoSpaceDN w:val="0"/>
        <w:adjustRightInd w:val="0"/>
        <w:ind w:firstLine="709"/>
        <w:jc w:val="both"/>
      </w:pPr>
      <w:r w:rsidRPr="00B1657D">
        <w:t>С учетом специфики сфер культуры достижение цели Программы косвенно оценивается следующими ключевыми показателями (индикаторами):</w:t>
      </w:r>
    </w:p>
    <w:p w:rsidR="00950588" w:rsidRPr="00B1657D" w:rsidRDefault="00950588" w:rsidP="00950588">
      <w:pPr>
        <w:widowControl w:val="0"/>
        <w:autoSpaceDE w:val="0"/>
        <w:autoSpaceDN w:val="0"/>
        <w:adjustRightInd w:val="0"/>
        <w:ind w:firstLine="709"/>
        <w:jc w:val="both"/>
      </w:pPr>
      <w:r w:rsidRPr="00B1657D">
        <w:t xml:space="preserve">1. «Увеличение количества библиографических записей в электронных каталогах и картотеках общедоступных (публичных) библиотек Панинского муниципального района </w:t>
      </w:r>
    </w:p>
    <w:p w:rsidR="00950588" w:rsidRPr="00B1657D" w:rsidRDefault="00950588" w:rsidP="00950588">
      <w:pPr>
        <w:widowControl w:val="0"/>
        <w:autoSpaceDE w:val="0"/>
        <w:autoSpaceDN w:val="0"/>
        <w:adjustRightInd w:val="0"/>
        <w:ind w:firstLine="709"/>
        <w:jc w:val="both"/>
      </w:pPr>
      <w:r w:rsidRPr="00B1657D">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w:t>
      </w:r>
      <w:r w:rsidRPr="00B1657D">
        <w:rPr>
          <w:bCs/>
        </w:rPr>
        <w:t>Электронный</w:t>
      </w:r>
      <w:r w:rsidRPr="00B1657D">
        <w:t xml:space="preserve"> </w:t>
      </w:r>
      <w:r w:rsidRPr="00B1657D">
        <w:rPr>
          <w:bCs/>
        </w:rPr>
        <w:t>библиотечный</w:t>
      </w:r>
      <w:r w:rsidRPr="00B1657D">
        <w:t xml:space="preserve"> </w:t>
      </w:r>
      <w:r w:rsidRPr="00B1657D">
        <w:rPr>
          <w:bCs/>
        </w:rPr>
        <w:t>каталог</w:t>
      </w:r>
      <w:r w:rsidRPr="00B1657D">
        <w:t xml:space="preserve"> (ЭБК) — совокупность программных и аппаратных средств по обеспечению деятельности </w:t>
      </w:r>
      <w:r w:rsidRPr="00B1657D">
        <w:rPr>
          <w:bCs/>
        </w:rPr>
        <w:t>библиотеки</w:t>
      </w:r>
      <w:r w:rsidRPr="00B1657D">
        <w:t xml:space="preserve"> по заказу, каталогизации, поиску, выдаче книг. </w:t>
      </w:r>
    </w:p>
    <w:p w:rsidR="00950588" w:rsidRPr="00B1657D" w:rsidRDefault="00950588" w:rsidP="00950588">
      <w:pPr>
        <w:widowControl w:val="0"/>
        <w:autoSpaceDE w:val="0"/>
        <w:autoSpaceDN w:val="0"/>
        <w:adjustRightInd w:val="0"/>
        <w:ind w:firstLine="709"/>
        <w:jc w:val="both"/>
      </w:pPr>
      <w:r w:rsidRPr="00B1657D">
        <w:t>2. «Увеличение численности участников культурно-досуговых мероприятий» (в процентах).</w:t>
      </w:r>
    </w:p>
    <w:p w:rsidR="00950588" w:rsidRPr="00B1657D" w:rsidRDefault="00950588" w:rsidP="00950588">
      <w:pPr>
        <w:widowControl w:val="0"/>
        <w:autoSpaceDE w:val="0"/>
        <w:autoSpaceDN w:val="0"/>
        <w:adjustRightInd w:val="0"/>
        <w:ind w:firstLine="709"/>
        <w:jc w:val="both"/>
      </w:pPr>
      <w:r w:rsidRPr="00B1657D">
        <w:t>Увеличение численности участников культурно-досуговых мероприятий является одним из целевых ориентиров развития сферы культуры, установленных в Концепции долгосрочного социально-экономического развития Российской Федерации на период до 2020 года. 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950588" w:rsidRPr="00B1657D" w:rsidRDefault="00950588" w:rsidP="00950588">
      <w:pPr>
        <w:widowControl w:val="0"/>
        <w:autoSpaceDE w:val="0"/>
        <w:autoSpaceDN w:val="0"/>
        <w:adjustRightInd w:val="0"/>
        <w:ind w:firstLine="709"/>
        <w:jc w:val="both"/>
      </w:pPr>
      <w:r w:rsidRPr="00B1657D">
        <w:t xml:space="preserve">3. «Увеличение доли массовых библиотек, подключенных к сети «Интернет» </w:t>
      </w:r>
    </w:p>
    <w:p w:rsidR="00950588" w:rsidRPr="00B1657D" w:rsidRDefault="00950588" w:rsidP="00950588">
      <w:pPr>
        <w:widowControl w:val="0"/>
        <w:autoSpaceDE w:val="0"/>
        <w:autoSpaceDN w:val="0"/>
        <w:adjustRightInd w:val="0"/>
        <w:ind w:firstLine="709"/>
        <w:jc w:val="both"/>
      </w:pPr>
      <w:r w:rsidRPr="00B1657D">
        <w:lastRenderedPageBreak/>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950588" w:rsidRPr="00B1657D" w:rsidRDefault="00950588" w:rsidP="00950588">
      <w:pPr>
        <w:pStyle w:val="ac"/>
        <w:ind w:left="0" w:firstLine="709"/>
        <w:jc w:val="both"/>
      </w:pPr>
      <w:r w:rsidRPr="00B1657D">
        <w:t xml:space="preserve"> 4. «Увеличение доли детей, привлекаемых к участию в творческих мероприятиях, в общем числе детей». Показатель демонстрирует успешность создания условий для вовлечения детей в культурную деятельность.</w:t>
      </w:r>
    </w:p>
    <w:p w:rsidR="00950588" w:rsidRPr="00B1657D" w:rsidRDefault="00950588" w:rsidP="00950588">
      <w:pPr>
        <w:pStyle w:val="ac"/>
        <w:ind w:left="0" w:firstLine="709"/>
        <w:jc w:val="both"/>
      </w:pPr>
      <w:r w:rsidRPr="00B1657D">
        <w:t xml:space="preserve">5. «Повышение уровня удовлетворенности жителей Панинского муниципального района качеством предоставления услуг в сфере культуры» </w:t>
      </w:r>
    </w:p>
    <w:p w:rsidR="00950588" w:rsidRPr="00B1657D" w:rsidRDefault="00950588" w:rsidP="00950588">
      <w:pPr>
        <w:pStyle w:val="ac"/>
        <w:ind w:left="0" w:firstLine="709"/>
        <w:jc w:val="both"/>
      </w:pPr>
      <w:r w:rsidRPr="00B1657D">
        <w:t>Данный показатель отражает уровень качества и доступности услуг учреждений в сфере культуры и искусства.</w:t>
      </w:r>
    </w:p>
    <w:p w:rsidR="00950588" w:rsidRPr="00B1657D" w:rsidRDefault="00950588" w:rsidP="00950588">
      <w:pPr>
        <w:pStyle w:val="ac"/>
        <w:ind w:left="0" w:firstLine="709"/>
        <w:jc w:val="both"/>
      </w:pPr>
      <w:r w:rsidRPr="00B1657D">
        <w:t>6.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 отражает уровень социального обеспечения работников культуры.</w:t>
      </w:r>
    </w:p>
    <w:p w:rsidR="00950588" w:rsidRPr="00B1657D" w:rsidRDefault="00950588" w:rsidP="00950588">
      <w:pPr>
        <w:pStyle w:val="ac"/>
        <w:ind w:left="0" w:firstLine="709"/>
        <w:jc w:val="both"/>
      </w:pPr>
      <w:r w:rsidRPr="00B1657D">
        <w:t>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w:t>
      </w:r>
    </w:p>
    <w:p w:rsidR="00950588" w:rsidRPr="00B1657D" w:rsidRDefault="00950588" w:rsidP="00950588">
      <w:pPr>
        <w:pStyle w:val="ac"/>
        <w:ind w:left="0" w:firstLine="709"/>
        <w:jc w:val="both"/>
      </w:pPr>
      <w:r w:rsidRPr="00B1657D">
        <w:t>Показатель рассчитывается по следующей формуле:</w:t>
      </w:r>
    </w:p>
    <w:p w:rsidR="00950588" w:rsidRPr="00B1657D" w:rsidRDefault="00950588" w:rsidP="00950588">
      <w:pPr>
        <w:pStyle w:val="ac"/>
        <w:ind w:left="0" w:firstLine="709"/>
        <w:jc w:val="both"/>
      </w:pPr>
      <w:r w:rsidRPr="00B1657D">
        <w:t>ОЗк = (ЗПн / ЗПэр) * 100%, где</w:t>
      </w:r>
    </w:p>
    <w:p w:rsidR="00950588" w:rsidRPr="00B1657D" w:rsidRDefault="00950588" w:rsidP="00950588">
      <w:pPr>
        <w:ind w:firstLine="709"/>
        <w:contextualSpacing/>
        <w:jc w:val="both"/>
      </w:pPr>
      <w:r w:rsidRPr="00B1657D">
        <w:t>ЗПн – среднемесячная номинальная начисленная заработная плата работников государственных (муниципальных) учреждений культуры и искусства, рублей;</w:t>
      </w:r>
    </w:p>
    <w:p w:rsidR="00950588" w:rsidRPr="00B1657D" w:rsidRDefault="00950588" w:rsidP="00950588">
      <w:pPr>
        <w:ind w:firstLine="709"/>
        <w:contextualSpacing/>
        <w:jc w:val="both"/>
      </w:pPr>
      <w:r w:rsidRPr="00B1657D">
        <w:tab/>
        <w:t>ЗПэр – среднемесячная начисленная заработная плата работников, занятых в сфере экономики региона, рублей.</w:t>
      </w:r>
    </w:p>
    <w:p w:rsidR="00950588" w:rsidRPr="00B1657D" w:rsidRDefault="00950588" w:rsidP="00950588">
      <w:pPr>
        <w:widowControl w:val="0"/>
        <w:autoSpaceDE w:val="0"/>
        <w:autoSpaceDN w:val="0"/>
        <w:adjustRightInd w:val="0"/>
        <w:ind w:firstLine="709"/>
        <w:jc w:val="both"/>
      </w:pPr>
      <w:r w:rsidRPr="00B1657D">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950588" w:rsidRPr="00B1657D" w:rsidRDefault="00950588" w:rsidP="00950588">
      <w:pPr>
        <w:widowControl w:val="0"/>
        <w:autoSpaceDE w:val="0"/>
        <w:autoSpaceDN w:val="0"/>
        <w:adjustRightInd w:val="0"/>
        <w:ind w:firstLine="709"/>
        <w:jc w:val="both"/>
      </w:pPr>
      <w:r w:rsidRPr="00B1657D">
        <w:t>Описания показателей (индикаторов) подпрограмм представлены в соответствующих разделах Программы.</w:t>
      </w:r>
    </w:p>
    <w:p w:rsidR="00950588" w:rsidRPr="00B1657D" w:rsidRDefault="00950588" w:rsidP="00950588">
      <w:pPr>
        <w:widowControl w:val="0"/>
        <w:autoSpaceDE w:val="0"/>
        <w:autoSpaceDN w:val="0"/>
        <w:adjustRightInd w:val="0"/>
        <w:ind w:firstLine="709"/>
        <w:jc w:val="both"/>
      </w:pPr>
      <w:r w:rsidRPr="00B1657D">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950588" w:rsidRPr="00B1657D" w:rsidRDefault="00950588" w:rsidP="00950588">
      <w:pPr>
        <w:widowControl w:val="0"/>
        <w:autoSpaceDE w:val="0"/>
        <w:autoSpaceDN w:val="0"/>
        <w:adjustRightInd w:val="0"/>
        <w:ind w:firstLine="709"/>
        <w:jc w:val="both"/>
      </w:pPr>
      <w:r w:rsidRPr="00B1657D">
        <w:t>При определении плановых значений показателей (индикаторов) Программы использовались:</w:t>
      </w:r>
    </w:p>
    <w:p w:rsidR="00950588" w:rsidRPr="00B1657D" w:rsidRDefault="00950588" w:rsidP="00950588">
      <w:pPr>
        <w:widowControl w:val="0"/>
        <w:autoSpaceDE w:val="0"/>
        <w:autoSpaceDN w:val="0"/>
        <w:adjustRightInd w:val="0"/>
        <w:ind w:firstLine="709"/>
        <w:jc w:val="both"/>
      </w:pPr>
      <w:r w:rsidRPr="00B1657D">
        <w:t>параметры стратегических документов (</w:t>
      </w:r>
      <w:r w:rsidRPr="00B1657D">
        <w:rPr>
          <w:iCs/>
        </w:rPr>
        <w:t xml:space="preserve">Стратегия социально-экономического развития Панинского муниципального района на период до 2020 года и Программа комплексного социально-экономического развития Панинского муниципального района на 2013-2017 годы </w:t>
      </w:r>
      <w:r w:rsidRPr="00B1657D">
        <w:t>)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w:t>
      </w:r>
    </w:p>
    <w:p w:rsidR="00950588" w:rsidRPr="00B1657D" w:rsidRDefault="00950588" w:rsidP="00950588">
      <w:pPr>
        <w:widowControl w:val="0"/>
        <w:autoSpaceDE w:val="0"/>
        <w:autoSpaceDN w:val="0"/>
        <w:adjustRightInd w:val="0"/>
        <w:ind w:firstLine="709"/>
        <w:jc w:val="both"/>
      </w:pPr>
      <w:r w:rsidRPr="00B1657D">
        <w:t>данные государственной статистики.</w:t>
      </w:r>
    </w:p>
    <w:p w:rsidR="00950588" w:rsidRPr="00B1657D" w:rsidRDefault="00950588" w:rsidP="00950588">
      <w:pPr>
        <w:widowControl w:val="0"/>
        <w:autoSpaceDE w:val="0"/>
        <w:autoSpaceDN w:val="0"/>
        <w:adjustRightInd w:val="0"/>
        <w:ind w:firstLine="709"/>
        <w:jc w:val="both"/>
      </w:pPr>
      <w:r w:rsidRPr="00B1657D">
        <w:t>Улучшение значений целевых показателей (индикаторов) в рамках реализации Программы предполагается за счет:</w:t>
      </w:r>
    </w:p>
    <w:p w:rsidR="00950588" w:rsidRPr="00B1657D" w:rsidRDefault="00950588" w:rsidP="00950588">
      <w:pPr>
        <w:widowControl w:val="0"/>
        <w:autoSpaceDE w:val="0"/>
        <w:autoSpaceDN w:val="0"/>
        <w:adjustRightInd w:val="0"/>
        <w:ind w:firstLine="709"/>
        <w:jc w:val="both"/>
      </w:pPr>
      <w:r w:rsidRPr="00B1657D">
        <w:t>повышения прозрачности и открытости деятельности учреждений и организаций отраслей культуры;</w:t>
      </w:r>
    </w:p>
    <w:p w:rsidR="00950588" w:rsidRPr="00B1657D" w:rsidRDefault="00950588" w:rsidP="00950588">
      <w:pPr>
        <w:widowControl w:val="0"/>
        <w:autoSpaceDE w:val="0"/>
        <w:autoSpaceDN w:val="0"/>
        <w:adjustRightInd w:val="0"/>
        <w:ind w:firstLine="709"/>
        <w:jc w:val="both"/>
      </w:pPr>
      <w:r w:rsidRPr="00B1657D">
        <w:t>роста качества и эффективности муниципального управления в сферах культуры;</w:t>
      </w:r>
    </w:p>
    <w:p w:rsidR="00950588" w:rsidRPr="00B1657D" w:rsidRDefault="00950588" w:rsidP="00950588">
      <w:pPr>
        <w:widowControl w:val="0"/>
        <w:autoSpaceDE w:val="0"/>
        <w:autoSpaceDN w:val="0"/>
        <w:adjustRightInd w:val="0"/>
        <w:ind w:firstLine="709"/>
        <w:jc w:val="both"/>
      </w:pPr>
      <w:r w:rsidRPr="00B1657D">
        <w:t>повышения мотивации работников культуры;</w:t>
      </w:r>
    </w:p>
    <w:p w:rsidR="00950588" w:rsidRPr="00B1657D" w:rsidRDefault="00950588" w:rsidP="00950588">
      <w:pPr>
        <w:widowControl w:val="0"/>
        <w:autoSpaceDE w:val="0"/>
        <w:autoSpaceDN w:val="0"/>
        <w:adjustRightInd w:val="0"/>
        <w:ind w:firstLine="709"/>
        <w:jc w:val="both"/>
      </w:pPr>
      <w:r w:rsidRPr="00B1657D">
        <w:t>внедрения современных информационных и инновационных технологий в сферах культуры;</w:t>
      </w:r>
    </w:p>
    <w:p w:rsidR="00950588" w:rsidRPr="00B1657D" w:rsidRDefault="00950588" w:rsidP="00950588">
      <w:pPr>
        <w:widowControl w:val="0"/>
        <w:autoSpaceDE w:val="0"/>
        <w:autoSpaceDN w:val="0"/>
        <w:adjustRightInd w:val="0"/>
        <w:ind w:firstLine="709"/>
        <w:jc w:val="both"/>
      </w:pPr>
      <w:r w:rsidRPr="00B1657D">
        <w:t>увеличения объемов бюджетного и внебюджетного финансирования рассматриваемой сферы.</w:t>
      </w:r>
    </w:p>
    <w:p w:rsidR="00950588" w:rsidRPr="00B1657D" w:rsidRDefault="00950588" w:rsidP="00950588">
      <w:pPr>
        <w:widowControl w:val="0"/>
        <w:autoSpaceDE w:val="0"/>
        <w:autoSpaceDN w:val="0"/>
        <w:adjustRightInd w:val="0"/>
        <w:ind w:firstLine="709"/>
        <w:jc w:val="both"/>
      </w:pPr>
      <w:r w:rsidRPr="00B1657D">
        <w:t>В плановый период до 2020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8.</w:t>
      </w:r>
    </w:p>
    <w:p w:rsidR="00950588" w:rsidRPr="00B1657D" w:rsidRDefault="00950588" w:rsidP="00950588">
      <w:pPr>
        <w:autoSpaceDE w:val="0"/>
        <w:autoSpaceDN w:val="0"/>
        <w:adjustRightInd w:val="0"/>
        <w:ind w:firstLine="709"/>
        <w:contextualSpacing/>
        <w:jc w:val="both"/>
      </w:pPr>
    </w:p>
    <w:p w:rsidR="00950588" w:rsidRPr="00B1657D" w:rsidRDefault="00950588" w:rsidP="00950588">
      <w:pPr>
        <w:autoSpaceDE w:val="0"/>
        <w:autoSpaceDN w:val="0"/>
        <w:adjustRightInd w:val="0"/>
        <w:ind w:firstLine="709"/>
        <w:contextualSpacing/>
        <w:jc w:val="both"/>
        <w:rPr>
          <w:b/>
        </w:rPr>
      </w:pPr>
      <w:r w:rsidRPr="00B1657D">
        <w:rPr>
          <w:b/>
        </w:rPr>
        <w:t xml:space="preserve">2.3. Описание основных ожидаемых конечных результатов </w:t>
      </w:r>
    </w:p>
    <w:p w:rsidR="00950588" w:rsidRPr="00B1657D" w:rsidRDefault="00950588" w:rsidP="00950588">
      <w:pPr>
        <w:autoSpaceDE w:val="0"/>
        <w:autoSpaceDN w:val="0"/>
        <w:adjustRightInd w:val="0"/>
        <w:ind w:firstLine="709"/>
        <w:contextualSpacing/>
        <w:jc w:val="both"/>
        <w:rPr>
          <w:b/>
        </w:rPr>
      </w:pPr>
      <w:r w:rsidRPr="00B1657D">
        <w:rPr>
          <w:b/>
        </w:rPr>
        <w:t>государственной программы</w:t>
      </w:r>
    </w:p>
    <w:p w:rsidR="00950588" w:rsidRPr="00B1657D" w:rsidRDefault="00950588" w:rsidP="00950588">
      <w:pPr>
        <w:autoSpaceDE w:val="0"/>
        <w:autoSpaceDN w:val="0"/>
        <w:adjustRightInd w:val="0"/>
        <w:ind w:firstLine="709"/>
        <w:contextualSpacing/>
        <w:jc w:val="both"/>
      </w:pPr>
    </w:p>
    <w:p w:rsidR="00950588" w:rsidRPr="00B1657D" w:rsidRDefault="00950588" w:rsidP="00950588">
      <w:pPr>
        <w:pStyle w:val="ConsPlusNonformat"/>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результате реализации муниципальной программы к 2023 г. будут достигнуты следующие результаты:</w:t>
      </w:r>
    </w:p>
    <w:p w:rsidR="00950588" w:rsidRPr="00B1657D" w:rsidRDefault="00950588" w:rsidP="00950588">
      <w:pPr>
        <w:ind w:firstLine="709"/>
        <w:jc w:val="both"/>
      </w:pPr>
      <w:r w:rsidRPr="00B1657D">
        <w:t>- увеличение количества библиографических записей в электронных каталогах и картотеках общедоступных библиотек Панинского муниципального района до 15% в 2023 году;</w:t>
      </w:r>
    </w:p>
    <w:p w:rsidR="00950588" w:rsidRPr="00B1657D" w:rsidRDefault="00950588" w:rsidP="00950588">
      <w:pPr>
        <w:ind w:firstLine="709"/>
        <w:jc w:val="both"/>
      </w:pPr>
      <w:r w:rsidRPr="00B1657D">
        <w:t>2. Увеличение численности участников культурно-досуговых мероприятий с до 7,7% к 2023 году;</w:t>
      </w:r>
    </w:p>
    <w:p w:rsidR="00950588" w:rsidRPr="00B1657D" w:rsidRDefault="00950588" w:rsidP="00950588">
      <w:pPr>
        <w:ind w:firstLine="709"/>
        <w:jc w:val="both"/>
      </w:pPr>
      <w:r w:rsidRPr="00B1657D">
        <w:t>3. Увеличение доли массовых библиотек, подключенных к сети «Интернет», в общем количестве библиотек Панинского муниципального района до 63% к 2023 году;</w:t>
      </w:r>
    </w:p>
    <w:p w:rsidR="00950588" w:rsidRPr="00B1657D" w:rsidRDefault="00950588" w:rsidP="00950588">
      <w:pPr>
        <w:ind w:firstLine="709"/>
        <w:jc w:val="both"/>
      </w:pPr>
      <w:r w:rsidRPr="00B1657D">
        <w:t>4. Увеличение доли детей, привлекаемых к участию в творческих мероприятиях, в общем числе детей до 13% к 2023 году;</w:t>
      </w:r>
    </w:p>
    <w:p w:rsidR="00950588" w:rsidRPr="00B1657D" w:rsidRDefault="00950588" w:rsidP="00950588">
      <w:pPr>
        <w:ind w:firstLine="709"/>
        <w:jc w:val="both"/>
      </w:pPr>
      <w:r w:rsidRPr="00B1657D">
        <w:t>5. Повышение уровня удовлетворенности жителей Панинского муниципального района качеством предоставления услуг в сфере культуры до 100% в 2023 году;</w:t>
      </w:r>
    </w:p>
    <w:p w:rsidR="00950588" w:rsidRPr="00B1657D" w:rsidRDefault="00950588" w:rsidP="00950588">
      <w:pPr>
        <w:ind w:firstLine="709"/>
        <w:jc w:val="both"/>
      </w:pPr>
      <w:r w:rsidRPr="00B1657D">
        <w:t xml:space="preserve">6. Охват детей и молодежи 6-18 лет образовательными программами ДШИ к 2023году - 15,5%. </w:t>
      </w:r>
    </w:p>
    <w:p w:rsidR="00950588" w:rsidRPr="00B1657D" w:rsidRDefault="00950588" w:rsidP="00950588">
      <w:pPr>
        <w:pStyle w:val="ConsPlusNonformat"/>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7. Соотношение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по региону достигнет к 2023 году 100% .</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2.4. Сроки и этапы реализации муниципальной программы.</w:t>
      </w:r>
    </w:p>
    <w:p w:rsidR="00950588" w:rsidRPr="00B1657D" w:rsidRDefault="00950588" w:rsidP="00950588">
      <w:pPr>
        <w:autoSpaceDE w:val="0"/>
        <w:autoSpaceDN w:val="0"/>
        <w:adjustRightInd w:val="0"/>
        <w:ind w:firstLine="709"/>
        <w:jc w:val="both"/>
      </w:pPr>
      <w:r w:rsidRPr="00B1657D">
        <w:t>Общий срок реализации программы рассчитан на период с 2014 по 2018 год (в один этап).</w:t>
      </w:r>
    </w:p>
    <w:p w:rsidR="00950588" w:rsidRPr="00B1657D" w:rsidRDefault="00950588" w:rsidP="00950588">
      <w:pPr>
        <w:autoSpaceDE w:val="0"/>
        <w:autoSpaceDN w:val="0"/>
        <w:adjustRightInd w:val="0"/>
        <w:ind w:firstLine="709"/>
        <w:jc w:val="both"/>
        <w:rPr>
          <w:b/>
        </w:rPr>
      </w:pPr>
      <w:r w:rsidRPr="00B1657D">
        <w:rPr>
          <w:b/>
        </w:rPr>
        <w:t xml:space="preserve">Раздел </w:t>
      </w:r>
      <w:r w:rsidRPr="00B1657D">
        <w:rPr>
          <w:b/>
          <w:lang w:val="en-US"/>
        </w:rPr>
        <w:t>III</w:t>
      </w:r>
      <w:r w:rsidRPr="00B1657D">
        <w:rPr>
          <w:b/>
        </w:rPr>
        <w:t>. Обоснование выделения подпрограмм</w:t>
      </w:r>
    </w:p>
    <w:p w:rsidR="00950588" w:rsidRPr="00B1657D" w:rsidRDefault="00950588" w:rsidP="00950588">
      <w:pPr>
        <w:autoSpaceDE w:val="0"/>
        <w:autoSpaceDN w:val="0"/>
        <w:adjustRightInd w:val="0"/>
        <w:ind w:firstLine="709"/>
        <w:jc w:val="both"/>
        <w:rPr>
          <w:b/>
        </w:rPr>
      </w:pPr>
    </w:p>
    <w:p w:rsidR="00950588" w:rsidRPr="00B1657D" w:rsidRDefault="00950588" w:rsidP="00950588">
      <w:pPr>
        <w:widowControl w:val="0"/>
        <w:autoSpaceDE w:val="0"/>
        <w:autoSpaceDN w:val="0"/>
        <w:adjustRightInd w:val="0"/>
        <w:ind w:firstLine="709"/>
        <w:jc w:val="both"/>
      </w:pPr>
      <w:r w:rsidRPr="00B1657D">
        <w:t>Программа включает сферу культуры, которая рассматривается в рамках соответствующих задач Программы.</w:t>
      </w:r>
    </w:p>
    <w:p w:rsidR="00950588" w:rsidRPr="00B1657D" w:rsidRDefault="00950588" w:rsidP="00950588">
      <w:pPr>
        <w:widowControl w:val="0"/>
        <w:autoSpaceDE w:val="0"/>
        <w:autoSpaceDN w:val="0"/>
        <w:adjustRightInd w:val="0"/>
        <w:ind w:firstLine="709"/>
        <w:jc w:val="both"/>
      </w:pPr>
      <w:r w:rsidRPr="00B1657D">
        <w:t xml:space="preserve">В рамках муниципальной программы предусмотрена реализация пяти подпрограмм: </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bCs w:val="0"/>
          <w:sz w:val="24"/>
          <w:szCs w:val="24"/>
        </w:rPr>
        <w:t>Подпрограмма 1. «Развитие дополнительного образования в сфере культуры</w:t>
      </w:r>
      <w:r w:rsidRPr="00B1657D">
        <w:rPr>
          <w:rFonts w:ascii="Times New Roman" w:hAnsi="Times New Roman" w:cs="Times New Roman"/>
          <w:b w:val="0"/>
          <w:sz w:val="24"/>
          <w:szCs w:val="24"/>
        </w:rPr>
        <w:t>».</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bCs w:val="0"/>
          <w:sz w:val="24"/>
          <w:szCs w:val="24"/>
        </w:rPr>
        <w:t>Подпрограмма 2. «</w:t>
      </w:r>
      <w:r w:rsidRPr="00B1657D">
        <w:rPr>
          <w:rFonts w:ascii="Times New Roman" w:hAnsi="Times New Roman" w:cs="Times New Roman"/>
          <w:b w:val="0"/>
          <w:sz w:val="24"/>
          <w:szCs w:val="24"/>
        </w:rPr>
        <w:t>Развитие культурно-досуговой деятельности и народного творчества».</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bCs w:val="0"/>
          <w:sz w:val="24"/>
          <w:szCs w:val="24"/>
        </w:rPr>
        <w:t>Подпрограмма 3. «</w:t>
      </w:r>
      <w:r w:rsidRPr="00B1657D">
        <w:rPr>
          <w:rFonts w:ascii="Times New Roman" w:hAnsi="Times New Roman" w:cs="Times New Roman"/>
          <w:b w:val="0"/>
          <w:sz w:val="24"/>
          <w:szCs w:val="24"/>
        </w:rPr>
        <w:t>Развитие и модернизация библиотечного дела».</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bCs w:val="0"/>
          <w:sz w:val="24"/>
          <w:szCs w:val="24"/>
        </w:rPr>
        <w:t xml:space="preserve">Подпрограмма 4. «Обеспечение </w:t>
      </w:r>
      <w:r w:rsidRPr="00B1657D">
        <w:rPr>
          <w:rFonts w:ascii="Times New Roman" w:hAnsi="Times New Roman" w:cs="Times New Roman"/>
          <w:b w:val="0"/>
          <w:sz w:val="24"/>
          <w:szCs w:val="24"/>
        </w:rPr>
        <w:t>учета и отчетности в муниципальных учреждениях культуры».</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bCs w:val="0"/>
          <w:sz w:val="24"/>
          <w:szCs w:val="24"/>
        </w:rPr>
        <w:t>Подпрограмма 5. «Содержание и обеспечение деятельности аппарата отдела культуры и архивного дела администрации муниципального района</w:t>
      </w:r>
      <w:r w:rsidRPr="00B1657D">
        <w:rPr>
          <w:rFonts w:ascii="Times New Roman" w:hAnsi="Times New Roman" w:cs="Times New Roman"/>
          <w:b w:val="0"/>
          <w:sz w:val="24"/>
          <w:szCs w:val="24"/>
        </w:rPr>
        <w:t>».</w:t>
      </w:r>
    </w:p>
    <w:p w:rsidR="00950588" w:rsidRPr="00B1657D" w:rsidRDefault="00950588" w:rsidP="00950588">
      <w:pPr>
        <w:widowControl w:val="0"/>
        <w:autoSpaceDE w:val="0"/>
        <w:autoSpaceDN w:val="0"/>
        <w:adjustRightInd w:val="0"/>
        <w:ind w:firstLine="709"/>
        <w:jc w:val="both"/>
        <w:rPr>
          <w:b/>
        </w:rPr>
      </w:pPr>
      <w:r w:rsidRPr="00B1657D">
        <w:t>Выделение подпрограмм в составе муниципальной программы обусловлено, исходя из необходимости достижения ее цели и задач.</w:t>
      </w:r>
    </w:p>
    <w:p w:rsidR="00950588" w:rsidRPr="00B1657D" w:rsidRDefault="00950588" w:rsidP="00950588">
      <w:pPr>
        <w:widowControl w:val="0"/>
        <w:autoSpaceDE w:val="0"/>
        <w:autoSpaceDN w:val="0"/>
        <w:adjustRightInd w:val="0"/>
        <w:ind w:firstLine="709"/>
        <w:jc w:val="both"/>
      </w:pPr>
      <w:r w:rsidRPr="00B1657D">
        <w:t>На решение задачи 1. Сохранение культурного и исторического наследия, обеспечение доступа граждан к культурным ценностям и участию в культурной жизни Панинского района направлены мероприятия, выделенные в структуре подпрограммы 1 «</w:t>
      </w:r>
      <w:r w:rsidRPr="00B1657D">
        <w:rPr>
          <w:bCs/>
        </w:rPr>
        <w:t>Развитие дополнительного образования в сфере культуры</w:t>
      </w:r>
      <w:r w:rsidRPr="00B1657D">
        <w:t>», подпрограммы 2 «Развитие культурно-досуговой деятельности и народного творчества» и подпрограммы 3 «Развитие и модернизация библиотечного дела».</w:t>
      </w:r>
    </w:p>
    <w:p w:rsidR="00950588" w:rsidRPr="00B1657D" w:rsidRDefault="00950588" w:rsidP="00950588">
      <w:pPr>
        <w:widowControl w:val="0"/>
        <w:autoSpaceDE w:val="0"/>
        <w:autoSpaceDN w:val="0"/>
        <w:adjustRightInd w:val="0"/>
        <w:ind w:firstLine="709"/>
        <w:jc w:val="both"/>
      </w:pPr>
      <w:r w:rsidRPr="00B1657D">
        <w:t>Для решения задачи 2. Реализация государственной и региональной кадровой политики в области художественного образования предусматривается реализация подпрограммы 1 «</w:t>
      </w:r>
      <w:r w:rsidRPr="00B1657D">
        <w:rPr>
          <w:bCs/>
        </w:rPr>
        <w:t>Развитие дополнительного образования в сфере культуры</w:t>
      </w:r>
      <w:r w:rsidRPr="00B1657D">
        <w:t>».</w:t>
      </w:r>
    </w:p>
    <w:p w:rsidR="00950588" w:rsidRPr="00B1657D" w:rsidRDefault="00950588" w:rsidP="00950588">
      <w:pPr>
        <w:widowControl w:val="0"/>
        <w:autoSpaceDE w:val="0"/>
        <w:autoSpaceDN w:val="0"/>
        <w:adjustRightInd w:val="0"/>
        <w:ind w:firstLine="709"/>
        <w:jc w:val="both"/>
      </w:pPr>
      <w:r w:rsidRPr="00B1657D">
        <w:t xml:space="preserve">На решение задачи 3. Создание благоприятных условий для устойчивого развития сферы культуры направлена подпрограмма 4 «Обеспечение учета и отчетности в </w:t>
      </w:r>
      <w:r w:rsidRPr="00B1657D">
        <w:lastRenderedPageBreak/>
        <w:t xml:space="preserve">муниципальных учреждениях культуры» и подпрограмма 5 </w:t>
      </w:r>
      <w:r w:rsidRPr="00B1657D">
        <w:rPr>
          <w:bCs/>
        </w:rPr>
        <w:t>«</w:t>
      </w:r>
      <w:r w:rsidRPr="00B1657D">
        <w:t>Содержание и обеспечение деятельности аппарата отдела культуры и архивного дела администрации муниципального района».</w:t>
      </w:r>
    </w:p>
    <w:p w:rsidR="00950588" w:rsidRPr="00B1657D" w:rsidRDefault="00950588" w:rsidP="00950588">
      <w:pPr>
        <w:widowControl w:val="0"/>
        <w:autoSpaceDE w:val="0"/>
        <w:autoSpaceDN w:val="0"/>
        <w:adjustRightInd w:val="0"/>
        <w:ind w:firstLine="709"/>
        <w:jc w:val="both"/>
      </w:pPr>
      <w:r w:rsidRPr="00B1657D">
        <w:t>Подпрограмма «Развитие дополнительного образования в сфере культуры</w:t>
      </w:r>
      <w:r w:rsidRPr="00B1657D">
        <w:rPr>
          <w:b/>
        </w:rPr>
        <w:t>»</w:t>
      </w:r>
      <w:r w:rsidRPr="00B1657D">
        <w:t xml:space="preserve"> направлена на развитие образовательного учреждения дополнительного образования детей , для удовлетворения потребности населения Панинского муниципального района в соответствующих образовательных услугах.</w:t>
      </w:r>
    </w:p>
    <w:p w:rsidR="00950588" w:rsidRPr="00B1657D" w:rsidRDefault="00950588" w:rsidP="00950588">
      <w:pPr>
        <w:widowControl w:val="0"/>
        <w:autoSpaceDE w:val="0"/>
        <w:autoSpaceDN w:val="0"/>
        <w:adjustRightInd w:val="0"/>
        <w:ind w:firstLine="709"/>
        <w:jc w:val="both"/>
      </w:pPr>
      <w:r w:rsidRPr="00B1657D">
        <w:t>Подпрограмма «Развитие культурно-досуговой деятельности и народного творчества» охватывает такие направления реализации Программы, как: сохранение традиционной народной культуры, содействие сохранению и развитию народных художественных промыслов;</w:t>
      </w:r>
    </w:p>
    <w:p w:rsidR="00950588" w:rsidRPr="00B1657D" w:rsidRDefault="00950588" w:rsidP="00950588">
      <w:pPr>
        <w:widowControl w:val="0"/>
        <w:autoSpaceDE w:val="0"/>
        <w:autoSpaceDN w:val="0"/>
        <w:adjustRightInd w:val="0"/>
        <w:ind w:firstLine="709"/>
        <w:jc w:val="both"/>
      </w:pPr>
      <w:r w:rsidRPr="00B1657D">
        <w:t xml:space="preserve">организацию и проведение культурно-досуговых мероприятий; </w:t>
      </w:r>
    </w:p>
    <w:p w:rsidR="00950588" w:rsidRPr="00B1657D" w:rsidRDefault="00950588" w:rsidP="00950588">
      <w:pPr>
        <w:widowControl w:val="0"/>
        <w:autoSpaceDE w:val="0"/>
        <w:autoSpaceDN w:val="0"/>
        <w:adjustRightInd w:val="0"/>
        <w:ind w:firstLine="709"/>
        <w:jc w:val="both"/>
      </w:pPr>
      <w:r w:rsidRPr="00B1657D">
        <w:t>развитие кинематографии, создание условий для доступа к произведениям кинематографии.</w:t>
      </w:r>
    </w:p>
    <w:p w:rsidR="00950588" w:rsidRPr="00B1657D" w:rsidRDefault="00950588" w:rsidP="00950588">
      <w:pPr>
        <w:widowControl w:val="0"/>
        <w:autoSpaceDE w:val="0"/>
        <w:autoSpaceDN w:val="0"/>
        <w:adjustRightInd w:val="0"/>
        <w:ind w:firstLine="709"/>
        <w:jc w:val="both"/>
      </w:pPr>
      <w:r w:rsidRPr="00B1657D">
        <w:t>В подпрограмме «Развитие и модернизация библиотечного дела» отражены мероприятия, направленные на решение задач по повышение доступности и качества библиотечных услуг;</w:t>
      </w:r>
    </w:p>
    <w:p w:rsidR="00950588" w:rsidRPr="00B1657D" w:rsidRDefault="00950588" w:rsidP="00950588">
      <w:pPr>
        <w:widowControl w:val="0"/>
        <w:autoSpaceDE w:val="0"/>
        <w:autoSpaceDN w:val="0"/>
        <w:adjustRightInd w:val="0"/>
        <w:ind w:firstLine="709"/>
        <w:jc w:val="both"/>
      </w:pPr>
      <w:r w:rsidRPr="00B1657D">
        <w:t xml:space="preserve"> Подпрограмма «Обеспечение учета и отчетности в муниципальных учреждениях культуры» отражает обеспечение эффективного управления финансами в сфере культуры и организации выполнения мероприятий Программы;</w:t>
      </w:r>
    </w:p>
    <w:p w:rsidR="00950588" w:rsidRPr="00B1657D" w:rsidRDefault="00950588" w:rsidP="00950588">
      <w:pPr>
        <w:widowControl w:val="0"/>
        <w:autoSpaceDE w:val="0"/>
        <w:autoSpaceDN w:val="0"/>
        <w:adjustRightInd w:val="0"/>
        <w:ind w:firstLine="709"/>
        <w:jc w:val="both"/>
      </w:pPr>
      <w:r w:rsidRPr="00B1657D">
        <w:rPr>
          <w:bCs/>
        </w:rPr>
        <w:t>В подпрограмме «</w:t>
      </w:r>
      <w:r w:rsidRPr="00B1657D">
        <w:t>Содержание и обеспечение деятельности аппарата отдела культуры и архивного дела администрации муниципального района» отражены мероприятия, направленные на решение задач по:</w:t>
      </w:r>
    </w:p>
    <w:p w:rsidR="00950588" w:rsidRPr="00B1657D" w:rsidRDefault="00950588" w:rsidP="00950588">
      <w:pPr>
        <w:widowControl w:val="0"/>
        <w:autoSpaceDE w:val="0"/>
        <w:autoSpaceDN w:val="0"/>
        <w:adjustRightInd w:val="0"/>
        <w:ind w:firstLine="709"/>
        <w:jc w:val="both"/>
      </w:pPr>
      <w:r w:rsidRPr="00B1657D">
        <w:t>обеспечению эффективного управления кадровыми ресурсами в сфере культуры;</w:t>
      </w:r>
    </w:p>
    <w:p w:rsidR="00950588" w:rsidRPr="00B1657D" w:rsidRDefault="00950588" w:rsidP="00950588">
      <w:pPr>
        <w:widowControl w:val="0"/>
        <w:autoSpaceDE w:val="0"/>
        <w:autoSpaceDN w:val="0"/>
        <w:adjustRightInd w:val="0"/>
        <w:ind w:firstLine="709"/>
        <w:jc w:val="both"/>
      </w:pPr>
      <w:r w:rsidRPr="00B1657D">
        <w:t>информационному обеспечению реализации Программы.</w:t>
      </w:r>
    </w:p>
    <w:p w:rsidR="00950588" w:rsidRPr="00B1657D" w:rsidRDefault="00950588" w:rsidP="00950588">
      <w:pPr>
        <w:widowControl w:val="0"/>
        <w:autoSpaceDE w:val="0"/>
        <w:autoSpaceDN w:val="0"/>
        <w:adjustRightInd w:val="0"/>
        <w:ind w:firstLine="709"/>
        <w:jc w:val="both"/>
      </w:pPr>
      <w:r w:rsidRPr="00B1657D">
        <w:t>способствует достижению целей и решению задач остальных подпрограмм.</w:t>
      </w:r>
    </w:p>
    <w:p w:rsidR="00950588" w:rsidRPr="00B1657D" w:rsidRDefault="00950588" w:rsidP="00950588">
      <w:pPr>
        <w:ind w:firstLine="709"/>
        <w:contextualSpacing/>
        <w:jc w:val="both"/>
      </w:pPr>
      <w:r w:rsidRPr="00B1657D">
        <w:t xml:space="preserve">Ответственным исполнителем подпрограмм является отдел культуры и архивного дела администрации Панинского муниципального района Воронежской области. </w:t>
      </w:r>
    </w:p>
    <w:p w:rsidR="00950588" w:rsidRPr="00B1657D" w:rsidRDefault="00950588" w:rsidP="00950588">
      <w:pPr>
        <w:autoSpaceDE w:val="0"/>
        <w:autoSpaceDN w:val="0"/>
        <w:adjustRightInd w:val="0"/>
        <w:ind w:firstLine="709"/>
        <w:jc w:val="both"/>
        <w:rPr>
          <w:b/>
        </w:rPr>
      </w:pPr>
      <w:r w:rsidRPr="00B1657D">
        <w:rPr>
          <w:b/>
        </w:rPr>
        <w:t xml:space="preserve"> Обобщенная характеристика основных мероприятий </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 xml:space="preserve">В рамках муниципальной программы предполагается реализация семнадцати основных мероприятий, выделенных в структуре подпрограмм </w:t>
      </w:r>
      <w:r w:rsidRPr="00B1657D">
        <w:rPr>
          <w:rFonts w:ascii="Times New Roman" w:hAnsi="Times New Roman" w:cs="Times New Roman"/>
          <w:b w:val="0"/>
          <w:bCs w:val="0"/>
          <w:sz w:val="24"/>
          <w:szCs w:val="24"/>
        </w:rPr>
        <w:t>«</w:t>
      </w:r>
      <w:r w:rsidRPr="00B1657D">
        <w:rPr>
          <w:rFonts w:ascii="Times New Roman" w:hAnsi="Times New Roman" w:cs="Times New Roman"/>
          <w:b w:val="0"/>
          <w:sz w:val="24"/>
          <w:szCs w:val="24"/>
        </w:rPr>
        <w:t xml:space="preserve">Развитие дополнительного образования в сфере культуры», </w:t>
      </w:r>
      <w:r w:rsidRPr="00B1657D">
        <w:rPr>
          <w:rFonts w:ascii="Times New Roman" w:hAnsi="Times New Roman" w:cs="Times New Roman"/>
          <w:b w:val="0"/>
          <w:bCs w:val="0"/>
          <w:sz w:val="24"/>
          <w:szCs w:val="24"/>
        </w:rPr>
        <w:t>«</w:t>
      </w:r>
      <w:r w:rsidRPr="00B1657D">
        <w:rPr>
          <w:rFonts w:ascii="Times New Roman" w:hAnsi="Times New Roman" w:cs="Times New Roman"/>
          <w:b w:val="0"/>
          <w:sz w:val="24"/>
          <w:szCs w:val="24"/>
        </w:rPr>
        <w:t xml:space="preserve">Развитие культурно-досуговой деятельности и народного творчества», </w:t>
      </w:r>
      <w:r w:rsidRPr="00B1657D">
        <w:rPr>
          <w:rFonts w:ascii="Times New Roman" w:hAnsi="Times New Roman" w:cs="Times New Roman"/>
          <w:b w:val="0"/>
          <w:bCs w:val="0"/>
          <w:sz w:val="24"/>
          <w:szCs w:val="24"/>
        </w:rPr>
        <w:t>«</w:t>
      </w:r>
      <w:r w:rsidRPr="00B1657D">
        <w:rPr>
          <w:rFonts w:ascii="Times New Roman" w:hAnsi="Times New Roman" w:cs="Times New Roman"/>
          <w:b w:val="0"/>
          <w:sz w:val="24"/>
          <w:szCs w:val="24"/>
        </w:rPr>
        <w:t xml:space="preserve">Развитие и модернизация библиотечного дела», </w:t>
      </w:r>
      <w:r w:rsidRPr="00B1657D">
        <w:rPr>
          <w:rFonts w:ascii="Times New Roman" w:hAnsi="Times New Roman" w:cs="Times New Roman"/>
          <w:b w:val="0"/>
          <w:bCs w:val="0"/>
          <w:sz w:val="24"/>
          <w:szCs w:val="24"/>
        </w:rPr>
        <w:t xml:space="preserve">«Обеспечение </w:t>
      </w:r>
      <w:r w:rsidRPr="00B1657D">
        <w:rPr>
          <w:rFonts w:ascii="Times New Roman" w:hAnsi="Times New Roman" w:cs="Times New Roman"/>
          <w:b w:val="0"/>
          <w:sz w:val="24"/>
          <w:szCs w:val="24"/>
        </w:rPr>
        <w:t xml:space="preserve">учета и отчетности в муниципальных учреждениях культуры», </w:t>
      </w:r>
      <w:r w:rsidRPr="00B1657D">
        <w:rPr>
          <w:rFonts w:ascii="Times New Roman" w:hAnsi="Times New Roman" w:cs="Times New Roman"/>
          <w:b w:val="0"/>
          <w:bCs w:val="0"/>
          <w:sz w:val="24"/>
          <w:szCs w:val="24"/>
        </w:rPr>
        <w:t>«</w:t>
      </w:r>
      <w:r w:rsidRPr="00B1657D">
        <w:rPr>
          <w:rFonts w:ascii="Times New Roman" w:hAnsi="Times New Roman" w:cs="Times New Roman"/>
          <w:b w:val="0"/>
          <w:sz w:val="24"/>
          <w:szCs w:val="24"/>
        </w:rPr>
        <w:t>Содержание и обеспечение аппарата отдела культуры и архивного дела администрации муниципального района».</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bCs w:val="0"/>
          <w:sz w:val="24"/>
          <w:szCs w:val="24"/>
        </w:rPr>
        <w:t>Подпрограмма «</w:t>
      </w:r>
      <w:r w:rsidRPr="00B1657D">
        <w:rPr>
          <w:rFonts w:ascii="Times New Roman" w:hAnsi="Times New Roman" w:cs="Times New Roman"/>
          <w:b w:val="0"/>
          <w:sz w:val="24"/>
          <w:szCs w:val="24"/>
        </w:rPr>
        <w:t xml:space="preserve">»Развитие дополнительного образования в сфере культуры» включает следующие основные мероприятия: </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1. Финансовое обеспечение деятельности МКУ ДО «ДШИ р.п.Панино».</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2. Капитальный ремонт здания МКУ ДО «ДШИ р.п.Панино».</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3. Модернизация материально-технической базы, техническое оснащение учреждения.</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4. Художественно-эстетическое воспитание учащихся через организацию и проведение конкурсов, смотров, фестивалей, посещение и участие творческих мероприятиях.</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5. Повышение квалификации преподавателей.</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Подпрограмма «Развитие культурно-досуговой деятельности и народного творчества» » включает в себя основные мероприятия:</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1. Финансовое обеспечение деятельности МБУК «МДКиД».</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2. Модернизация материально-технической базы, техническое оснащение учреждения.</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lastRenderedPageBreak/>
        <w:t>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950588" w:rsidRPr="00B1657D" w:rsidRDefault="00950588" w:rsidP="00950588">
      <w:pPr>
        <w:ind w:firstLine="709"/>
        <w:jc w:val="both"/>
      </w:pPr>
      <w:r w:rsidRPr="00B1657D">
        <w:t xml:space="preserve">4. Повышение квалификации работников. </w:t>
      </w:r>
    </w:p>
    <w:p w:rsidR="00950588" w:rsidRPr="00B1657D" w:rsidRDefault="00950588" w:rsidP="00950588">
      <w:pPr>
        <w:ind w:firstLine="709"/>
        <w:jc w:val="both"/>
      </w:pPr>
      <w:r w:rsidRPr="00B1657D">
        <w:t xml:space="preserve"> 5. Финансовое обеспечение деятельности филиала МБУК «МДКиД» - КДЦ «Кинотеатр «Восток»».</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Подпрограмму «Развитие и модернизация библиотечного дела» составляют следующие основные мероприятия:</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1. Финансовое обеспечение деятельности МКУК «ПМЦБ»;</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2. Комплектование книжных фондов библиотек;</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3. Развитие и модернизация библиотечного дела, внедрение новых технологий и форм деятельности;</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4. Организация и проведение мероприятий.</w:t>
      </w:r>
    </w:p>
    <w:p w:rsidR="00950588" w:rsidRPr="00B1657D" w:rsidRDefault="00950588" w:rsidP="00950588">
      <w:pPr>
        <w:ind w:firstLine="709"/>
        <w:jc w:val="both"/>
      </w:pPr>
      <w:r w:rsidRPr="00B1657D">
        <w:t xml:space="preserve">В подпрограмму «Обеспечение отчета и отчетности в муниципальных учреждениях культуры» входят основные мероприятия: </w:t>
      </w:r>
    </w:p>
    <w:p w:rsidR="00950588" w:rsidRPr="00B1657D" w:rsidRDefault="00950588" w:rsidP="00950588">
      <w:pPr>
        <w:ind w:firstLine="709"/>
        <w:jc w:val="both"/>
      </w:pPr>
      <w:r w:rsidRPr="00B1657D">
        <w:t>1. Финансовое обеспечение деятельности МКУ П «ЦБУК» и выполнение других обязательств органов местного самоуправления.</w:t>
      </w:r>
    </w:p>
    <w:p w:rsidR="00950588" w:rsidRPr="00B1657D" w:rsidRDefault="00950588" w:rsidP="00950588">
      <w:pPr>
        <w:ind w:firstLine="709"/>
        <w:jc w:val="both"/>
      </w:pPr>
      <w:r w:rsidRPr="00B1657D">
        <w:t>2.</w:t>
      </w:r>
      <w:r w:rsidRPr="00B1657D">
        <w:rPr>
          <w:b/>
        </w:rPr>
        <w:t xml:space="preserve"> </w:t>
      </w:r>
      <w:r w:rsidRPr="00B1657D">
        <w:t>Организация и ведение учета и отчетности в учреждениях культуры</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ab/>
        <w:t xml:space="preserve">Подпрограмму </w:t>
      </w:r>
      <w:r w:rsidRPr="00B1657D">
        <w:rPr>
          <w:rFonts w:ascii="Times New Roman" w:hAnsi="Times New Roman" w:cs="Times New Roman"/>
          <w:b w:val="0"/>
          <w:bCs w:val="0"/>
          <w:sz w:val="24"/>
          <w:szCs w:val="24"/>
        </w:rPr>
        <w:t>«</w:t>
      </w:r>
      <w:r w:rsidRPr="00B1657D">
        <w:rPr>
          <w:rFonts w:ascii="Times New Roman" w:hAnsi="Times New Roman" w:cs="Times New Roman"/>
          <w:b w:val="0"/>
          <w:sz w:val="24"/>
          <w:szCs w:val="24"/>
        </w:rPr>
        <w:t>Содержание и обеспечение деятельности аппарата отдела культуры и архивного дела администрации муниципального района</w:t>
      </w:r>
      <w:r w:rsidRPr="00B1657D">
        <w:rPr>
          <w:rFonts w:ascii="Times New Roman" w:hAnsi="Times New Roman" w:cs="Times New Roman"/>
          <w:sz w:val="24"/>
          <w:szCs w:val="24"/>
        </w:rPr>
        <w:t>»</w:t>
      </w:r>
      <w:r w:rsidRPr="00B1657D">
        <w:rPr>
          <w:rFonts w:ascii="Times New Roman" w:hAnsi="Times New Roman" w:cs="Times New Roman"/>
          <w:b w:val="0"/>
          <w:sz w:val="24"/>
          <w:szCs w:val="24"/>
        </w:rPr>
        <w:t xml:space="preserve"> составляют основные мероприятия:</w:t>
      </w:r>
    </w:p>
    <w:p w:rsidR="00950588" w:rsidRPr="00B1657D" w:rsidRDefault="00950588" w:rsidP="00950588">
      <w:pPr>
        <w:pStyle w:val="ConsPlusTitle"/>
        <w:widowControl/>
        <w:ind w:firstLine="709"/>
        <w:jc w:val="both"/>
        <w:rPr>
          <w:rFonts w:ascii="Times New Roman" w:hAnsi="Times New Roman" w:cs="Times New Roman"/>
          <w:b w:val="0"/>
          <w:sz w:val="24"/>
          <w:szCs w:val="24"/>
        </w:rPr>
      </w:pPr>
      <w:r w:rsidRPr="00B1657D">
        <w:rPr>
          <w:rFonts w:ascii="Times New Roman" w:hAnsi="Times New Roman" w:cs="Times New Roman"/>
          <w:b w:val="0"/>
          <w:sz w:val="24"/>
          <w:szCs w:val="24"/>
        </w:rPr>
        <w:t>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950588" w:rsidRPr="00B1657D" w:rsidRDefault="00950588" w:rsidP="00950588">
      <w:pPr>
        <w:widowControl w:val="0"/>
        <w:autoSpaceDE w:val="0"/>
        <w:autoSpaceDN w:val="0"/>
        <w:adjustRightInd w:val="0"/>
        <w:ind w:firstLine="709"/>
        <w:jc w:val="both"/>
      </w:pPr>
      <w:r w:rsidRPr="00B1657D">
        <w:t xml:space="preserve">2.Реализация муниципальной программы </w:t>
      </w:r>
    </w:p>
    <w:p w:rsidR="00950588" w:rsidRPr="00B1657D" w:rsidRDefault="00950588" w:rsidP="00950588">
      <w:pPr>
        <w:widowControl w:val="0"/>
        <w:autoSpaceDE w:val="0"/>
        <w:autoSpaceDN w:val="0"/>
        <w:adjustRightInd w:val="0"/>
        <w:ind w:firstLine="709"/>
        <w:jc w:val="both"/>
      </w:pPr>
      <w:r w:rsidRPr="00B1657D">
        <w:t>Указанные основные мероприятия планируются к осуществлению в течение всего периода реализации Программы.</w:t>
      </w:r>
    </w:p>
    <w:p w:rsidR="00950588" w:rsidRPr="00B1657D" w:rsidRDefault="00950588" w:rsidP="00950588">
      <w:pPr>
        <w:widowControl w:val="0"/>
        <w:autoSpaceDE w:val="0"/>
        <w:autoSpaceDN w:val="0"/>
        <w:adjustRightInd w:val="0"/>
        <w:ind w:firstLine="709"/>
        <w:jc w:val="both"/>
      </w:pPr>
      <w:r w:rsidRPr="00B1657D">
        <w:t>Сведения об ожидаемых результатах реализации основных мероприятий, ответственных исполнителях и сроках представлены в приложении № 6.</w:t>
      </w:r>
    </w:p>
    <w:p w:rsidR="00950588" w:rsidRPr="00B1657D" w:rsidRDefault="00950588" w:rsidP="00950588">
      <w:pPr>
        <w:autoSpaceDE w:val="0"/>
        <w:autoSpaceDN w:val="0"/>
        <w:adjustRightInd w:val="0"/>
        <w:ind w:firstLine="709"/>
        <w:jc w:val="both"/>
        <w:rPr>
          <w:b/>
        </w:rPr>
      </w:pPr>
      <w:r w:rsidRPr="00B1657D">
        <w:rPr>
          <w:b/>
        </w:rPr>
        <w:t xml:space="preserve"> Обобщенная характеристика основных мероприятий</w:t>
      </w:r>
    </w:p>
    <w:p w:rsidR="00950588" w:rsidRPr="00B1657D" w:rsidRDefault="00950588" w:rsidP="00950588">
      <w:pPr>
        <w:autoSpaceDE w:val="0"/>
        <w:autoSpaceDN w:val="0"/>
        <w:adjustRightInd w:val="0"/>
        <w:ind w:firstLine="709"/>
        <w:jc w:val="both"/>
        <w:rPr>
          <w:b/>
        </w:rPr>
      </w:pPr>
      <w:r w:rsidRPr="00B1657D">
        <w:rPr>
          <w:b/>
        </w:rPr>
        <w:t xml:space="preserve">муниципальной программы, предоставленных департаментом культуры Воронежской области муниципальному району </w:t>
      </w:r>
    </w:p>
    <w:p w:rsidR="00950588" w:rsidRPr="00B1657D" w:rsidRDefault="00950588" w:rsidP="00950588">
      <w:pPr>
        <w:autoSpaceDE w:val="0"/>
        <w:autoSpaceDN w:val="0"/>
        <w:adjustRightInd w:val="0"/>
        <w:ind w:firstLine="709"/>
        <w:jc w:val="both"/>
        <w:rPr>
          <w:bCs/>
        </w:rPr>
      </w:pPr>
      <w:r w:rsidRPr="00B1657D">
        <w:t xml:space="preserve">1. Подпрограмма 3 «Развитие и модернизация библиотечного дела» основное мероприятие 2. «Комплектование книжных фондов». </w:t>
      </w:r>
      <w:r w:rsidRPr="00B1657D">
        <w:rPr>
          <w:bCs/>
        </w:rPr>
        <w:t>Средства областного бюджета, полученные в виде иных межбюджетных трансфертов из федерального бюджета, предусмотренные на комплектование книжных фондов библиотек муниципальных районов (городских округов) Воронежской области, в том числе на приобретение литературно-художественных журналов и на их подписку, предоставляются департаментом культуры и архивного дела Воронежской области бюджетам муниципальных районов и городских округов Воронежской области. 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 предоставляемой в пользование библиотеками.</w:t>
      </w:r>
    </w:p>
    <w:p w:rsidR="00950588" w:rsidRPr="00B1657D" w:rsidRDefault="00950588" w:rsidP="00950588">
      <w:pPr>
        <w:pStyle w:val="ConsPlusCell"/>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Раздел </w:t>
      </w:r>
      <w:r w:rsidRPr="00B1657D">
        <w:rPr>
          <w:rFonts w:ascii="Times New Roman" w:hAnsi="Times New Roman" w:cs="Times New Roman"/>
          <w:b/>
          <w:sz w:val="24"/>
          <w:szCs w:val="24"/>
          <w:lang w:val="en-US"/>
        </w:rPr>
        <w:t>IV</w:t>
      </w:r>
      <w:r w:rsidRPr="00B1657D">
        <w:rPr>
          <w:rFonts w:ascii="Times New Roman" w:hAnsi="Times New Roman" w:cs="Times New Roman"/>
          <w:b/>
          <w:sz w:val="24"/>
          <w:szCs w:val="24"/>
        </w:rPr>
        <w:t xml:space="preserve"> Ресурсное обеспечение муниципальной программы </w:t>
      </w:r>
    </w:p>
    <w:p w:rsidR="00950588" w:rsidRPr="00B1657D" w:rsidRDefault="00950588" w:rsidP="00950588">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подпрограмм и основных мероприятий муниципальной программы предусмотрено за счет средств федерального, областного и местных бюджетов.</w:t>
      </w:r>
    </w:p>
    <w:p w:rsidR="00950588" w:rsidRPr="00B1657D" w:rsidRDefault="00950588" w:rsidP="00950588">
      <w:pPr>
        <w:pStyle w:val="ConsPlusCell"/>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Раздел </w:t>
      </w:r>
      <w:r w:rsidRPr="00B1657D">
        <w:rPr>
          <w:rFonts w:ascii="Times New Roman" w:hAnsi="Times New Roman" w:cs="Times New Roman"/>
          <w:b/>
          <w:sz w:val="24"/>
          <w:szCs w:val="24"/>
          <w:lang w:val="en-US"/>
        </w:rPr>
        <w:t>V</w:t>
      </w:r>
      <w:r w:rsidRPr="00B1657D">
        <w:rPr>
          <w:rFonts w:ascii="Times New Roman" w:hAnsi="Times New Roman" w:cs="Times New Roman"/>
          <w:b/>
          <w:sz w:val="24"/>
          <w:szCs w:val="24"/>
        </w:rPr>
        <w:t xml:space="preserve">. Анализ рисков реализации муниципальной программы </w:t>
      </w:r>
    </w:p>
    <w:p w:rsidR="00950588" w:rsidRPr="00B1657D" w:rsidRDefault="00950588" w:rsidP="00950588">
      <w:pPr>
        <w:pStyle w:val="ConsPlusCell"/>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и описание мер управления рисками реализации </w:t>
      </w:r>
    </w:p>
    <w:p w:rsidR="00950588" w:rsidRPr="00B1657D" w:rsidRDefault="00950588" w:rsidP="00950588">
      <w:pPr>
        <w:pStyle w:val="ConsPlusCell"/>
        <w:ind w:firstLine="709"/>
        <w:jc w:val="both"/>
        <w:rPr>
          <w:rFonts w:ascii="Times New Roman" w:hAnsi="Times New Roman" w:cs="Times New Roman"/>
          <w:b/>
          <w:sz w:val="24"/>
          <w:szCs w:val="24"/>
        </w:rPr>
      </w:pPr>
      <w:r w:rsidRPr="00B1657D">
        <w:rPr>
          <w:rFonts w:ascii="Times New Roman" w:hAnsi="Times New Roman" w:cs="Times New Roman"/>
          <w:b/>
          <w:sz w:val="24"/>
          <w:szCs w:val="24"/>
        </w:rPr>
        <w:t>муниципальной программы</w:t>
      </w:r>
    </w:p>
    <w:p w:rsidR="00950588" w:rsidRPr="00B1657D" w:rsidRDefault="00950588" w:rsidP="00950588">
      <w:pPr>
        <w:widowControl w:val="0"/>
        <w:autoSpaceDE w:val="0"/>
        <w:autoSpaceDN w:val="0"/>
        <w:adjustRightInd w:val="0"/>
        <w:ind w:firstLine="709"/>
        <w:jc w:val="both"/>
      </w:pPr>
      <w:r w:rsidRPr="00B1657D">
        <w:t xml:space="preserve">Важное значение для успешной реализации Программы имеет прогнозирование возможных рисков, связанных с достижением основной цели, решением задач </w:t>
      </w:r>
      <w:r w:rsidRPr="00B1657D">
        <w:lastRenderedPageBreak/>
        <w:t>Программы, оценка их масштабов и последствий, а также формирование системы мер по их предотвращению.</w:t>
      </w:r>
    </w:p>
    <w:p w:rsidR="00950588" w:rsidRPr="00B1657D" w:rsidRDefault="00950588" w:rsidP="00950588">
      <w:pPr>
        <w:widowControl w:val="0"/>
        <w:autoSpaceDE w:val="0"/>
        <w:autoSpaceDN w:val="0"/>
        <w:adjustRightInd w:val="0"/>
        <w:ind w:firstLine="709"/>
        <w:jc w:val="both"/>
      </w:pPr>
      <w:r w:rsidRPr="00B1657D">
        <w:t>В рамках реализации Программы могут быть выделены следующие риски ее реализации.</w:t>
      </w:r>
    </w:p>
    <w:p w:rsidR="00950588" w:rsidRPr="00B1657D" w:rsidRDefault="00950588" w:rsidP="00950588">
      <w:pPr>
        <w:widowControl w:val="0"/>
        <w:autoSpaceDE w:val="0"/>
        <w:autoSpaceDN w:val="0"/>
        <w:adjustRightInd w:val="0"/>
        <w:ind w:firstLine="709"/>
        <w:jc w:val="both"/>
      </w:pPr>
      <w:bookmarkStart w:id="0" w:name="Par928"/>
      <w:bookmarkEnd w:id="0"/>
      <w:r w:rsidRPr="00B1657D">
        <w:t>Правовые риски</w:t>
      </w:r>
    </w:p>
    <w:p w:rsidR="00950588" w:rsidRPr="00B1657D" w:rsidRDefault="00950588" w:rsidP="00950588">
      <w:pPr>
        <w:widowControl w:val="0"/>
        <w:autoSpaceDE w:val="0"/>
        <w:autoSpaceDN w:val="0"/>
        <w:adjustRightInd w:val="0"/>
        <w:ind w:firstLine="709"/>
        <w:jc w:val="both"/>
      </w:pPr>
      <w:r w:rsidRPr="00B1657D">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950588" w:rsidRPr="00B1657D" w:rsidRDefault="00950588" w:rsidP="00950588">
      <w:pPr>
        <w:widowControl w:val="0"/>
        <w:autoSpaceDE w:val="0"/>
        <w:autoSpaceDN w:val="0"/>
        <w:adjustRightInd w:val="0"/>
        <w:ind w:firstLine="709"/>
        <w:jc w:val="both"/>
      </w:pPr>
      <w:bookmarkStart w:id="1" w:name="Par935"/>
      <w:bookmarkEnd w:id="1"/>
      <w:r w:rsidRPr="00B1657D">
        <w:t>Финансовые риски</w:t>
      </w:r>
    </w:p>
    <w:p w:rsidR="00950588" w:rsidRPr="00B1657D" w:rsidRDefault="00950588" w:rsidP="00950588">
      <w:pPr>
        <w:widowControl w:val="0"/>
        <w:autoSpaceDE w:val="0"/>
        <w:autoSpaceDN w:val="0"/>
        <w:adjustRightInd w:val="0"/>
        <w:ind w:firstLine="709"/>
        <w:jc w:val="both"/>
      </w:pPr>
      <w:r w:rsidRPr="00B1657D">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 что может повлечь недофинансирование, сокращение или прекращение программных мероприятий.</w:t>
      </w:r>
    </w:p>
    <w:p w:rsidR="00950588" w:rsidRPr="00B1657D" w:rsidRDefault="00950588" w:rsidP="00950588">
      <w:pPr>
        <w:autoSpaceDE w:val="0"/>
        <w:autoSpaceDN w:val="0"/>
        <w:adjustRightInd w:val="0"/>
        <w:ind w:firstLine="709"/>
        <w:jc w:val="both"/>
      </w:pPr>
      <w:r w:rsidRPr="00B1657D">
        <w:t xml:space="preserve">Способами ограничения финансовых рисков выступают меры, предусмотренные в рамках реализации подпрограммы «Реализация муниципальной программы»: </w:t>
      </w:r>
    </w:p>
    <w:p w:rsidR="00950588" w:rsidRPr="00B1657D" w:rsidRDefault="00950588" w:rsidP="00950588">
      <w:pPr>
        <w:autoSpaceDE w:val="0"/>
        <w:autoSpaceDN w:val="0"/>
        <w:adjustRightInd w:val="0"/>
        <w:ind w:firstLine="709"/>
        <w:jc w:val="both"/>
      </w:pPr>
      <w:r w:rsidRPr="00B1657D">
        <w:t xml:space="preserve">ежегодная корректировка финансовых показателей программных мероприятий и показателей в зависимости от достигнутых результатов. </w:t>
      </w:r>
    </w:p>
    <w:p w:rsidR="00950588" w:rsidRPr="00B1657D" w:rsidRDefault="00950588" w:rsidP="00950588">
      <w:pPr>
        <w:widowControl w:val="0"/>
        <w:autoSpaceDE w:val="0"/>
        <w:autoSpaceDN w:val="0"/>
        <w:adjustRightInd w:val="0"/>
        <w:ind w:firstLine="709"/>
        <w:jc w:val="both"/>
      </w:pPr>
      <w:r w:rsidRPr="00B1657D">
        <w:t>определение приоритетов для первоочередного финансирования;</w:t>
      </w:r>
    </w:p>
    <w:p w:rsidR="00950588" w:rsidRPr="00B1657D" w:rsidRDefault="00950588" w:rsidP="00950588">
      <w:pPr>
        <w:widowControl w:val="0"/>
        <w:autoSpaceDE w:val="0"/>
        <w:autoSpaceDN w:val="0"/>
        <w:adjustRightInd w:val="0"/>
        <w:ind w:firstLine="709"/>
        <w:jc w:val="both"/>
      </w:pPr>
      <w:r w:rsidRPr="00B1657D">
        <w:t>планирование бюджетных расходов с применением методик оценки эффективности бюджетных расходов.</w:t>
      </w:r>
    </w:p>
    <w:p w:rsidR="00950588" w:rsidRPr="00B1657D" w:rsidRDefault="00950588" w:rsidP="00950588">
      <w:pPr>
        <w:widowControl w:val="0"/>
        <w:autoSpaceDE w:val="0"/>
        <w:autoSpaceDN w:val="0"/>
        <w:adjustRightInd w:val="0"/>
        <w:ind w:firstLine="709"/>
        <w:jc w:val="both"/>
      </w:pPr>
      <w:r w:rsidRPr="00B1657D">
        <w:t>Административные риски</w:t>
      </w:r>
    </w:p>
    <w:p w:rsidR="00950588" w:rsidRPr="00B1657D" w:rsidRDefault="00950588" w:rsidP="00950588">
      <w:pPr>
        <w:widowControl w:val="0"/>
        <w:autoSpaceDE w:val="0"/>
        <w:autoSpaceDN w:val="0"/>
        <w:adjustRightInd w:val="0"/>
        <w:ind w:firstLine="709"/>
        <w:jc w:val="both"/>
      </w:pPr>
      <w:r w:rsidRPr="00B1657D">
        <w:t>Риски данной группы связаны с неэффективным управлением Программой, с ошибками управления реализацией подпрограммы, что может привести к нецелевому и (или) неэффективному использованию бюджетных средств, нарушению планируемых сроков реализации Программы, недостижению плановых значений показателей, невыполнению ряда мероприятий Программы или задержке в их выполнении.</w:t>
      </w:r>
    </w:p>
    <w:p w:rsidR="00950588" w:rsidRPr="00B1657D" w:rsidRDefault="00950588" w:rsidP="00950588">
      <w:pPr>
        <w:widowControl w:val="0"/>
        <w:autoSpaceDE w:val="0"/>
        <w:autoSpaceDN w:val="0"/>
        <w:adjustRightInd w:val="0"/>
        <w:ind w:firstLine="709"/>
        <w:jc w:val="both"/>
      </w:pPr>
      <w:r w:rsidRPr="00B1657D">
        <w:t>Основными условиями минимизации административных рисков являются:</w:t>
      </w:r>
    </w:p>
    <w:p w:rsidR="00950588" w:rsidRPr="00B1657D" w:rsidRDefault="00950588" w:rsidP="00950588">
      <w:pPr>
        <w:widowControl w:val="0"/>
        <w:autoSpaceDE w:val="0"/>
        <w:autoSpaceDN w:val="0"/>
        <w:adjustRightInd w:val="0"/>
        <w:ind w:firstLine="709"/>
        <w:jc w:val="both"/>
      </w:pPr>
      <w:r w:rsidRPr="00B1657D">
        <w:t>формирование эффективной системы управления реализацией Программы;</w:t>
      </w:r>
    </w:p>
    <w:p w:rsidR="00950588" w:rsidRPr="00B1657D" w:rsidRDefault="00950588" w:rsidP="00950588">
      <w:pPr>
        <w:widowControl w:val="0"/>
        <w:autoSpaceDE w:val="0"/>
        <w:autoSpaceDN w:val="0"/>
        <w:adjustRightInd w:val="0"/>
        <w:ind w:firstLine="709"/>
        <w:jc w:val="both"/>
      </w:pPr>
      <w:r w:rsidRPr="00B1657D">
        <w:t>проведение систематического аудита результативности реализации Программы;</w:t>
      </w:r>
    </w:p>
    <w:p w:rsidR="00950588" w:rsidRPr="00B1657D" w:rsidRDefault="00950588" w:rsidP="00950588">
      <w:pPr>
        <w:widowControl w:val="0"/>
        <w:autoSpaceDE w:val="0"/>
        <w:autoSpaceDN w:val="0"/>
        <w:adjustRightInd w:val="0"/>
        <w:ind w:firstLine="709"/>
        <w:jc w:val="both"/>
      </w:pPr>
      <w:r w:rsidRPr="00B1657D">
        <w:t>регулярный мониторинг результативности реализации Программы;</w:t>
      </w:r>
    </w:p>
    <w:p w:rsidR="00950588" w:rsidRPr="00B1657D" w:rsidRDefault="00950588" w:rsidP="00950588">
      <w:pPr>
        <w:widowControl w:val="0"/>
        <w:autoSpaceDE w:val="0"/>
        <w:autoSpaceDN w:val="0"/>
        <w:adjustRightInd w:val="0"/>
        <w:ind w:firstLine="709"/>
        <w:jc w:val="both"/>
      </w:pPr>
      <w:r w:rsidRPr="00B1657D">
        <w:t>повышение эффективности взаимодействия участников реализации Программы;</w:t>
      </w:r>
    </w:p>
    <w:p w:rsidR="00950588" w:rsidRPr="00B1657D" w:rsidRDefault="00950588" w:rsidP="00950588">
      <w:pPr>
        <w:widowControl w:val="0"/>
        <w:autoSpaceDE w:val="0"/>
        <w:autoSpaceDN w:val="0"/>
        <w:adjustRightInd w:val="0"/>
        <w:ind w:firstLine="709"/>
        <w:jc w:val="both"/>
      </w:pPr>
      <w:r w:rsidRPr="00B1657D">
        <w:t>своевременная корректировка мероприятий Программы.</w:t>
      </w:r>
    </w:p>
    <w:p w:rsidR="00950588" w:rsidRPr="00B1657D" w:rsidRDefault="00950588" w:rsidP="00950588">
      <w:pPr>
        <w:widowControl w:val="0"/>
        <w:autoSpaceDE w:val="0"/>
        <w:autoSpaceDN w:val="0"/>
        <w:adjustRightInd w:val="0"/>
        <w:ind w:firstLine="709"/>
        <w:jc w:val="both"/>
      </w:pPr>
      <w:r w:rsidRPr="00B1657D">
        <w:t>Реализация перечисленных мер предусмотрена в рамках реализации подпрограммы «Реализация муниципальной программы».</w:t>
      </w:r>
    </w:p>
    <w:p w:rsidR="00950588" w:rsidRPr="00B1657D" w:rsidRDefault="00950588" w:rsidP="00950588">
      <w:pPr>
        <w:widowControl w:val="0"/>
        <w:autoSpaceDE w:val="0"/>
        <w:autoSpaceDN w:val="0"/>
        <w:adjustRightInd w:val="0"/>
        <w:ind w:firstLine="709"/>
        <w:jc w:val="both"/>
      </w:pPr>
      <w:bookmarkStart w:id="2" w:name="Par944"/>
      <w:bookmarkStart w:id="3" w:name="Par951"/>
      <w:bookmarkEnd w:id="2"/>
      <w:bookmarkEnd w:id="3"/>
      <w:r w:rsidRPr="00B1657D">
        <w:t>Техногенные и экологические риски</w:t>
      </w:r>
    </w:p>
    <w:p w:rsidR="00950588" w:rsidRPr="00B1657D" w:rsidRDefault="00950588" w:rsidP="00950588">
      <w:pPr>
        <w:widowControl w:val="0"/>
        <w:autoSpaceDE w:val="0"/>
        <w:autoSpaceDN w:val="0"/>
        <w:adjustRightInd w:val="0"/>
        <w:ind w:firstLine="709"/>
        <w:jc w:val="both"/>
      </w:pPr>
      <w:r w:rsidRPr="00B1657D">
        <w:t>Техногенные и экологические риски, связанные с природными, климатическими явлениями, техногенными катастрофами, могут привести к отвлечению средств от финансирования Программы в пользу других направлений развития Панинского района.</w:t>
      </w:r>
    </w:p>
    <w:p w:rsidR="00950588" w:rsidRPr="00B1657D" w:rsidRDefault="00950588" w:rsidP="00950588">
      <w:pPr>
        <w:widowControl w:val="0"/>
        <w:autoSpaceDE w:val="0"/>
        <w:autoSpaceDN w:val="0"/>
        <w:adjustRightInd w:val="0"/>
        <w:ind w:firstLine="709"/>
        <w:jc w:val="both"/>
      </w:pPr>
      <w:r w:rsidRPr="00B1657D">
        <w:t>Экономические риски</w:t>
      </w:r>
    </w:p>
    <w:p w:rsidR="00950588" w:rsidRPr="00B1657D" w:rsidRDefault="00950588" w:rsidP="00950588">
      <w:pPr>
        <w:widowControl w:val="0"/>
        <w:autoSpaceDE w:val="0"/>
        <w:autoSpaceDN w:val="0"/>
        <w:adjustRightInd w:val="0"/>
        <w:ind w:firstLine="709"/>
        <w:jc w:val="both"/>
      </w:pPr>
      <w:r w:rsidRPr="00B1657D">
        <w:t>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т.ч. мероприятий, связанных с реконструкцией и текущим ремонтом государственных и муниципальных учреждений культуры.</w:t>
      </w:r>
    </w:p>
    <w:p w:rsidR="00950588" w:rsidRPr="00B1657D" w:rsidRDefault="00950588" w:rsidP="00950588">
      <w:pPr>
        <w:widowControl w:val="0"/>
        <w:autoSpaceDE w:val="0"/>
        <w:autoSpaceDN w:val="0"/>
        <w:adjustRightInd w:val="0"/>
        <w:ind w:firstLine="709"/>
        <w:jc w:val="both"/>
      </w:pPr>
      <w:r w:rsidRPr="00B1657D">
        <w:t>Экономические риски могут также повлечь изменения стоимости предоставления государственных услуг (выполнения работ), снижению доходов населения, что может негативно сказаться на структуре потребительских предпочтений населения области.</w:t>
      </w:r>
    </w:p>
    <w:p w:rsidR="00950588" w:rsidRPr="00B1657D" w:rsidRDefault="00950588" w:rsidP="00950588">
      <w:pPr>
        <w:widowControl w:val="0"/>
        <w:autoSpaceDE w:val="0"/>
        <w:autoSpaceDN w:val="0"/>
        <w:adjustRightInd w:val="0"/>
        <w:ind w:firstLine="709"/>
        <w:jc w:val="both"/>
      </w:pPr>
      <w:bookmarkStart w:id="4" w:name="Par984"/>
      <w:bookmarkStart w:id="5" w:name="Par992"/>
      <w:bookmarkEnd w:id="4"/>
      <w:bookmarkEnd w:id="5"/>
      <w:r w:rsidRPr="00B1657D">
        <w:t>Кадровые риски</w:t>
      </w:r>
    </w:p>
    <w:p w:rsidR="00950588" w:rsidRPr="00B1657D" w:rsidRDefault="00950588" w:rsidP="00950588">
      <w:pPr>
        <w:widowControl w:val="0"/>
        <w:autoSpaceDE w:val="0"/>
        <w:autoSpaceDN w:val="0"/>
        <w:adjustRightInd w:val="0"/>
        <w:ind w:firstLine="709"/>
        <w:jc w:val="both"/>
      </w:pPr>
      <w:r w:rsidRPr="00B1657D">
        <w:lastRenderedPageBreak/>
        <w:t>Кадровые риски обусловлены значительным дефицитом высококвалифицированных кадров в сферах культуры, что снижает эффективность работы учреждений сферы культуры и качество предоставляемых услуг.</w:t>
      </w:r>
    </w:p>
    <w:p w:rsidR="00950588" w:rsidRPr="00B1657D" w:rsidRDefault="00950588" w:rsidP="00950588">
      <w:pPr>
        <w:widowControl w:val="0"/>
        <w:autoSpaceDE w:val="0"/>
        <w:autoSpaceDN w:val="0"/>
        <w:adjustRightInd w:val="0"/>
        <w:ind w:firstLine="709"/>
        <w:jc w:val="both"/>
      </w:pPr>
      <w:r w:rsidRPr="00B1657D">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bookmarkStart w:id="6" w:name="Par997"/>
      <w:bookmarkStart w:id="7" w:name="Par1002"/>
      <w:bookmarkEnd w:id="6"/>
      <w:bookmarkEnd w:id="7"/>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правовых и экономических рисков, которые содержат угрозу срыва реализации мероприятий Программы. Наибольшее внимание будет уделяться управлению финансовыми рисками.</w:t>
      </w:r>
    </w:p>
    <w:p w:rsidR="00950588" w:rsidRPr="00B1657D" w:rsidRDefault="00950588" w:rsidP="00950588">
      <w:pPr>
        <w:autoSpaceDE w:val="0"/>
        <w:autoSpaceDN w:val="0"/>
        <w:adjustRightInd w:val="0"/>
        <w:ind w:firstLine="709"/>
        <w:jc w:val="both"/>
      </w:pPr>
      <w:r w:rsidRPr="00B1657D">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950588" w:rsidRPr="00B1657D" w:rsidRDefault="00950588" w:rsidP="00950588">
      <w:pPr>
        <w:autoSpaceDE w:val="0"/>
        <w:autoSpaceDN w:val="0"/>
        <w:adjustRightInd w:val="0"/>
        <w:ind w:firstLine="709"/>
        <w:jc w:val="both"/>
        <w:rPr>
          <w:b/>
        </w:rPr>
      </w:pPr>
      <w:r w:rsidRPr="00B1657D">
        <w:rPr>
          <w:b/>
        </w:rPr>
        <w:t xml:space="preserve">Раздел </w:t>
      </w:r>
      <w:r w:rsidRPr="00B1657D">
        <w:rPr>
          <w:b/>
          <w:lang w:val="en-US"/>
        </w:rPr>
        <w:t>VI</w:t>
      </w:r>
      <w:r w:rsidRPr="00B1657D">
        <w:rPr>
          <w:b/>
        </w:rPr>
        <w:t xml:space="preserve">. Оценка эффективности реализации </w:t>
      </w:r>
    </w:p>
    <w:p w:rsidR="00950588" w:rsidRPr="00B1657D" w:rsidRDefault="00950588" w:rsidP="00950588">
      <w:pPr>
        <w:autoSpaceDE w:val="0"/>
        <w:autoSpaceDN w:val="0"/>
        <w:adjustRightInd w:val="0"/>
        <w:ind w:firstLine="709"/>
        <w:jc w:val="both"/>
        <w:rPr>
          <w:b/>
        </w:rPr>
      </w:pPr>
      <w:r w:rsidRPr="00B1657D">
        <w:rPr>
          <w:b/>
        </w:rPr>
        <w:t>муниципальной программы</w:t>
      </w:r>
    </w:p>
    <w:p w:rsidR="00950588" w:rsidRPr="00B1657D" w:rsidRDefault="00950588" w:rsidP="00950588">
      <w:pPr>
        <w:widowControl w:val="0"/>
        <w:autoSpaceDE w:val="0"/>
        <w:autoSpaceDN w:val="0"/>
        <w:adjustRightInd w:val="0"/>
        <w:ind w:firstLine="709"/>
        <w:jc w:val="both"/>
      </w:pPr>
      <w:r w:rsidRPr="00B1657D">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950588" w:rsidRPr="00B1657D" w:rsidRDefault="00950588" w:rsidP="00950588">
      <w:pPr>
        <w:pStyle w:val="ConsPlusNonformat"/>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результате реализации мероприятий Программы в 2014-2020 годах будут достигнуты следующие показатели, характеризующие эффективность реализации подпрограммы: </w:t>
      </w:r>
    </w:p>
    <w:p w:rsidR="00950588" w:rsidRPr="00B1657D" w:rsidRDefault="00950588" w:rsidP="00950588">
      <w:pPr>
        <w:ind w:firstLine="709"/>
        <w:jc w:val="both"/>
      </w:pPr>
      <w:r w:rsidRPr="00B1657D">
        <w:t>увеличение количества библиографических записей в электронных каталогах и картотеках общедоступных библиотек Панинского муниципального района до 15% в 2023 году;</w:t>
      </w:r>
    </w:p>
    <w:p w:rsidR="00950588" w:rsidRPr="00B1657D" w:rsidRDefault="00950588" w:rsidP="00950588">
      <w:pPr>
        <w:ind w:firstLine="709"/>
        <w:jc w:val="both"/>
      </w:pPr>
      <w:r w:rsidRPr="00B1657D">
        <w:t>2. Увеличение численности участников культурно-досуговых мероприятий с до 7,7% к 2023 году;</w:t>
      </w:r>
    </w:p>
    <w:p w:rsidR="00950588" w:rsidRPr="00B1657D" w:rsidRDefault="00950588" w:rsidP="00950588">
      <w:pPr>
        <w:ind w:firstLine="709"/>
        <w:jc w:val="both"/>
      </w:pPr>
      <w:r w:rsidRPr="00B1657D">
        <w:t>3. Увеличение доли массовых библиотек, подключенных к сети «Интернет», в общем количестве библиотек Панинского муниципального района до 63% к 2023 году;</w:t>
      </w:r>
    </w:p>
    <w:p w:rsidR="00950588" w:rsidRPr="00B1657D" w:rsidRDefault="00950588" w:rsidP="00950588">
      <w:pPr>
        <w:ind w:firstLine="709"/>
        <w:jc w:val="both"/>
      </w:pPr>
      <w:r w:rsidRPr="00B1657D">
        <w:t>4. Увеличение доли детей, привлекаемых к участию в творческих мероприятиях, в общем числе детей до 13% к 2023 году;</w:t>
      </w:r>
    </w:p>
    <w:p w:rsidR="00950588" w:rsidRPr="00B1657D" w:rsidRDefault="00950588" w:rsidP="00950588">
      <w:pPr>
        <w:ind w:firstLine="709"/>
        <w:jc w:val="both"/>
      </w:pPr>
      <w:r w:rsidRPr="00B1657D">
        <w:t>5. Повышение уровня удовлетворенности жителей Панинского муниципального района качеством предоставления услуг в сфере культуры до 100% в 2023 году;</w:t>
      </w:r>
    </w:p>
    <w:p w:rsidR="00950588" w:rsidRPr="00B1657D" w:rsidRDefault="00950588" w:rsidP="00950588">
      <w:pPr>
        <w:ind w:firstLine="709"/>
        <w:jc w:val="both"/>
      </w:pPr>
      <w:r w:rsidRPr="00B1657D">
        <w:t xml:space="preserve">6. Охват детей и молодежи 6-18 лет образовательными программами ДШИ к 2023году - 15,5%.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7. Соотношение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по региону достигнет к 2018 году 100% .Кроме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950588" w:rsidRPr="00B1657D" w:rsidRDefault="00950588" w:rsidP="00950588">
      <w:pPr>
        <w:pStyle w:val="ConsPlusNonformat"/>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результате реализации муниципальной программы к 2020 г. будут достигнуты следующие конечные результаты:</w:t>
      </w:r>
    </w:p>
    <w:p w:rsidR="00950588" w:rsidRPr="00B1657D" w:rsidRDefault="00950588" w:rsidP="00950588">
      <w:pPr>
        <w:pStyle w:val="ConsPlusNonformat"/>
        <w:widowControl/>
        <w:numPr>
          <w:ilvl w:val="0"/>
          <w:numId w:val="16"/>
        </w:numPr>
        <w:adjustRightInd w:val="0"/>
        <w:ind w:left="0"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формирование единого культурного пространства Панинского муниципального района; </w:t>
      </w:r>
    </w:p>
    <w:p w:rsidR="00950588" w:rsidRPr="00B1657D" w:rsidRDefault="00950588" w:rsidP="00950588">
      <w:pPr>
        <w:pStyle w:val="ConsPlusNonformat"/>
        <w:widowControl/>
        <w:numPr>
          <w:ilvl w:val="0"/>
          <w:numId w:val="16"/>
        </w:numPr>
        <w:adjustRightInd w:val="0"/>
        <w:ind w:left="0" w:firstLine="709"/>
        <w:jc w:val="both"/>
        <w:rPr>
          <w:rFonts w:ascii="Times New Roman" w:hAnsi="Times New Roman" w:cs="Times New Roman"/>
          <w:sz w:val="24"/>
          <w:szCs w:val="24"/>
        </w:rPr>
      </w:pPr>
      <w:r w:rsidRPr="00B1657D">
        <w:rPr>
          <w:rFonts w:ascii="Times New Roman" w:hAnsi="Times New Roman" w:cs="Times New Roman"/>
          <w:sz w:val="24"/>
          <w:szCs w:val="24"/>
        </w:rPr>
        <w:t>сохранение культурного наследия и развитие творческого потенциала;</w:t>
      </w:r>
    </w:p>
    <w:p w:rsidR="00950588" w:rsidRPr="00B1657D" w:rsidRDefault="00950588" w:rsidP="00950588">
      <w:pPr>
        <w:pStyle w:val="ConsPlusNonformat"/>
        <w:widowControl/>
        <w:numPr>
          <w:ilvl w:val="0"/>
          <w:numId w:val="16"/>
        </w:numPr>
        <w:adjustRightInd w:val="0"/>
        <w:ind w:left="0" w:firstLine="709"/>
        <w:jc w:val="both"/>
        <w:rPr>
          <w:rFonts w:ascii="Times New Roman" w:hAnsi="Times New Roman" w:cs="Times New Roman"/>
          <w:sz w:val="24"/>
          <w:szCs w:val="24"/>
        </w:rPr>
      </w:pPr>
      <w:r w:rsidRPr="00B1657D">
        <w:rPr>
          <w:rFonts w:ascii="Times New Roman" w:hAnsi="Times New Roman" w:cs="Times New Roman"/>
          <w:sz w:val="24"/>
          <w:szCs w:val="24"/>
        </w:rPr>
        <w:t>рост объема и расширение спектра услуг в сфере культуры, оказываемых населению Воронежской области;</w:t>
      </w:r>
    </w:p>
    <w:p w:rsidR="00950588" w:rsidRPr="00B1657D" w:rsidRDefault="00950588" w:rsidP="00950588">
      <w:pPr>
        <w:pStyle w:val="ConsPlusNonformat"/>
        <w:widowControl/>
        <w:numPr>
          <w:ilvl w:val="0"/>
          <w:numId w:val="16"/>
        </w:numPr>
        <w:adjustRightInd w:val="0"/>
        <w:ind w:left="0" w:firstLine="709"/>
        <w:jc w:val="both"/>
        <w:rPr>
          <w:rFonts w:ascii="Times New Roman" w:hAnsi="Times New Roman" w:cs="Times New Roman"/>
          <w:sz w:val="24"/>
          <w:szCs w:val="24"/>
        </w:rPr>
      </w:pPr>
      <w:r w:rsidRPr="00B1657D">
        <w:rPr>
          <w:rFonts w:ascii="Times New Roman" w:hAnsi="Times New Roman" w:cs="Times New Roman"/>
          <w:sz w:val="24"/>
          <w:szCs w:val="24"/>
        </w:rPr>
        <w:t>увеличение уровня социального обеспечения работников культуры.</w:t>
      </w:r>
    </w:p>
    <w:p w:rsidR="00950588" w:rsidRPr="00B1657D" w:rsidRDefault="00950588" w:rsidP="00950588">
      <w:pPr>
        <w:autoSpaceDE w:val="0"/>
        <w:autoSpaceDN w:val="0"/>
        <w:adjustRightInd w:val="0"/>
        <w:ind w:firstLine="709"/>
        <w:jc w:val="both"/>
        <w:rPr>
          <w:b/>
        </w:rPr>
      </w:pPr>
    </w:p>
    <w:p w:rsidR="00950588" w:rsidRPr="00B1657D" w:rsidRDefault="00950588" w:rsidP="00950588">
      <w:pPr>
        <w:autoSpaceDE w:val="0"/>
        <w:autoSpaceDN w:val="0"/>
        <w:adjustRightInd w:val="0"/>
        <w:ind w:firstLine="709"/>
        <w:jc w:val="both"/>
        <w:rPr>
          <w:b/>
        </w:rPr>
      </w:pPr>
      <w:r w:rsidRPr="00B1657D">
        <w:rPr>
          <w:b/>
        </w:rPr>
        <w:t>Подпрограмма 1. «Развитие дополнительного образования в сфере культуры»</w:t>
      </w:r>
    </w:p>
    <w:p w:rsidR="00950588" w:rsidRPr="00B1657D" w:rsidRDefault="00950588" w:rsidP="00950588">
      <w:pPr>
        <w:autoSpaceDE w:val="0"/>
        <w:autoSpaceDN w:val="0"/>
        <w:adjustRightInd w:val="0"/>
        <w:ind w:firstLine="709"/>
        <w:jc w:val="both"/>
        <w:rPr>
          <w:b/>
        </w:rPr>
      </w:pPr>
    </w:p>
    <w:p w:rsidR="00950588" w:rsidRPr="00B1657D" w:rsidRDefault="00950588" w:rsidP="00950588">
      <w:pPr>
        <w:autoSpaceDE w:val="0"/>
        <w:autoSpaceDN w:val="0"/>
        <w:adjustRightInd w:val="0"/>
        <w:ind w:firstLine="709"/>
        <w:jc w:val="both"/>
        <w:rPr>
          <w:b/>
        </w:rPr>
      </w:pPr>
      <w:r w:rsidRPr="00B1657D">
        <w:rPr>
          <w:b/>
        </w:rPr>
        <w:t xml:space="preserve">Паспорт подпрограммы </w:t>
      </w:r>
    </w:p>
    <w:p w:rsidR="00950588" w:rsidRPr="00B1657D" w:rsidRDefault="00950588" w:rsidP="00950588">
      <w:pPr>
        <w:autoSpaceDE w:val="0"/>
        <w:autoSpaceDN w:val="0"/>
        <w:adjustRightInd w:val="0"/>
        <w:ind w:firstLine="709"/>
        <w:jc w:val="both"/>
        <w:rPr>
          <w:rFonts w:eastAsia="Calibri"/>
          <w:b/>
        </w:rPr>
      </w:pPr>
      <w:r w:rsidRPr="00B1657D">
        <w:rPr>
          <w:b/>
        </w:rPr>
        <w:lastRenderedPageBreak/>
        <w:t xml:space="preserve">«Развитие дополнительного образования в сфере культуры» </w:t>
      </w:r>
    </w:p>
    <w:p w:rsidR="00950588" w:rsidRPr="00B1657D" w:rsidRDefault="00950588" w:rsidP="00950588">
      <w:pPr>
        <w:autoSpaceDE w:val="0"/>
        <w:autoSpaceDN w:val="0"/>
        <w:adjustRightInd w:val="0"/>
        <w:ind w:firstLine="709"/>
        <w:jc w:val="both"/>
        <w:rPr>
          <w:b/>
        </w:rPr>
      </w:pPr>
      <w:r w:rsidRPr="00B1657D">
        <w:rPr>
          <w:b/>
        </w:rPr>
        <w:t>муниципальной программы Панинского муниципального района</w:t>
      </w:r>
    </w:p>
    <w:p w:rsidR="00950588" w:rsidRPr="00B1657D" w:rsidRDefault="00950588" w:rsidP="00950588">
      <w:pPr>
        <w:autoSpaceDE w:val="0"/>
        <w:autoSpaceDN w:val="0"/>
        <w:adjustRightInd w:val="0"/>
        <w:ind w:firstLine="709"/>
        <w:jc w:val="both"/>
        <w:rPr>
          <w:b/>
        </w:rPr>
      </w:pPr>
      <w:r w:rsidRPr="00B1657D">
        <w:rPr>
          <w:b/>
        </w:rPr>
        <w:t>«Развитие культуры и туризма»</w:t>
      </w:r>
    </w:p>
    <w:p w:rsidR="00950588" w:rsidRPr="00B1657D" w:rsidRDefault="00950588" w:rsidP="00950588">
      <w:pPr>
        <w:autoSpaceDE w:val="0"/>
        <w:autoSpaceDN w:val="0"/>
        <w:adjustRightInd w:val="0"/>
        <w:ind w:firstLine="709"/>
        <w:jc w:val="both"/>
        <w:rPr>
          <w:b/>
        </w:rPr>
      </w:pPr>
    </w:p>
    <w:tbl>
      <w:tblPr>
        <w:tblW w:w="5000" w:type="pct"/>
        <w:tblLayout w:type="fixed"/>
        <w:tblLook w:val="04A0"/>
      </w:tblPr>
      <w:tblGrid>
        <w:gridCol w:w="2377"/>
        <w:gridCol w:w="7194"/>
      </w:tblGrid>
      <w:tr w:rsidR="00950588" w:rsidRPr="00B1657D" w:rsidTr="001D6CB8">
        <w:trPr>
          <w:trHeight w:val="750"/>
        </w:trPr>
        <w:tc>
          <w:tcPr>
            <w:tcW w:w="124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Исполнители подпрограммы </w:t>
            </w:r>
          </w:p>
        </w:tc>
        <w:tc>
          <w:tcPr>
            <w:tcW w:w="3758" w:type="pct"/>
            <w:tcBorders>
              <w:top w:val="single" w:sz="4" w:space="0" w:color="auto"/>
              <w:left w:val="nil"/>
              <w:bottom w:val="single" w:sz="4" w:space="0" w:color="auto"/>
              <w:right w:val="single" w:sz="4" w:space="0" w:color="auto"/>
            </w:tcBorders>
            <w:noWrap/>
            <w:hideMark/>
          </w:tcPr>
          <w:p w:rsidR="00950588" w:rsidRPr="00B1657D" w:rsidRDefault="00950588" w:rsidP="001D6CB8">
            <w:pPr>
              <w:jc w:val="both"/>
              <w:rPr>
                <w:lang w:eastAsia="en-US"/>
              </w:rPr>
            </w:pPr>
            <w:r w:rsidRPr="00B1657D">
              <w:t>МКУ ДО «Детская школа искусств р.п.Панино»</w:t>
            </w:r>
          </w:p>
        </w:tc>
      </w:tr>
      <w:tr w:rsidR="00950588" w:rsidRPr="00B1657D" w:rsidTr="001D6CB8">
        <w:trPr>
          <w:trHeight w:val="820"/>
        </w:trPr>
        <w:tc>
          <w:tcPr>
            <w:tcW w:w="124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Основные мероприятия, входящие в состав подпрограммы </w:t>
            </w:r>
          </w:p>
        </w:tc>
        <w:tc>
          <w:tcPr>
            <w:tcW w:w="3758" w:type="pct"/>
            <w:tcBorders>
              <w:top w:val="nil"/>
              <w:left w:val="nil"/>
              <w:bottom w:val="single" w:sz="4" w:space="0" w:color="auto"/>
              <w:right w:val="single" w:sz="4" w:space="0" w:color="auto"/>
            </w:tcBorders>
            <w:noWrap/>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1. Финансовое обеспечение деятельности МКУ ДО «ДШИ р.п.Панино» </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2. Модернизация материально-технической базы, техническое оснащение учреждения</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4. Повышение квалификации преподавателей</w:t>
            </w:r>
          </w:p>
        </w:tc>
      </w:tr>
      <w:tr w:rsidR="00950588" w:rsidRPr="00B1657D" w:rsidTr="001D6CB8">
        <w:trPr>
          <w:trHeight w:val="1125"/>
        </w:trPr>
        <w:tc>
          <w:tcPr>
            <w:tcW w:w="124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Цель подпрограммы </w:t>
            </w:r>
          </w:p>
        </w:tc>
        <w:tc>
          <w:tcPr>
            <w:tcW w:w="3758" w:type="pct"/>
            <w:tcBorders>
              <w:top w:val="nil"/>
              <w:left w:val="nil"/>
              <w:bottom w:val="single" w:sz="4" w:space="0" w:color="auto"/>
              <w:right w:val="single" w:sz="4" w:space="0" w:color="auto"/>
            </w:tcBorders>
            <w:noWrap/>
            <w:hideMark/>
          </w:tcPr>
          <w:p w:rsidR="00950588" w:rsidRPr="00B1657D" w:rsidRDefault="00950588" w:rsidP="001D6CB8">
            <w:pPr>
              <w:jc w:val="both"/>
              <w:rPr>
                <w:lang w:eastAsia="en-US"/>
              </w:rPr>
            </w:pPr>
            <w:r w:rsidRPr="00B1657D">
              <w:t>Развитие образовательного учреждения дополнительного образования детей сферы культуры и искусства для удовлетворения потребности населения Панинского района в соответствующих образовательных услугах</w:t>
            </w:r>
          </w:p>
        </w:tc>
      </w:tr>
      <w:tr w:rsidR="00950588" w:rsidRPr="00B1657D" w:rsidTr="001D6CB8">
        <w:trPr>
          <w:trHeight w:val="629"/>
        </w:trPr>
        <w:tc>
          <w:tcPr>
            <w:tcW w:w="124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Задачи подпрограммы </w:t>
            </w:r>
          </w:p>
        </w:tc>
        <w:tc>
          <w:tcPr>
            <w:tcW w:w="3758" w:type="pct"/>
            <w:tcBorders>
              <w:top w:val="nil"/>
              <w:left w:val="nil"/>
              <w:bottom w:val="single" w:sz="4" w:space="0" w:color="auto"/>
              <w:right w:val="single" w:sz="4" w:space="0" w:color="auto"/>
            </w:tcBorders>
            <w:noWrap/>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Сохранение и развитие образовательного учреждения дополнительного образования детей Обеспечение условий для выявления и развития одаренных детей Панинского района.</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Развитие и сохранение кадрового потенциала, обеспечение профессионального роста преподавателей </w:t>
            </w:r>
          </w:p>
        </w:tc>
      </w:tr>
      <w:tr w:rsidR="00950588" w:rsidRPr="00B1657D" w:rsidTr="001D6CB8">
        <w:trPr>
          <w:trHeight w:val="346"/>
        </w:trPr>
        <w:tc>
          <w:tcPr>
            <w:tcW w:w="124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Основные целевые показатели и индикаторы подпрограммы </w:t>
            </w:r>
          </w:p>
        </w:tc>
        <w:tc>
          <w:tcPr>
            <w:tcW w:w="3758"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1.Охват детей и молодежи 6-18 лет образовательными программами детской школы искусств Панинского муниципального района</w:t>
            </w:r>
          </w:p>
          <w:p w:rsidR="00950588" w:rsidRPr="00B1657D" w:rsidRDefault="00950588"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2. Удельный вес учащихся детской школы искусств, участвующих в фестивалях и конкурсах различного уровня в общей численности обучающихся </w:t>
            </w:r>
          </w:p>
          <w:p w:rsidR="00950588" w:rsidRPr="00B1657D" w:rsidRDefault="00950588"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3. Динамика темпов роста средней заработной платы к предыдущему году работников муниципальных образовательных учреждений культуры, повышение оплаты труда которых предусмотрено Указом Президента Российской Федерации от 7 мая </w:t>
            </w:r>
            <w:smartTag w:uri="urn:schemas-microsoft-com:office:smarttags" w:element="metricconverter">
              <w:smartTagPr>
                <w:attr w:name="ProductID" w:val="2012 г"/>
              </w:smartTagPr>
              <w:r w:rsidRPr="00B1657D">
                <w:rPr>
                  <w:rFonts w:ascii="Times New Roman" w:hAnsi="Times New Roman" w:cs="Times New Roman"/>
                  <w:sz w:val="24"/>
                  <w:szCs w:val="24"/>
                </w:rPr>
                <w:t>2012 г</w:t>
              </w:r>
            </w:smartTag>
            <w:r w:rsidRPr="00B1657D">
              <w:rPr>
                <w:rFonts w:ascii="Times New Roman" w:hAnsi="Times New Roman" w:cs="Times New Roman"/>
                <w:sz w:val="24"/>
                <w:szCs w:val="24"/>
              </w:rPr>
              <w:t>. № 597 "О мероприятиях по реализации государственной социальной политики</w:t>
            </w:r>
          </w:p>
        </w:tc>
      </w:tr>
      <w:tr w:rsidR="00950588" w:rsidRPr="00B1657D" w:rsidTr="001D6CB8">
        <w:trPr>
          <w:trHeight w:val="401"/>
        </w:trPr>
        <w:tc>
          <w:tcPr>
            <w:tcW w:w="124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Сроки реализации подпрограммы </w:t>
            </w:r>
          </w:p>
        </w:tc>
        <w:tc>
          <w:tcPr>
            <w:tcW w:w="3758" w:type="pct"/>
            <w:tcBorders>
              <w:top w:val="single" w:sz="4" w:space="0" w:color="auto"/>
              <w:left w:val="nil"/>
              <w:bottom w:val="single" w:sz="4" w:space="0" w:color="auto"/>
              <w:right w:val="single" w:sz="4" w:space="0" w:color="auto"/>
            </w:tcBorders>
            <w:hideMark/>
          </w:tcPr>
          <w:p w:rsidR="00950588" w:rsidRPr="00B1657D" w:rsidRDefault="00950588" w:rsidP="001D6CB8">
            <w:pPr>
              <w:jc w:val="both"/>
              <w:rPr>
                <w:lang w:eastAsia="en-US"/>
              </w:rPr>
            </w:pPr>
            <w:r w:rsidRPr="00B1657D">
              <w:t>2014 - 2018 годы</w:t>
            </w:r>
          </w:p>
        </w:tc>
      </w:tr>
      <w:tr w:rsidR="00950588" w:rsidRPr="00B1657D" w:rsidTr="001D6CB8">
        <w:trPr>
          <w:trHeight w:val="2325"/>
        </w:trPr>
        <w:tc>
          <w:tcPr>
            <w:tcW w:w="124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Объемы и источники финансирования подпрограммы (в действующих ценах каждого года реализации подпрограммы) </w:t>
            </w:r>
          </w:p>
        </w:tc>
        <w:tc>
          <w:tcPr>
            <w:tcW w:w="3758" w:type="pct"/>
            <w:tcBorders>
              <w:top w:val="nil"/>
              <w:left w:val="nil"/>
              <w:bottom w:val="single" w:sz="4" w:space="0" w:color="auto"/>
              <w:right w:val="single" w:sz="4" w:space="0" w:color="auto"/>
            </w:tcBorders>
          </w:tcPr>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финансирования подпрограммы составляет 43330 тыс. рублей из средств областного бюджета. </w:t>
            </w:r>
          </w:p>
          <w:p w:rsidR="00950588" w:rsidRPr="00B1657D" w:rsidRDefault="00950588" w:rsidP="001D6CB8">
            <w:pPr>
              <w:pStyle w:val="ConsPlusCell"/>
              <w:jc w:val="both"/>
              <w:rPr>
                <w:rFonts w:ascii="Times New Roman" w:hAnsi="Times New Roman" w:cs="Times New Roman"/>
                <w:sz w:val="24"/>
                <w:szCs w:val="24"/>
              </w:rPr>
            </w:pP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годам реализации подпрограммы:</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 7950</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2020год – 8219</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2021 год – 8681</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2022 год – 9064</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2023 год – 9416</w:t>
            </w:r>
          </w:p>
        </w:tc>
      </w:tr>
      <w:tr w:rsidR="00950588" w:rsidRPr="00B1657D" w:rsidTr="001D6CB8">
        <w:trPr>
          <w:trHeight w:val="1054"/>
        </w:trPr>
        <w:tc>
          <w:tcPr>
            <w:tcW w:w="124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Ожидаемые непосредственные результаты реализации подпрограммы </w:t>
            </w:r>
          </w:p>
        </w:tc>
        <w:tc>
          <w:tcPr>
            <w:tcW w:w="3758"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pStyle w:val="ac"/>
              <w:numPr>
                <w:ilvl w:val="0"/>
                <w:numId w:val="19"/>
              </w:numPr>
              <w:suppressAutoHyphens w:val="0"/>
              <w:ind w:left="0" w:firstLine="0"/>
              <w:jc w:val="both"/>
              <w:rPr>
                <w:rFonts w:eastAsia="Times New Roman"/>
              </w:rPr>
            </w:pPr>
            <w:r w:rsidRPr="00B1657D">
              <w:rPr>
                <w:rFonts w:eastAsia="Times New Roman"/>
              </w:rPr>
              <w:t>капитально отремонтировать здание детской школы искусств, обеспечить надлежащее состояние, безопасность и комфортность для получения дополнительного образования;</w:t>
            </w:r>
          </w:p>
          <w:p w:rsidR="00950588" w:rsidRPr="00B1657D" w:rsidRDefault="00950588" w:rsidP="001D6CB8">
            <w:pPr>
              <w:pStyle w:val="aa"/>
              <w:spacing w:before="0"/>
              <w:jc w:val="both"/>
              <w:rPr>
                <w:rFonts w:ascii="Times New Roman" w:eastAsia="Times New Roman" w:hAnsi="Times New Roman" w:cs="Times New Roman"/>
                <w:sz w:val="24"/>
                <w:szCs w:val="24"/>
              </w:rPr>
            </w:pPr>
            <w:r w:rsidRPr="00B1657D">
              <w:rPr>
                <w:rFonts w:ascii="Times New Roman" w:eastAsia="Times New Roman" w:hAnsi="Times New Roman" w:cs="Times New Roman"/>
                <w:sz w:val="24"/>
                <w:szCs w:val="24"/>
              </w:rPr>
              <w:t>- охват детей и молодежи 6-18 лет образовательными программами Детской школы искусств к 2023 году до 15,5%;</w:t>
            </w:r>
          </w:p>
          <w:p w:rsidR="00950588" w:rsidRPr="00B1657D" w:rsidRDefault="00950588" w:rsidP="001D6CB8">
            <w:pPr>
              <w:pStyle w:val="aa"/>
              <w:spacing w:before="0"/>
              <w:jc w:val="both"/>
              <w:rPr>
                <w:rFonts w:ascii="Times New Roman" w:hAnsi="Times New Roman" w:cs="Times New Roman"/>
                <w:sz w:val="24"/>
                <w:szCs w:val="24"/>
              </w:rPr>
            </w:pPr>
            <w:r w:rsidRPr="00B1657D">
              <w:rPr>
                <w:rFonts w:ascii="Times New Roman" w:eastAsia="Times New Roman" w:hAnsi="Times New Roman" w:cs="Times New Roman"/>
                <w:sz w:val="24"/>
                <w:szCs w:val="24"/>
              </w:rPr>
              <w:lastRenderedPageBreak/>
              <w:t xml:space="preserve">- доведение </w:t>
            </w:r>
            <w:r w:rsidRPr="00B1657D">
              <w:rPr>
                <w:rFonts w:ascii="Times New Roman" w:hAnsi="Times New Roman" w:cs="Times New Roman"/>
                <w:sz w:val="24"/>
                <w:szCs w:val="24"/>
              </w:rPr>
              <w:t>средней заработной платы работников образовательных учреждений культуры до 100 % средней заработной платы, установленной в Воронежской области к 2023 году;</w:t>
            </w:r>
            <w:r w:rsidRPr="00B1657D">
              <w:rPr>
                <w:rFonts w:ascii="Times New Roman" w:eastAsia="Times New Roman" w:hAnsi="Times New Roman" w:cs="Times New Roman"/>
                <w:sz w:val="24"/>
                <w:szCs w:val="24"/>
              </w:rPr>
              <w:t xml:space="preserve"> </w:t>
            </w:r>
          </w:p>
        </w:tc>
      </w:tr>
    </w:tbl>
    <w:p w:rsidR="00950588" w:rsidRPr="00B1657D" w:rsidRDefault="00950588" w:rsidP="00950588">
      <w:pPr>
        <w:ind w:firstLine="709"/>
        <w:jc w:val="both"/>
        <w:rPr>
          <w:b/>
        </w:rPr>
      </w:pPr>
    </w:p>
    <w:p w:rsidR="00950588" w:rsidRPr="00B1657D" w:rsidRDefault="00950588" w:rsidP="00950588">
      <w:pPr>
        <w:ind w:firstLine="709"/>
        <w:jc w:val="both"/>
        <w:rPr>
          <w:b/>
        </w:rPr>
      </w:pPr>
      <w:r w:rsidRPr="00B1657D">
        <w:rPr>
          <w:b/>
        </w:rPr>
        <w:t>1. Характеристика сферы реализации подпрограммы, описание основных проблем в указанной сфере и прогноз ее развития</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контингент учащихся образовательного учреждения дополнительного образования на начало 2018-2019 учебного года составляет 258 учащихся, количество сотрудников – 17,5 штатных единиц, из них основной персонал – 13,0 штатных единиц.</w:t>
      </w:r>
    </w:p>
    <w:p w:rsidR="00950588" w:rsidRPr="00B1657D" w:rsidRDefault="00950588" w:rsidP="00950588">
      <w:pPr>
        <w:ind w:firstLine="709"/>
        <w:jc w:val="both"/>
      </w:pPr>
      <w:r w:rsidRPr="00B1657D">
        <w:t xml:space="preserve">Функцию повышения квалификации работников сферы культуры и искусства выполняет учебно-методический центр. </w:t>
      </w:r>
    </w:p>
    <w:p w:rsidR="00950588" w:rsidRPr="00B1657D" w:rsidRDefault="00950588" w:rsidP="00950588">
      <w:pPr>
        <w:ind w:firstLine="709"/>
        <w:jc w:val="both"/>
      </w:pPr>
      <w:r w:rsidRPr="00B1657D">
        <w:t>В соответствии с Указом Президента Российской Федерации от 07.05.2012 № 597 «О мероприятиях по реализации государственной социальной политики», принимаются меры, направленные на поддержку материального обеспечения педагогических работников, увеличения заработной платы</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Style w:val="text1"/>
          <w:rFonts w:ascii="Times New Roman" w:hAnsi="Times New Roman" w:cs="Times New Roman"/>
          <w:sz w:val="24"/>
          <w:szCs w:val="24"/>
        </w:rPr>
        <w:t>Основные показатели, характеризующие состояние сети учреждений среднего профессионального образования сферы культуры и искусства Воронежской области приведены в таблице:</w:t>
      </w:r>
    </w:p>
    <w:p w:rsidR="00950588" w:rsidRPr="00B1657D" w:rsidRDefault="00950588" w:rsidP="00950588">
      <w:pPr>
        <w:ind w:firstLine="709"/>
        <w:jc w:val="both"/>
      </w:pPr>
      <w:r w:rsidRPr="00B1657D">
        <w:t>Реализация мероприятий подпрограммы направлена на:</w:t>
      </w:r>
    </w:p>
    <w:p w:rsidR="00950588" w:rsidRPr="00B1657D" w:rsidRDefault="00950588" w:rsidP="00950588">
      <w:pPr>
        <w:pStyle w:val="ConsPlusNonformat"/>
        <w:widowControl/>
        <w:tabs>
          <w:tab w:val="left" w:pos="2814"/>
        </w:tabs>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повышение качества и расширение спектра предоставляемых образовательных услуг, обеспечение доступности к культурному образовательному продукту; </w:t>
      </w:r>
    </w:p>
    <w:p w:rsidR="00950588" w:rsidRPr="00B1657D" w:rsidRDefault="00950588" w:rsidP="00950588">
      <w:pPr>
        <w:pStyle w:val="ConsPlusNonformat"/>
        <w:widowControl/>
        <w:tabs>
          <w:tab w:val="left" w:pos="2814"/>
        </w:tabs>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всестороннего развития способностей наиболее одаренных учащихся образовательного учреждения сферы культуры и искусства;</w:t>
      </w:r>
    </w:p>
    <w:p w:rsidR="00950588" w:rsidRPr="00B1657D" w:rsidRDefault="00950588" w:rsidP="00950588">
      <w:pPr>
        <w:pStyle w:val="ConsPlusNonformat"/>
        <w:widowControl/>
        <w:tabs>
          <w:tab w:val="left" w:pos="2814"/>
        </w:tabs>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творческой самореализации обучающихся;</w:t>
      </w:r>
    </w:p>
    <w:p w:rsidR="00950588" w:rsidRPr="00B1657D" w:rsidRDefault="00950588" w:rsidP="00950588">
      <w:pPr>
        <w:ind w:firstLine="709"/>
        <w:jc w:val="both"/>
      </w:pPr>
      <w:r w:rsidRPr="00B1657D">
        <w:t>- сохранение и развитие кадрового потенциала. Повышение престижности и привлекательности профессий в сфере образования отрасли культуры Воронежской области.</w:t>
      </w:r>
    </w:p>
    <w:p w:rsidR="00950588" w:rsidRPr="00B1657D" w:rsidRDefault="00950588" w:rsidP="00950588">
      <w:pPr>
        <w:ind w:firstLine="709"/>
        <w:jc w:val="both"/>
        <w:rPr>
          <w:b/>
        </w:rPr>
      </w:pPr>
      <w:r w:rsidRPr="00B1657D">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2.1. Приоритеты муниципальной политики </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 в сфере реализации подпрограммы.</w:t>
      </w:r>
    </w:p>
    <w:p w:rsidR="00950588" w:rsidRPr="00B1657D" w:rsidRDefault="00950588" w:rsidP="00950588">
      <w:pPr>
        <w:pStyle w:val="aa"/>
        <w:spacing w:before="0"/>
        <w:ind w:firstLine="709"/>
        <w:jc w:val="both"/>
        <w:rPr>
          <w:rFonts w:ascii="Times New Roman" w:eastAsia="Times New Roman" w:hAnsi="Times New Roman" w:cs="Times New Roman"/>
          <w:sz w:val="24"/>
          <w:szCs w:val="24"/>
        </w:rPr>
      </w:pPr>
      <w:r w:rsidRPr="00B1657D">
        <w:rPr>
          <w:rFonts w:ascii="Times New Roman" w:hAnsi="Times New Roman" w:cs="Times New Roman"/>
          <w:sz w:val="24"/>
          <w:szCs w:val="24"/>
        </w:rPr>
        <w:t xml:space="preserve">Дополнительное 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В число приоритетных задач образовательной политики ставят динамичное развитие многоплановой системы художественного образования, </w:t>
      </w:r>
      <w:r w:rsidRPr="00B1657D">
        <w:rPr>
          <w:rFonts w:ascii="Times New Roman" w:eastAsia="Times New Roman" w:hAnsi="Times New Roman" w:cs="Times New Roman"/>
          <w:sz w:val="24"/>
          <w:szCs w:val="24"/>
        </w:rPr>
        <w:t>полное удовлетворение потребностей в специалистах соответствующих квалификаций.</w:t>
      </w:r>
      <w:r w:rsidRPr="00B1657D">
        <w:rPr>
          <w:rFonts w:ascii="Times New Roman" w:hAnsi="Times New Roman" w:cs="Times New Roman"/>
          <w:sz w:val="24"/>
          <w:szCs w:val="24"/>
        </w:rPr>
        <w:t xml:space="preserve"> </w:t>
      </w:r>
      <w:r w:rsidRPr="00B1657D">
        <w:rPr>
          <w:rFonts w:ascii="Times New Roman" w:eastAsia="Times New Roman" w:hAnsi="Times New Roman" w:cs="Times New Roman"/>
          <w:sz w:val="24"/>
          <w:szCs w:val="24"/>
        </w:rPr>
        <w:t>Для достижения этой цели необходимо:</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повысить привлекательность дополнительного образования сферы культуры и искусства;</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обеспечить достойный уровень оплаты труда педагогических работников;</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провести модернизацию материально-технической базы учреждения дополнительного образования в соответствии с современными требованиями к уровню и качеству подготовки учащихся;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технологии и дифференцированный подход к обучению различных категорий обучающихся, новые интегрированные образовательные системы.</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2.2. Цели, задачи и показатели (индикаторы) достижения целей и решения </w:t>
      </w:r>
      <w:r w:rsidRPr="00B1657D">
        <w:rPr>
          <w:rFonts w:ascii="Times New Roman" w:hAnsi="Times New Roman" w:cs="Times New Roman"/>
          <w:b/>
          <w:sz w:val="24"/>
          <w:szCs w:val="24"/>
        </w:rPr>
        <w:lastRenderedPageBreak/>
        <w:t>задач.</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Учитывая, что в соответствии со Стратегией социально-экономического развития Панинского муниципального района на период до 2020 года при реализации подпрограммы выделена следующая основная цель - развитие образовательного учреждения дополнительного образования сферы культуры и искусства для удовлетворения потребности населения Панинского района в соответствующих образовательных услугах.</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Задачи подпрограммы:</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1. Сохранение и развитие образовательного учреждения дополнительного образования .</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2. Обеспечение условий для выявления и развития одаренных детей Панинского района.</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Задача 1. Сохранение и развитие образовательного учреждения дополнительного образования.</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ab/>
        <w:t>Задача 2. Обеспечение условий для выявления и развития одаренных детей Панинского района.</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Задача 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w:t>
      </w:r>
      <w:r w:rsidRPr="00B1657D">
        <w:rPr>
          <w:rFonts w:ascii="Times New Roman" w:hAnsi="Times New Roman" w:cs="Times New Roman"/>
          <w:sz w:val="24"/>
          <w:szCs w:val="24"/>
        </w:rPr>
        <w:tab/>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2018 года.</w:t>
      </w:r>
    </w:p>
    <w:p w:rsidR="00950588" w:rsidRPr="00B1657D" w:rsidRDefault="00950588" w:rsidP="00950588">
      <w:pPr>
        <w:widowControl w:val="0"/>
        <w:autoSpaceDE w:val="0"/>
        <w:autoSpaceDN w:val="0"/>
        <w:adjustRightInd w:val="0"/>
        <w:ind w:firstLine="709"/>
        <w:jc w:val="both"/>
      </w:pPr>
      <w:r w:rsidRPr="00B1657D">
        <w:t>С учетом специфики дополнительного образования достижение цели Программы оценивается следующими ключевыми показателями (индикаторами):</w:t>
      </w:r>
    </w:p>
    <w:p w:rsidR="00950588" w:rsidRPr="00B1657D" w:rsidRDefault="00950588" w:rsidP="00950588">
      <w:pPr>
        <w:widowControl w:val="0"/>
        <w:autoSpaceDE w:val="0"/>
        <w:autoSpaceDN w:val="0"/>
        <w:adjustRightInd w:val="0"/>
        <w:ind w:firstLine="709"/>
        <w:jc w:val="both"/>
      </w:pPr>
      <w:r w:rsidRPr="00B1657D">
        <w:t>1. Охват детей и молодежи 6-18 лет образовательными программами детских школ искусств;</w:t>
      </w:r>
    </w:p>
    <w:p w:rsidR="00950588" w:rsidRPr="00B1657D" w:rsidRDefault="00950588" w:rsidP="00950588">
      <w:pPr>
        <w:widowControl w:val="0"/>
        <w:autoSpaceDE w:val="0"/>
        <w:autoSpaceDN w:val="0"/>
        <w:adjustRightInd w:val="0"/>
        <w:ind w:firstLine="709"/>
        <w:jc w:val="both"/>
      </w:pPr>
      <w:r w:rsidRPr="00B1657D">
        <w:t>2. Удельный вес учащихся школы искусств, участвующих в фестивалях и конкурсах различного уровня в общей численности обучающихся в детской школе искусств;</w:t>
      </w:r>
    </w:p>
    <w:p w:rsidR="00950588" w:rsidRPr="00B1657D" w:rsidRDefault="00950588" w:rsidP="00950588">
      <w:pPr>
        <w:widowControl w:val="0"/>
        <w:autoSpaceDE w:val="0"/>
        <w:autoSpaceDN w:val="0"/>
        <w:adjustRightInd w:val="0"/>
        <w:ind w:firstLine="709"/>
        <w:jc w:val="both"/>
      </w:pPr>
      <w:r w:rsidRPr="00B1657D">
        <w:t xml:space="preserve">3. 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w:t>
      </w:r>
    </w:p>
    <w:p w:rsidR="00950588" w:rsidRPr="00B1657D" w:rsidRDefault="00950588" w:rsidP="00950588">
      <w:pPr>
        <w:widowControl w:val="0"/>
        <w:autoSpaceDE w:val="0"/>
        <w:autoSpaceDN w:val="0"/>
        <w:adjustRightInd w:val="0"/>
        <w:ind w:firstLine="709"/>
        <w:jc w:val="both"/>
      </w:pPr>
      <w:r w:rsidRPr="00B1657D">
        <w:t>В плановый период до 2018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8.</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 2.4. Сроки и этапы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2019 по 2023 год (в один этап).</w:t>
      </w:r>
    </w:p>
    <w:p w:rsidR="00950588" w:rsidRPr="00B1657D" w:rsidRDefault="00950588" w:rsidP="00950588">
      <w:pPr>
        <w:pStyle w:val="ConsPlusNormal0"/>
        <w:ind w:firstLine="709"/>
        <w:jc w:val="both"/>
        <w:rPr>
          <w:rFonts w:ascii="Times New Roman" w:hAnsi="Times New Roman" w:cs="Times New Roman"/>
          <w:sz w:val="24"/>
          <w:szCs w:val="24"/>
        </w:rPr>
      </w:pP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 3. Характеристика основных мероприятий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5-ти основных мероприятий: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Финансовое обеспечение деятельности МКУ ДО «ДШИ р,п.Панино».</w:t>
      </w:r>
    </w:p>
    <w:p w:rsidR="00950588" w:rsidRPr="00B1657D" w:rsidRDefault="00950588" w:rsidP="00950588">
      <w:pPr>
        <w:ind w:firstLine="709"/>
        <w:jc w:val="both"/>
      </w:pPr>
      <w:r w:rsidRPr="00B1657D">
        <w:t>Срок реализации основного мероприятия: 2019 - 2023 годы.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Исполнитель мероприятия – Детская школа искусств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Капитальный ремонт здания МКУ ДО «ДШИ р.п.Панино»</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3.Модернизация материально-технической базы, техническое оснащение </w:t>
      </w:r>
      <w:r w:rsidRPr="00B1657D">
        <w:rPr>
          <w:rFonts w:ascii="Times New Roman" w:hAnsi="Times New Roman" w:cs="Times New Roman"/>
          <w:sz w:val="24"/>
          <w:szCs w:val="24"/>
        </w:rPr>
        <w:lastRenderedPageBreak/>
        <w:t>учреждения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p w:rsidR="00950588" w:rsidRPr="00B1657D" w:rsidRDefault="00950588" w:rsidP="00950588">
      <w:pPr>
        <w:ind w:firstLine="709"/>
        <w:jc w:val="both"/>
      </w:pPr>
      <w:r w:rsidRPr="00B1657D">
        <w:t>5.Повышение квалификации преподавателей</w:t>
      </w:r>
    </w:p>
    <w:p w:rsidR="00950588" w:rsidRPr="00B1657D" w:rsidRDefault="00950588" w:rsidP="00950588">
      <w:pPr>
        <w:ind w:firstLine="709"/>
        <w:jc w:val="both"/>
      </w:pPr>
      <w:r w:rsidRPr="00B1657D">
        <w:t>Реализация основного мероприятия оказывает влияние на достижение всех показателей эффективности реализации подпрограммы.</w:t>
      </w:r>
    </w:p>
    <w:p w:rsidR="00950588" w:rsidRPr="00B1657D" w:rsidRDefault="00950588" w:rsidP="00950588">
      <w:pPr>
        <w:ind w:firstLine="709"/>
        <w:jc w:val="both"/>
      </w:pPr>
      <w:r w:rsidRPr="00B1657D">
        <w:t>Основное мероприятие включает два мероприятия.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Мероприятие 1.1. Оказание государственных услуг (выполнение работ) и обеспечение деятельности учреждений образования в сфере культуры.</w:t>
      </w:r>
    </w:p>
    <w:p w:rsidR="00950588" w:rsidRPr="00B1657D" w:rsidRDefault="00950588" w:rsidP="00950588">
      <w:pPr>
        <w:ind w:firstLine="709"/>
        <w:jc w:val="both"/>
      </w:pPr>
      <w:r w:rsidRPr="00B1657D">
        <w:t xml:space="preserve">Содержание мероприятия: повышение эффективности и качества предоставляемых образовательных услуг. Модернизация материально-технической базы образовательных учреждений в соответствии с современными требованиями к уровню и качеству подготовки учащихся. </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Увеличение количества творческих мероприятий, предусматривающих участие одаренных детей. Формирование новых форм и методов поддержки одаренных детей Воронежской области.</w:t>
      </w:r>
    </w:p>
    <w:p w:rsidR="00950588" w:rsidRPr="00B1657D" w:rsidRDefault="00950588" w:rsidP="00950588">
      <w:pPr>
        <w:pStyle w:val="ConsPlusNonformat"/>
        <w:widowControl/>
        <w:tabs>
          <w:tab w:val="left" w:pos="709"/>
        </w:tabs>
        <w:ind w:firstLine="709"/>
        <w:jc w:val="both"/>
        <w:rPr>
          <w:rFonts w:ascii="Times New Roman" w:hAnsi="Times New Roman" w:cs="Times New Roman"/>
          <w:sz w:val="24"/>
          <w:szCs w:val="24"/>
        </w:rPr>
      </w:pPr>
      <w:r w:rsidRPr="00B1657D">
        <w:rPr>
          <w:rFonts w:ascii="Times New Roman" w:hAnsi="Times New Roman" w:cs="Times New Roman"/>
          <w:sz w:val="24"/>
          <w:szCs w:val="24"/>
        </w:rPr>
        <w:tab/>
        <w:t xml:space="preserve">Ожидаемые результаты: повышение качества и расширение спектра предоставляемых образовательных услуг, обеспечение доступности к культурному образовательному продукту, увеличение контингента учащихся. Государственная поддержка наиболее одаренных учащихся и студентов 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Мероприятие 1.2. Предоставление дополнительного профессионального образования (методическая работа).</w:t>
      </w:r>
    </w:p>
    <w:p w:rsidR="00950588" w:rsidRPr="00B1657D" w:rsidRDefault="00950588" w:rsidP="00950588">
      <w:pPr>
        <w:shd w:val="clear" w:color="auto" w:fill="FFFFFF"/>
        <w:ind w:firstLine="709"/>
        <w:jc w:val="both"/>
        <w:rPr>
          <w:bCs/>
        </w:rPr>
      </w:pPr>
      <w:r w:rsidRPr="00B1657D">
        <w:t xml:space="preserve">Содержание мероприятия: </w:t>
      </w:r>
      <w:r w:rsidRPr="00B1657D">
        <w:rPr>
          <w:bCs/>
        </w:rPr>
        <w:t xml:space="preserve">внедрение системы «непрерывного» роста квалификации преподавателей учебных заведений и других работников отрасли посредством повышения квалификации, переподготовки и аттестации. </w:t>
      </w:r>
      <w:r w:rsidRPr="00B1657D">
        <w:t>Введение новых программ повышения квалификации специалистов в сфере культуры, проведение мастер-классов с привлечением ведущих специалистов сферы культуры РФ.</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Ожидаемые результаты: </w:t>
      </w:r>
      <w:r w:rsidRPr="00B1657D">
        <w:rPr>
          <w:rFonts w:ascii="Times New Roman" w:eastAsia="Times New Roman" w:hAnsi="Times New Roman" w:cs="Times New Roman"/>
          <w:sz w:val="24"/>
          <w:szCs w:val="24"/>
        </w:rPr>
        <w:t>сохранение и развитие кадрового потенциала образовательных учреждений сферы культуры и искусства.</w:t>
      </w:r>
      <w:r w:rsidRPr="00B1657D">
        <w:rPr>
          <w:rFonts w:ascii="Times New Roman" w:hAnsi="Times New Roman" w:cs="Times New Roman"/>
          <w:sz w:val="24"/>
          <w:szCs w:val="24"/>
        </w:rPr>
        <w:t xml:space="preserve">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950588" w:rsidRPr="00B1657D" w:rsidRDefault="00950588" w:rsidP="00950588">
      <w:pPr>
        <w:ind w:firstLine="709"/>
        <w:jc w:val="both"/>
      </w:pPr>
    </w:p>
    <w:p w:rsidR="00950588" w:rsidRPr="00B1657D" w:rsidRDefault="00950588" w:rsidP="00950588">
      <w:pPr>
        <w:ind w:firstLine="709"/>
        <w:jc w:val="both"/>
        <w:rPr>
          <w:b/>
        </w:rPr>
      </w:pPr>
      <w:r w:rsidRPr="00B1657D">
        <w:rPr>
          <w:b/>
        </w:rPr>
        <w:t xml:space="preserve">4. Основные меры муниципального и правового </w:t>
      </w:r>
    </w:p>
    <w:p w:rsidR="00950588" w:rsidRPr="00B1657D" w:rsidRDefault="00950588" w:rsidP="00950588">
      <w:pPr>
        <w:ind w:firstLine="709"/>
        <w:jc w:val="both"/>
        <w:rPr>
          <w:b/>
        </w:rPr>
      </w:pPr>
      <w:r w:rsidRPr="00B1657D">
        <w:rPr>
          <w:b/>
        </w:rPr>
        <w:t>регулирования подпрограмм</w:t>
      </w:r>
    </w:p>
    <w:p w:rsidR="00950588" w:rsidRPr="00B1657D" w:rsidRDefault="00950588" w:rsidP="00950588">
      <w:pPr>
        <w:pStyle w:val="ConsPlusNormal0"/>
        <w:ind w:firstLine="709"/>
        <w:jc w:val="both"/>
        <w:rPr>
          <w:rFonts w:ascii="Times New Roman" w:hAnsi="Times New Roman" w:cs="Times New Roman"/>
          <w:sz w:val="24"/>
          <w:szCs w:val="24"/>
        </w:rPr>
      </w:pP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Меры муниципального регулирования в сфере реализации подпрограммы основаны на сочетании прямой поддержки (местное финансирование) и косвенного регулирования, к которому относятся меры льготного налогообложения,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Сфера реализации подпрограммы регламентируется федеральным и областным законодательством.</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При реализации подпрограммы планируется осуществить ряд мер нормативно-правового регулирования, в том числе:</w:t>
      </w:r>
    </w:p>
    <w:p w:rsidR="00950588" w:rsidRPr="00B1657D" w:rsidRDefault="00950588" w:rsidP="00950588">
      <w:pPr>
        <w:ind w:firstLine="709"/>
        <w:jc w:val="both"/>
      </w:pPr>
      <w:r w:rsidRPr="00B1657D">
        <w:t>- ежегодно утверждать план приема в учреждение дополнительного образования;</w:t>
      </w:r>
    </w:p>
    <w:p w:rsidR="00950588" w:rsidRPr="00B1657D" w:rsidRDefault="00950588" w:rsidP="00950588">
      <w:pPr>
        <w:ind w:firstLine="709"/>
        <w:jc w:val="both"/>
      </w:pPr>
      <w:r w:rsidRPr="00B1657D">
        <w:t>- проводить ежегодный мониторинг отчетов о выполнении государственного задания подведомственных департаменту культуры образовательных учреждений и на основании результатов осуществлять планирование значений показателей на последующие годы;</w:t>
      </w:r>
    </w:p>
    <w:p w:rsidR="00950588" w:rsidRPr="00B1657D" w:rsidRDefault="00950588" w:rsidP="00950588">
      <w:pPr>
        <w:ind w:firstLine="709"/>
        <w:jc w:val="both"/>
      </w:pPr>
      <w:r w:rsidRPr="00B1657D">
        <w:lastRenderedPageBreak/>
        <w:t>- приводить в соответствие нормативно-правовые учреждения дополнительного образования в сфере образования в соответствие с федеральным законом от 29.12.2012 № 273-ФЗ "Об образовании в Российской Федерации" (в случае изменения законодательства).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Сведения об основных мерах правового регулирования в сфере реализации подпрограммы приведены в таблице 5.</w:t>
      </w:r>
      <w:r w:rsidRPr="00B1657D">
        <w:rPr>
          <w:rFonts w:ascii="Times New Roman" w:hAnsi="Times New Roman" w:cs="Times New Roman"/>
          <w:b/>
          <w:sz w:val="24"/>
          <w:szCs w:val="24"/>
        </w:rPr>
        <w:t xml:space="preserve"> </w:t>
      </w:r>
    </w:p>
    <w:p w:rsidR="00950588" w:rsidRPr="00B1657D" w:rsidRDefault="00950588" w:rsidP="00950588">
      <w:pPr>
        <w:ind w:firstLine="709"/>
        <w:jc w:val="both"/>
        <w:rPr>
          <w:b/>
        </w:rPr>
      </w:pPr>
      <w:r w:rsidRPr="00B1657D">
        <w:rPr>
          <w:b/>
        </w:rPr>
        <w:t xml:space="preserve">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950588" w:rsidRPr="00B1657D" w:rsidRDefault="00950588" w:rsidP="00950588">
      <w:pPr>
        <w:autoSpaceDE w:val="0"/>
        <w:autoSpaceDN w:val="0"/>
        <w:adjustRightInd w:val="0"/>
        <w:ind w:firstLine="709"/>
        <w:jc w:val="both"/>
        <w:rPr>
          <w:bCs/>
        </w:rPr>
      </w:pPr>
      <w:r w:rsidRPr="00B1657D">
        <w:rPr>
          <w:bCs/>
        </w:rPr>
        <w:t>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в реализации подпрограммы участия не принимают.</w:t>
      </w:r>
    </w:p>
    <w:p w:rsidR="00950588" w:rsidRPr="00B1657D" w:rsidRDefault="00950588" w:rsidP="00950588">
      <w:pPr>
        <w:ind w:firstLine="709"/>
        <w:jc w:val="both"/>
      </w:pPr>
      <w:r w:rsidRPr="00B1657D">
        <w:rPr>
          <w:b/>
        </w:rPr>
        <w:t>6. Финансовое обеспечение реализации подпрогра</w:t>
      </w:r>
      <w:r w:rsidRPr="00B1657D">
        <w:t>ммы</w:t>
      </w:r>
    </w:p>
    <w:p w:rsidR="00950588" w:rsidRPr="00B1657D" w:rsidRDefault="00950588" w:rsidP="00950588">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муниципального бюджета на реализацию подпрограммы, а также ресурсное обеспечение и прогнозная (справочная) оценка расходов областного бюджета на реализацию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w:t>
      </w:r>
    </w:p>
    <w:p w:rsidR="00950588" w:rsidRPr="00B1657D" w:rsidRDefault="00950588" w:rsidP="00950588">
      <w:pPr>
        <w:ind w:firstLine="709"/>
        <w:jc w:val="both"/>
        <w:rPr>
          <w:b/>
        </w:rPr>
      </w:pPr>
      <w:r w:rsidRPr="00B1657D">
        <w:rPr>
          <w:b/>
        </w:rPr>
        <w:t>7. Анализ рисков реализации подпрограммы и описание</w:t>
      </w:r>
    </w:p>
    <w:p w:rsidR="00950588" w:rsidRPr="00B1657D" w:rsidRDefault="00950588" w:rsidP="00950588">
      <w:pPr>
        <w:ind w:firstLine="709"/>
        <w:jc w:val="both"/>
        <w:rPr>
          <w:b/>
        </w:rPr>
      </w:pPr>
      <w:r w:rsidRPr="00B1657D">
        <w:rPr>
          <w:b/>
        </w:rPr>
        <w:t>мер управления рисками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К рискам реализации подпрограммы следует отнести финансовые и социальные риски.</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Финансовые риски связаны с возможным снижением объемов финансирования программных мероприятий из средств муниципального бюджета. Возникновение данных рисков может привести к недофинансированию запланированных мероприятий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Социальные риски связаны с кадровым дефицитом. Минимизации данных рисков будет способствовать реализация предусмотренных в подпрограмме мер, направленных на повышение к 2023году средней заработной платы педагогических работников.</w:t>
      </w:r>
    </w:p>
    <w:p w:rsidR="00950588" w:rsidRPr="00B1657D" w:rsidRDefault="00950588" w:rsidP="00950588">
      <w:pPr>
        <w:pStyle w:val="aa"/>
        <w:spacing w:before="0"/>
        <w:ind w:firstLine="709"/>
        <w:jc w:val="both"/>
        <w:rPr>
          <w:rFonts w:ascii="Times New Roman" w:hAnsi="Times New Roman" w:cs="Times New Roman"/>
          <w:sz w:val="24"/>
          <w:szCs w:val="24"/>
        </w:rPr>
      </w:pPr>
    </w:p>
    <w:p w:rsidR="00950588" w:rsidRPr="00B1657D" w:rsidRDefault="00950588" w:rsidP="00950588">
      <w:pPr>
        <w:autoSpaceDE w:val="0"/>
        <w:autoSpaceDN w:val="0"/>
        <w:adjustRightInd w:val="0"/>
        <w:ind w:firstLine="709"/>
        <w:jc w:val="both"/>
        <w:rPr>
          <w:b/>
        </w:rPr>
      </w:pPr>
      <w:r w:rsidRPr="00B1657D">
        <w:rPr>
          <w:b/>
        </w:rPr>
        <w:t xml:space="preserve">Подпрограмма 2. «Развитие культурно-досуговой деятельности </w:t>
      </w:r>
    </w:p>
    <w:p w:rsidR="00950588" w:rsidRPr="00B1657D" w:rsidRDefault="00950588" w:rsidP="00950588">
      <w:pPr>
        <w:autoSpaceDE w:val="0"/>
        <w:autoSpaceDN w:val="0"/>
        <w:adjustRightInd w:val="0"/>
        <w:ind w:firstLine="709"/>
        <w:jc w:val="both"/>
        <w:rPr>
          <w:b/>
        </w:rPr>
      </w:pPr>
      <w:r w:rsidRPr="00B1657D">
        <w:rPr>
          <w:b/>
        </w:rPr>
        <w:t>и народного творчества»</w:t>
      </w:r>
    </w:p>
    <w:p w:rsidR="00950588" w:rsidRPr="00B1657D" w:rsidRDefault="00950588" w:rsidP="00950588">
      <w:pPr>
        <w:autoSpaceDE w:val="0"/>
        <w:autoSpaceDN w:val="0"/>
        <w:adjustRightInd w:val="0"/>
        <w:ind w:firstLine="709"/>
        <w:jc w:val="both"/>
        <w:rPr>
          <w:b/>
        </w:rPr>
      </w:pPr>
      <w:r w:rsidRPr="00B1657D">
        <w:rPr>
          <w:b/>
        </w:rPr>
        <w:t xml:space="preserve">Паспорт подпрограммы «Развитие культурно-досуговой деятельности и народного творчества» </w:t>
      </w:r>
    </w:p>
    <w:p w:rsidR="00950588" w:rsidRPr="00B1657D" w:rsidRDefault="00950588" w:rsidP="00950588">
      <w:pPr>
        <w:autoSpaceDE w:val="0"/>
        <w:autoSpaceDN w:val="0"/>
        <w:adjustRightInd w:val="0"/>
        <w:ind w:firstLine="709"/>
        <w:jc w:val="both"/>
        <w:rPr>
          <w:b/>
        </w:rPr>
      </w:pPr>
      <w:r w:rsidRPr="00B1657D">
        <w:rPr>
          <w:b/>
        </w:rPr>
        <w:t xml:space="preserve">муниципальной программы Панинского муниципального района </w:t>
      </w:r>
    </w:p>
    <w:p w:rsidR="00950588" w:rsidRPr="00B1657D" w:rsidRDefault="00950588" w:rsidP="00950588">
      <w:pPr>
        <w:autoSpaceDE w:val="0"/>
        <w:autoSpaceDN w:val="0"/>
        <w:adjustRightInd w:val="0"/>
        <w:ind w:firstLine="709"/>
        <w:jc w:val="both"/>
        <w:rPr>
          <w:b/>
        </w:rPr>
      </w:pPr>
      <w:r w:rsidRPr="00B1657D">
        <w:rPr>
          <w:b/>
        </w:rPr>
        <w:t>«Развитие культуры и туризма»</w:t>
      </w:r>
    </w:p>
    <w:tbl>
      <w:tblPr>
        <w:tblW w:w="5000" w:type="pct"/>
        <w:tblLayout w:type="fixed"/>
        <w:tblLook w:val="04A0"/>
      </w:tblPr>
      <w:tblGrid>
        <w:gridCol w:w="2778"/>
        <w:gridCol w:w="6793"/>
      </w:tblGrid>
      <w:tr w:rsidR="00950588" w:rsidRPr="00B1657D" w:rsidTr="001D6CB8">
        <w:trPr>
          <w:trHeight w:val="750"/>
        </w:trPr>
        <w:tc>
          <w:tcPr>
            <w:tcW w:w="145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Исполнители подпрограммы </w:t>
            </w:r>
          </w:p>
        </w:tc>
        <w:tc>
          <w:tcPr>
            <w:tcW w:w="3549" w:type="pct"/>
            <w:tcBorders>
              <w:top w:val="single" w:sz="4" w:space="0" w:color="auto"/>
              <w:left w:val="nil"/>
              <w:bottom w:val="single" w:sz="4" w:space="0" w:color="auto"/>
              <w:right w:val="single" w:sz="4" w:space="0" w:color="auto"/>
            </w:tcBorders>
            <w:noWrap/>
            <w:hideMark/>
          </w:tcPr>
          <w:p w:rsidR="00950588" w:rsidRPr="00B1657D" w:rsidRDefault="00950588" w:rsidP="001D6CB8">
            <w:pPr>
              <w:jc w:val="both"/>
              <w:rPr>
                <w:lang w:eastAsia="en-US"/>
              </w:rPr>
            </w:pPr>
            <w:r w:rsidRPr="00B1657D">
              <w:t>Муниципальное бюджетное учреждение культуры «Межпоселенческий Дом культуры и досуга» Панинского муниципального района</w:t>
            </w:r>
          </w:p>
        </w:tc>
      </w:tr>
      <w:tr w:rsidR="00950588" w:rsidRPr="00B1657D" w:rsidTr="001D6CB8">
        <w:trPr>
          <w:trHeight w:val="820"/>
        </w:trPr>
        <w:tc>
          <w:tcPr>
            <w:tcW w:w="1451"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Основные мероприятия, входящие в состав подпрограммы </w:t>
            </w:r>
          </w:p>
        </w:tc>
        <w:tc>
          <w:tcPr>
            <w:tcW w:w="3549" w:type="pct"/>
            <w:tcBorders>
              <w:top w:val="nil"/>
              <w:left w:val="nil"/>
              <w:bottom w:val="single" w:sz="4" w:space="0" w:color="auto"/>
              <w:right w:val="single" w:sz="4" w:space="0" w:color="auto"/>
            </w:tcBorders>
            <w:noWrap/>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Финансовое обеспечение деятельности МБУК «МДКиД»</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2. Модернизация материально-технической базы, техническое оснащение учреждения;</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3.Организация и проведение культурно-массовых мероприятий, смотров, конкурсов, фестивалей, творческих отчетов самодеятельного народного творчества. </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4. Повышение квалификации работников 5.Финансовое обеспечение деятельности филиала МБУК «МДКиД» - КДЦ «Кинотеатр «Восток»». организация кино и </w:t>
            </w:r>
            <w:r w:rsidRPr="00B1657D">
              <w:rPr>
                <w:rFonts w:ascii="Times New Roman" w:hAnsi="Times New Roman" w:cs="Times New Roman"/>
                <w:sz w:val="24"/>
                <w:szCs w:val="24"/>
              </w:rPr>
              <w:lastRenderedPageBreak/>
              <w:t>видеообслуживание населения.</w:t>
            </w:r>
            <w:bookmarkStart w:id="8" w:name="_GoBack"/>
            <w:bookmarkEnd w:id="8"/>
          </w:p>
        </w:tc>
      </w:tr>
      <w:tr w:rsidR="00950588" w:rsidRPr="00B1657D" w:rsidTr="001D6CB8">
        <w:trPr>
          <w:trHeight w:val="1125"/>
        </w:trPr>
        <w:tc>
          <w:tcPr>
            <w:tcW w:w="1451"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lastRenderedPageBreak/>
              <w:t xml:space="preserve">Цель подпрограммы </w:t>
            </w:r>
          </w:p>
        </w:tc>
        <w:tc>
          <w:tcPr>
            <w:tcW w:w="3549" w:type="pct"/>
            <w:tcBorders>
              <w:top w:val="nil"/>
              <w:left w:val="nil"/>
              <w:bottom w:val="single" w:sz="4" w:space="0" w:color="auto"/>
              <w:right w:val="single" w:sz="4" w:space="0" w:color="auto"/>
            </w:tcBorders>
            <w:noWrap/>
            <w:hideMark/>
          </w:tcPr>
          <w:p w:rsidR="00950588" w:rsidRPr="00B1657D" w:rsidRDefault="00950588" w:rsidP="001D6CB8">
            <w:pPr>
              <w:jc w:val="both"/>
              <w:rPr>
                <w:lang w:eastAsia="en-US"/>
              </w:rPr>
            </w:pPr>
            <w:r w:rsidRPr="00B1657D">
              <w:t>Развитие культурного потенциала населения Панинского района, расширение доступа населения к культурным ценностям и информации.</w:t>
            </w:r>
          </w:p>
        </w:tc>
      </w:tr>
      <w:tr w:rsidR="00950588" w:rsidRPr="00B1657D" w:rsidTr="001D6CB8">
        <w:trPr>
          <w:trHeight w:val="70"/>
        </w:trPr>
        <w:tc>
          <w:tcPr>
            <w:tcW w:w="1451"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Задачи подпрограммы </w:t>
            </w:r>
          </w:p>
        </w:tc>
        <w:tc>
          <w:tcPr>
            <w:tcW w:w="3549" w:type="pct"/>
            <w:tcBorders>
              <w:top w:val="nil"/>
              <w:left w:val="nil"/>
              <w:bottom w:val="single" w:sz="4" w:space="0" w:color="auto"/>
              <w:right w:val="single" w:sz="4" w:space="0" w:color="auto"/>
            </w:tcBorders>
            <w:noWrap/>
            <w:hideMark/>
          </w:tcPr>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Совершенствование культурно-просветительской деятельности учреждений культуры и кинематографии и приобщение к ней различных слоев населения.</w:t>
            </w:r>
          </w:p>
        </w:tc>
      </w:tr>
      <w:tr w:rsidR="00950588" w:rsidRPr="00B1657D" w:rsidTr="001D6CB8">
        <w:trPr>
          <w:trHeight w:val="1125"/>
        </w:trPr>
        <w:tc>
          <w:tcPr>
            <w:tcW w:w="145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Основные целевые показатели и индикаторы подпрограммы </w:t>
            </w:r>
          </w:p>
        </w:tc>
        <w:tc>
          <w:tcPr>
            <w:tcW w:w="3549" w:type="pct"/>
            <w:tcBorders>
              <w:top w:val="single" w:sz="4" w:space="0" w:color="auto"/>
              <w:left w:val="single" w:sz="4" w:space="0" w:color="auto"/>
              <w:bottom w:val="single" w:sz="4" w:space="0" w:color="auto"/>
              <w:right w:val="single" w:sz="4" w:space="0" w:color="auto"/>
            </w:tcBorders>
            <w:shd w:val="clear" w:color="auto" w:fill="FFFFFF"/>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1.Увеличение численности участников культурно-досуговых мероприятий (по сравнению с предыдущим годом).</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2. Увеличение доли детей, привлекаемых к участию в творческих мероприятиях, в общем числе детей;</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3. Повышение уровня удовлетворенности жителей Панинского муниципального района качеством предоставления услуг в сфере культуры.</w:t>
            </w:r>
          </w:p>
        </w:tc>
      </w:tr>
      <w:tr w:rsidR="00950588" w:rsidRPr="00B1657D" w:rsidTr="001D6CB8">
        <w:trPr>
          <w:trHeight w:val="750"/>
        </w:trPr>
        <w:tc>
          <w:tcPr>
            <w:tcW w:w="145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Сроки реализации подпрограммы </w:t>
            </w:r>
          </w:p>
        </w:tc>
        <w:tc>
          <w:tcPr>
            <w:tcW w:w="3549" w:type="pct"/>
            <w:tcBorders>
              <w:top w:val="single" w:sz="4" w:space="0" w:color="auto"/>
              <w:left w:val="nil"/>
              <w:bottom w:val="single" w:sz="4" w:space="0" w:color="auto"/>
              <w:right w:val="single" w:sz="4" w:space="0" w:color="auto"/>
            </w:tcBorders>
            <w:hideMark/>
          </w:tcPr>
          <w:p w:rsidR="00950588" w:rsidRPr="00B1657D" w:rsidRDefault="00950588" w:rsidP="001D6CB8">
            <w:pPr>
              <w:jc w:val="both"/>
              <w:rPr>
                <w:lang w:eastAsia="en-US"/>
              </w:rPr>
            </w:pPr>
            <w:r w:rsidRPr="00B1657D">
              <w:t>2014 - 2018 годы</w:t>
            </w:r>
          </w:p>
        </w:tc>
      </w:tr>
      <w:tr w:rsidR="00950588" w:rsidRPr="00B1657D" w:rsidTr="001D6CB8">
        <w:trPr>
          <w:trHeight w:val="2325"/>
        </w:trPr>
        <w:tc>
          <w:tcPr>
            <w:tcW w:w="1451"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Объемы и источники финансирования подпрограммы (в действующих ценах каждого года реализации подпрограммы) </w:t>
            </w:r>
          </w:p>
        </w:tc>
        <w:tc>
          <w:tcPr>
            <w:tcW w:w="3549" w:type="pct"/>
            <w:tcBorders>
              <w:top w:val="nil"/>
              <w:left w:val="nil"/>
              <w:bottom w:val="single" w:sz="4" w:space="0" w:color="auto"/>
              <w:right w:val="single" w:sz="4" w:space="0" w:color="auto"/>
            </w:tcBorders>
          </w:tcPr>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финансирования подпрограммы составляет 49778 тыс. рублей из средств областного бюджета. </w:t>
            </w:r>
          </w:p>
          <w:p w:rsidR="00950588" w:rsidRPr="00B1657D" w:rsidRDefault="00950588" w:rsidP="001D6CB8">
            <w:pPr>
              <w:pStyle w:val="ConsPlusCell"/>
              <w:jc w:val="both"/>
              <w:rPr>
                <w:rFonts w:ascii="Times New Roman" w:hAnsi="Times New Roman" w:cs="Times New Roman"/>
                <w:sz w:val="24"/>
                <w:szCs w:val="24"/>
              </w:rPr>
            </w:pP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годам реализации подпрограммы:</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–11720</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2020 год –9445</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2021 год –8356</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2022 год –10289</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2023 год – 9938</w:t>
            </w:r>
          </w:p>
        </w:tc>
      </w:tr>
      <w:tr w:rsidR="00950588" w:rsidRPr="00B1657D" w:rsidTr="001D6CB8">
        <w:trPr>
          <w:trHeight w:val="1500"/>
        </w:trPr>
        <w:tc>
          <w:tcPr>
            <w:tcW w:w="145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Ожидаемые непосредственные результаты реализации подпрограммы </w:t>
            </w:r>
          </w:p>
        </w:tc>
        <w:tc>
          <w:tcPr>
            <w:tcW w:w="3549"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Увеличение численности участников культурно-досуговых мероприятий до 7,7% в 2023 году.</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Повышение уровня удовлетворенности жителей Панинского муниципального района качеством предоставления услуг в сфере культуры до 100% в 2023 году.</w:t>
            </w:r>
          </w:p>
          <w:p w:rsidR="00950588" w:rsidRPr="00B1657D" w:rsidRDefault="00950588" w:rsidP="001D6CB8">
            <w:pPr>
              <w:pStyle w:val="ConsPlusNormal0"/>
              <w:jc w:val="both"/>
              <w:rPr>
                <w:rFonts w:ascii="Times New Roman" w:hAnsi="Times New Roman" w:cs="Times New Roman"/>
                <w:sz w:val="24"/>
                <w:szCs w:val="24"/>
              </w:rPr>
            </w:pPr>
          </w:p>
        </w:tc>
      </w:tr>
    </w:tbl>
    <w:p w:rsidR="00950588" w:rsidRPr="00B1657D" w:rsidRDefault="00950588" w:rsidP="00950588">
      <w:pPr>
        <w:ind w:firstLine="709"/>
        <w:jc w:val="both"/>
        <w:rPr>
          <w:lang w:eastAsia="en-US"/>
        </w:rPr>
      </w:pPr>
    </w:p>
    <w:p w:rsidR="00950588" w:rsidRPr="00B1657D" w:rsidRDefault="00950588" w:rsidP="00950588">
      <w:pPr>
        <w:ind w:firstLine="709"/>
        <w:jc w:val="both"/>
        <w:rPr>
          <w:b/>
        </w:rPr>
      </w:pPr>
      <w:r w:rsidRPr="00B1657D">
        <w:rPr>
          <w:b/>
        </w:rPr>
        <w:t>1. Характеристика сферы реализации подпрограммы, описание основных проблем в указанной сфере и прогноз ее развития</w:t>
      </w:r>
    </w:p>
    <w:p w:rsidR="00950588" w:rsidRPr="00B1657D" w:rsidRDefault="00950588" w:rsidP="00950588">
      <w:pPr>
        <w:ind w:firstLine="709"/>
        <w:jc w:val="both"/>
      </w:pPr>
      <w:r w:rsidRPr="00B1657D">
        <w:tab/>
        <w:t>По состоянию на 01.10.2018г. сеть учреждений культурно-досугового типа составляет 18, из них: 1 - Межпоселенческий Дом культуры и досуга, 13 – СДК, 4-СК,КДЦ «кинотеатр Восток». Уровень фактической обеспеченности культурно-досуговыми учреждениями в муниципальном районе от нормативной потребности составляет 100%.</w:t>
      </w:r>
    </w:p>
    <w:p w:rsidR="00950588" w:rsidRPr="00B1657D" w:rsidRDefault="00950588" w:rsidP="00950588">
      <w:pPr>
        <w:ind w:firstLine="709"/>
        <w:jc w:val="both"/>
      </w:pPr>
      <w:r w:rsidRPr="00B1657D">
        <w:tab/>
        <w:t xml:space="preserve">В 2018 году проведено 1855культурно-досуговых мероприятий, в том числе для детей 565, для молодежи 1290. Каждое клубное учреждение провело в среднем по 195 культурно-досуговых мероприятия. </w:t>
      </w:r>
    </w:p>
    <w:p w:rsidR="00950588" w:rsidRPr="00B1657D" w:rsidRDefault="00950588" w:rsidP="00950588">
      <w:pPr>
        <w:ind w:firstLine="709"/>
        <w:jc w:val="both"/>
      </w:pPr>
      <w:r w:rsidRPr="00B1657D">
        <w:tab/>
        <w:t>Количество клубных формирований культурно-досуговых учреждений в 2018 году составило 134. В них занималось 1314 участников. В среднем на одно клубное формирование приходится 7 клубных формирований.</w:t>
      </w:r>
    </w:p>
    <w:p w:rsidR="00950588" w:rsidRPr="00B1657D" w:rsidRDefault="00950588" w:rsidP="00950588">
      <w:pPr>
        <w:ind w:firstLine="709"/>
        <w:jc w:val="both"/>
      </w:pPr>
      <w:r w:rsidRPr="00B1657D">
        <w:t>Наибольшей популярностью у жителей муниципального района пользуются хореографические, театральные и хоровые коллективы. Число таких формирований самодеятельного народного творчества составляет 89.</w:t>
      </w:r>
    </w:p>
    <w:p w:rsidR="00950588" w:rsidRPr="00B1657D" w:rsidRDefault="00950588" w:rsidP="00950588">
      <w:pPr>
        <w:ind w:firstLine="709"/>
        <w:jc w:val="both"/>
      </w:pPr>
      <w:r w:rsidRPr="00B1657D">
        <w:lastRenderedPageBreak/>
        <w:t xml:space="preserve">Количество коллективов со званием «народный» - 3: народный вокальный ансамбль «Русская песня», народный драматический коллектив «Вдохновение», народный театр миниатюр «Нива» МКУК «Межпоселенческий Дом культуры и досуга» Панинского муниципального района. </w:t>
      </w:r>
    </w:p>
    <w:p w:rsidR="00950588" w:rsidRPr="00B1657D" w:rsidRDefault="00950588" w:rsidP="00950588">
      <w:pPr>
        <w:ind w:firstLine="709"/>
        <w:jc w:val="both"/>
      </w:pPr>
      <w:r w:rsidRPr="00B1657D">
        <w:t xml:space="preserve"> Наиболее значимыми культурно-досуговыми мероприятиями стали: районный смотр-конкурс «Звучит российская глубинка», смотр-конкурс детского художественно творчества «Адрес детства – Воронежский край», День поселка, День Победы; областные мероприятия: смотр-конкурс «Адрес детства – Воронежский квай», фестиваль народной музыка, песни и танца «На родине Пятницкого», фестиваль театральных коллективов «Театральные встречи в Никольском», фестиваль «Воронеж многонациональный» </w:t>
      </w:r>
    </w:p>
    <w:p w:rsidR="00950588" w:rsidRPr="00B1657D" w:rsidRDefault="00950588" w:rsidP="00950588">
      <w:pPr>
        <w:ind w:firstLine="709"/>
        <w:jc w:val="both"/>
      </w:pPr>
      <w:r w:rsidRPr="00B1657D">
        <w:tab/>
        <w:t xml:space="preserve"> Реализация подпрограммы в сфере культурно-досуговой деятельности направлена на: </w:t>
      </w:r>
    </w:p>
    <w:p w:rsidR="00950588" w:rsidRPr="00B1657D" w:rsidRDefault="00950588" w:rsidP="00950588">
      <w:pPr>
        <w:ind w:firstLine="709"/>
        <w:jc w:val="both"/>
      </w:pPr>
      <w:r w:rsidRPr="00B1657D">
        <w:t>- создание условий для развития самодеятельного народного творчества;</w:t>
      </w:r>
    </w:p>
    <w:p w:rsidR="00950588" w:rsidRPr="00B1657D" w:rsidRDefault="00950588" w:rsidP="00950588">
      <w:pPr>
        <w:ind w:firstLine="709"/>
        <w:jc w:val="both"/>
      </w:pPr>
      <w:r w:rsidRPr="00B1657D">
        <w:t xml:space="preserve">- сохранение лучших традиций; </w:t>
      </w:r>
    </w:p>
    <w:p w:rsidR="00950588" w:rsidRPr="00B1657D" w:rsidRDefault="00950588" w:rsidP="00950588">
      <w:pPr>
        <w:ind w:firstLine="709"/>
        <w:jc w:val="both"/>
      </w:pPr>
      <w:r w:rsidRPr="00B1657D">
        <w:t xml:space="preserve">- формирование благоприятной среды для самореализации творческой личности и развития духовных потребностей общества; </w:t>
      </w:r>
    </w:p>
    <w:p w:rsidR="00950588" w:rsidRPr="00B1657D" w:rsidRDefault="00950588" w:rsidP="00950588">
      <w:pPr>
        <w:pStyle w:val="ac"/>
        <w:ind w:left="0" w:firstLine="709"/>
        <w:jc w:val="both"/>
      </w:pPr>
      <w:r w:rsidRPr="00B1657D">
        <w:t>- создание равных возможностей доступа к культурным ценностям для жителей районов области посредством организации выездов профессиональных творческих коллективов в сельские населенные пункты;</w:t>
      </w:r>
    </w:p>
    <w:p w:rsidR="00950588" w:rsidRPr="00B1657D" w:rsidRDefault="00950588" w:rsidP="00950588">
      <w:pPr>
        <w:ind w:firstLine="709"/>
        <w:jc w:val="both"/>
      </w:pPr>
      <w:r w:rsidRPr="00B1657D">
        <w:t>- укрепление материально-технической базы театрально-концертных учреждений.</w:t>
      </w:r>
    </w:p>
    <w:p w:rsidR="00950588" w:rsidRPr="00B1657D" w:rsidRDefault="00950588" w:rsidP="00950588">
      <w:pPr>
        <w:tabs>
          <w:tab w:val="left" w:pos="993"/>
        </w:tabs>
        <w:ind w:firstLine="709"/>
        <w:jc w:val="both"/>
      </w:pPr>
      <w:r w:rsidRPr="00B1657D">
        <w:t xml:space="preserve">Основной проблемой развития культурно-досуговой деятельности на современном этапе является конкуренция с индустрией развлечений, доминирование которой приводит к утрате культурных традиций, трансформации нравственных устоев и норм поведения. Разработка программ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обеспечат актуализацию культурно-досуговой деятельности, популяризацию среди населения содержательных форм организации свободного времени. </w:t>
      </w:r>
    </w:p>
    <w:p w:rsidR="00950588" w:rsidRPr="00B1657D" w:rsidRDefault="00950588" w:rsidP="00950588">
      <w:pPr>
        <w:autoSpaceDE w:val="0"/>
        <w:autoSpaceDN w:val="0"/>
        <w:adjustRightInd w:val="0"/>
        <w:ind w:firstLine="709"/>
        <w:jc w:val="both"/>
        <w:rPr>
          <w:spacing w:val="-1"/>
        </w:rPr>
      </w:pPr>
      <w:r w:rsidRPr="00B1657D">
        <w:rPr>
          <w:spacing w:val="2"/>
        </w:rPr>
        <w:t xml:space="preserve">Отрасль, </w:t>
      </w:r>
      <w:r w:rsidRPr="00B1657D">
        <w:rPr>
          <w:spacing w:val="-1"/>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w:t>
      </w:r>
      <w:r w:rsidRPr="00B1657D">
        <w:rPr>
          <w:spacing w:val="2"/>
        </w:rPr>
        <w:t xml:space="preserve">замену изношенного </w:t>
      </w:r>
      <w:r w:rsidRPr="00B1657D">
        <w:rPr>
          <w:spacing w:val="-2"/>
        </w:rPr>
        <w:t>оборудования и музыкальных инструментов, приобретение</w:t>
      </w:r>
      <w:r w:rsidRPr="00B1657D">
        <w:rPr>
          <w:spacing w:val="-1"/>
        </w:rPr>
        <w:t xml:space="preserve"> специализированного технического оборудования, </w:t>
      </w:r>
      <w:r w:rsidRPr="00B1657D">
        <w:t>специальных сценических средств, сценической одежды и костюмов</w:t>
      </w:r>
      <w:r w:rsidRPr="00B1657D">
        <w:rPr>
          <w:spacing w:val="-1"/>
        </w:rPr>
        <w:t xml:space="preserve"> для осуществления работы. Крайне неудовлетворительным остается состояние зданий и материально-технической оснащенности большинства организаций культуры, находящихся на балансе поселений. 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w:t>
      </w:r>
    </w:p>
    <w:p w:rsidR="00950588" w:rsidRPr="00B1657D" w:rsidRDefault="00950588" w:rsidP="00950588">
      <w:pPr>
        <w:autoSpaceDE w:val="0"/>
        <w:autoSpaceDN w:val="0"/>
        <w:adjustRightInd w:val="0"/>
        <w:ind w:firstLine="709"/>
        <w:jc w:val="both"/>
      </w:pPr>
      <w:r w:rsidRPr="00B1657D">
        <w:t>Кроме того, отсутствие сбалансированного подхода в сфере культуры негативно сказывается на обеспечении конституционных прав граждан, а именно:</w:t>
      </w:r>
    </w:p>
    <w:p w:rsidR="00950588" w:rsidRPr="00B1657D" w:rsidRDefault="00950588" w:rsidP="00950588">
      <w:pPr>
        <w:pStyle w:val="ConsNonformat"/>
        <w:widowControl/>
        <w:numPr>
          <w:ilvl w:val="0"/>
          <w:numId w:val="17"/>
        </w:numPr>
        <w:tabs>
          <w:tab w:val="left" w:pos="1134"/>
        </w:tabs>
        <w:ind w:left="0"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недостаточное удовлетворение потребностей населения в качественных и разнообразных услугах культуры;</w:t>
      </w:r>
    </w:p>
    <w:p w:rsidR="00950588" w:rsidRPr="00B1657D" w:rsidRDefault="00950588" w:rsidP="00950588">
      <w:pPr>
        <w:numPr>
          <w:ilvl w:val="0"/>
          <w:numId w:val="17"/>
        </w:numPr>
        <w:tabs>
          <w:tab w:val="left" w:pos="567"/>
          <w:tab w:val="left" w:pos="709"/>
          <w:tab w:val="left" w:pos="1134"/>
        </w:tabs>
        <w:suppressAutoHyphens w:val="0"/>
        <w:ind w:left="0" w:firstLine="709"/>
        <w:contextualSpacing/>
        <w:jc w:val="both"/>
      </w:pPr>
      <w:r w:rsidRPr="00B1657D">
        <w:t>отсутствие системного подхода в создании конкурентоспособного культурного продукта, отражающего региональную специфику;</w:t>
      </w:r>
    </w:p>
    <w:p w:rsidR="00950588" w:rsidRPr="00B1657D" w:rsidRDefault="00950588" w:rsidP="00950588">
      <w:pPr>
        <w:ind w:firstLine="709"/>
        <w:jc w:val="both"/>
        <w:rPr>
          <w:b/>
        </w:rPr>
      </w:pPr>
      <w:r w:rsidRPr="00B1657D">
        <w:rPr>
          <w:b/>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2.1. Приоритеты государственной политики в сфере реализации </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подпрограммы.</w:t>
      </w:r>
    </w:p>
    <w:p w:rsidR="00950588" w:rsidRPr="00B1657D" w:rsidRDefault="00950588" w:rsidP="00950588">
      <w:pPr>
        <w:widowControl w:val="0"/>
        <w:autoSpaceDE w:val="0"/>
        <w:autoSpaceDN w:val="0"/>
        <w:adjustRightInd w:val="0"/>
        <w:ind w:firstLine="709"/>
        <w:jc w:val="both"/>
      </w:pPr>
      <w:r w:rsidRPr="00B1657D">
        <w:t xml:space="preserve">В соответствии со стратегическими целями социально-экономического развития </w:t>
      </w:r>
      <w:r w:rsidRPr="00B1657D">
        <w:lastRenderedPageBreak/>
        <w:t>Панинского муниципального района на период до 2023года предстоит:</w:t>
      </w:r>
    </w:p>
    <w:p w:rsidR="00950588" w:rsidRPr="00B1657D" w:rsidRDefault="00950588" w:rsidP="00950588">
      <w:pPr>
        <w:widowControl w:val="0"/>
        <w:autoSpaceDE w:val="0"/>
        <w:autoSpaceDN w:val="0"/>
        <w:adjustRightInd w:val="0"/>
        <w:ind w:firstLine="709"/>
        <w:jc w:val="both"/>
      </w:pPr>
      <w:r w:rsidRPr="00B1657D">
        <w:t>- укрепить материально-техническую базу культурно-досуговых учреждений;</w:t>
      </w:r>
    </w:p>
    <w:p w:rsidR="00950588" w:rsidRPr="00B1657D" w:rsidRDefault="00950588" w:rsidP="00950588">
      <w:pPr>
        <w:widowControl w:val="0"/>
        <w:autoSpaceDE w:val="0"/>
        <w:autoSpaceDN w:val="0"/>
        <w:adjustRightInd w:val="0"/>
        <w:ind w:firstLine="709"/>
        <w:jc w:val="both"/>
      </w:pPr>
      <w:r w:rsidRPr="00B1657D">
        <w:tab/>
        <w:t>- обеспечить рост количества услуг, предоставляемых учреждениями в соответствии с интересами и потребностями населения</w:t>
      </w:r>
      <w:r w:rsidRPr="00B1657D">
        <w:rPr>
          <w:b/>
        </w:rPr>
        <w:t>;</w:t>
      </w:r>
      <w:r w:rsidRPr="00B1657D">
        <w:t xml:space="preserve"> </w:t>
      </w:r>
    </w:p>
    <w:p w:rsidR="00950588" w:rsidRPr="00B1657D" w:rsidRDefault="00950588" w:rsidP="00950588">
      <w:pPr>
        <w:widowControl w:val="0"/>
        <w:autoSpaceDE w:val="0"/>
        <w:autoSpaceDN w:val="0"/>
        <w:adjustRightInd w:val="0"/>
        <w:ind w:firstLine="709"/>
        <w:jc w:val="both"/>
      </w:pPr>
      <w:r w:rsidRPr="00B1657D">
        <w:t xml:space="preserve">Развитие и сохранение народного творчества, кинематографии, культурного наследия, а также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политики в сфере культуры. </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2.2. Цели, задачи и показатели (индикаторы) достижения целей и решения задач.</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При реализации подпрограммы выделена следующая основная цель - развитие культурного потенциала населения Воронежской области, расширение доступа населения к культурным ценностям и информации.</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Задачи подпрограммы:</w:t>
      </w:r>
    </w:p>
    <w:p w:rsidR="00950588" w:rsidRPr="00B1657D" w:rsidRDefault="00950588" w:rsidP="00950588">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1. Создание условий для развития самодеятельного народного творчества в Панинском муниципальном районе;</w:t>
      </w:r>
    </w:p>
    <w:p w:rsidR="00950588" w:rsidRPr="00B1657D" w:rsidRDefault="00950588" w:rsidP="00950588">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2.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При оценке достижения поставленной цели и решения задач планируется использовать следующие показатели: </w:t>
      </w:r>
    </w:p>
    <w:p w:rsidR="00950588" w:rsidRPr="00B1657D" w:rsidRDefault="00950588" w:rsidP="00950588">
      <w:pPr>
        <w:ind w:firstLine="709"/>
        <w:jc w:val="both"/>
      </w:pPr>
      <w:r w:rsidRPr="00B1657D">
        <w:tab/>
        <w:t>1. Увеличение численности участников культурно-досуговых мероприятий (по сравнению с предыдущим годом).</w:t>
      </w:r>
    </w:p>
    <w:p w:rsidR="00950588" w:rsidRPr="00B1657D" w:rsidRDefault="00950588" w:rsidP="00950588">
      <w:pPr>
        <w:widowControl w:val="0"/>
        <w:autoSpaceDE w:val="0"/>
        <w:autoSpaceDN w:val="0"/>
        <w:adjustRightInd w:val="0"/>
        <w:ind w:firstLine="709"/>
        <w:jc w:val="both"/>
      </w:pPr>
      <w:r w:rsidRPr="00B1657D">
        <w:t xml:space="preserve">Показатель отражает степень охвата населения услугами культурно-досуговых учреждений. Это может быть обеспечено как непосредственным участием в творческих любительских коллективах, так и посещением культурно-досуговых мероприятий. Так как подавляющее большинство мероприятий, проводимых культурно-досуговыми учреждениями, бесплатны для посещения, то при подсчете количества зрителей единственно оправданной является экспертная оценка. Она может базироваться как на степени заполняемости зрительных залов, так и на методиках подсчета пропускной способности тех или иных открытых площадок. </w:t>
      </w:r>
    </w:p>
    <w:p w:rsidR="00950588" w:rsidRPr="00B1657D" w:rsidRDefault="00950588" w:rsidP="00950588">
      <w:pPr>
        <w:ind w:firstLine="709"/>
        <w:jc w:val="both"/>
      </w:pPr>
      <w:r w:rsidRPr="00B1657D">
        <w:t xml:space="preserve"> Таким образом, в данном показателе учитываются как платные мероприятия, так и мероприятия, проводимые на бесплатной основе (в соответствии с экспертной оценкой). Одновременно при расчете учитываются как непосредственные участники мероприятий (творческие коллективы, солисты и др.), так и зрители.</w:t>
      </w:r>
    </w:p>
    <w:p w:rsidR="00950588" w:rsidRPr="00B1657D" w:rsidRDefault="00950588" w:rsidP="00950588">
      <w:pPr>
        <w:pStyle w:val="ac"/>
        <w:ind w:left="0" w:firstLine="709"/>
        <w:jc w:val="both"/>
      </w:pPr>
      <w:r w:rsidRPr="00B1657D">
        <w:t>2. Увеличение доли детей, привлекаемых к участию в творческих мероприятиях, в общем числе детей.</w:t>
      </w:r>
    </w:p>
    <w:p w:rsidR="00950588" w:rsidRPr="00B1657D" w:rsidRDefault="00950588" w:rsidP="00950588">
      <w:pPr>
        <w:pStyle w:val="ac"/>
        <w:ind w:left="0" w:firstLine="709"/>
        <w:jc w:val="both"/>
      </w:pPr>
      <w:r w:rsidRPr="00B1657D">
        <w:t xml:space="preserve"> Показатель демонстрирует успешность создания условий для вовлечения детей в культурную деятельность.</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 Повышение уровня удовлетворенности жителей Панинского муниципального района качеством предоставления услуг в сфере культуры. Показатель является одним из целевых ориентиров развития сферы культуры, отражает востребованность у населения государственных и муниципальных услуг в сфере культуры, а также удовлетворение потребностей населения в культурно-творческом потенциале, освоении накопленных обществом культурных и духовных ценностей.</w:t>
      </w:r>
    </w:p>
    <w:p w:rsidR="00950588" w:rsidRPr="00B1657D" w:rsidRDefault="00950588" w:rsidP="00950588">
      <w:pPr>
        <w:ind w:firstLine="709"/>
        <w:jc w:val="both"/>
        <w:rPr>
          <w:rFonts w:eastAsia="Calibri"/>
          <w:lang w:eastAsia="en-US"/>
        </w:rPr>
      </w:pPr>
      <w:r w:rsidRPr="00B1657D">
        <w:t>Показатели 1-3 используются для оценки эффективности реализации мероприятия «Финансовое обеспечение деятельности подведомственных областных государственных учреждений культуры»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Основными ожидаемыми результатами реализации подпрограммы по итогам 2023 года будут:</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w:t>
      </w:r>
      <w:r w:rsidRPr="00B1657D">
        <w:rPr>
          <w:rFonts w:ascii="Times New Roman" w:hAnsi="Times New Roman" w:cs="Times New Roman"/>
          <w:sz w:val="24"/>
          <w:szCs w:val="24"/>
        </w:rPr>
        <w:tab/>
        <w:t xml:space="preserve"> Увеличение численности участников культурно-досуговых мероприятий до 7,7%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xml:space="preserve"> </w:t>
      </w:r>
      <w:r w:rsidRPr="00B1657D">
        <w:rPr>
          <w:rFonts w:ascii="Times New Roman" w:hAnsi="Times New Roman" w:cs="Times New Roman"/>
          <w:sz w:val="24"/>
          <w:szCs w:val="24"/>
        </w:rPr>
        <w:tab/>
        <w:t xml:space="preserve"> Увеличение доли детей, привлекаемых к участию в творческих мероприятиях, в общем числе детей до 13%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ab/>
        <w:t>Повышение уровня удовлетворенности жителей Панинского муниципального района качеством предоставления услуг в сфере культуры до 100% в 2023 году.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w:t>
      </w:r>
      <w:r w:rsidRPr="00B1657D">
        <w:rPr>
          <w:rFonts w:ascii="Times New Roman" w:hAnsi="Times New Roman" w:cs="Times New Roman"/>
          <w:sz w:val="24"/>
          <w:szCs w:val="24"/>
        </w:rPr>
        <w:tab/>
        <w:t>Информация о составе и значениях показателей эффективности реализации подпрограммы приведена в таблице 1.</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2.4. Сроки и этапы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2019 по 2023 год (в один этап).</w:t>
      </w:r>
    </w:p>
    <w:p w:rsidR="00950588" w:rsidRPr="00B1657D" w:rsidRDefault="00950588" w:rsidP="00950588">
      <w:pPr>
        <w:pStyle w:val="ConsPlusNormal0"/>
        <w:ind w:firstLine="709"/>
        <w:jc w:val="both"/>
        <w:rPr>
          <w:rFonts w:ascii="Times New Roman" w:hAnsi="Times New Roman" w:cs="Times New Roman"/>
          <w:sz w:val="24"/>
          <w:szCs w:val="24"/>
        </w:rPr>
      </w:pP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3. Характеристика основных мероприятий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четырех основных мероприятий: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Финансовое обеспечение деятельности МБУК «МДКиД»</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2. Модернизация материально-технической базы, техническое оснащение учреждения;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 Повышение квалификации работников.</w:t>
      </w:r>
    </w:p>
    <w:p w:rsidR="00950588" w:rsidRPr="00B1657D" w:rsidRDefault="00950588" w:rsidP="00950588">
      <w:pPr>
        <w:ind w:firstLine="709"/>
        <w:jc w:val="both"/>
      </w:pPr>
      <w:r w:rsidRPr="00B1657D">
        <w:t>5. Финансовое обеспечение деятельности филиала МБУК «МДКиД» - КДЦ «Кинотеатр «Восток»».</w:t>
      </w:r>
    </w:p>
    <w:p w:rsidR="00950588" w:rsidRPr="00B1657D" w:rsidRDefault="00950588" w:rsidP="00950588">
      <w:pPr>
        <w:pStyle w:val="ConsPlusNormal0"/>
        <w:ind w:firstLine="709"/>
        <w:jc w:val="both"/>
        <w:rPr>
          <w:rFonts w:ascii="Times New Roman" w:hAnsi="Times New Roman" w:cs="Times New Roman"/>
          <w:sz w:val="24"/>
          <w:szCs w:val="24"/>
        </w:rPr>
      </w:pP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Основное мероприятие 1. Финансовое обеспечение деятельности МБУК «МДКиД»</w:t>
      </w:r>
    </w:p>
    <w:p w:rsidR="00950588" w:rsidRPr="00B1657D" w:rsidRDefault="00950588" w:rsidP="00950588">
      <w:pPr>
        <w:ind w:firstLine="709"/>
        <w:jc w:val="both"/>
      </w:pPr>
      <w:r w:rsidRPr="00B1657D">
        <w:t>Срок реализации основного мероприятия: 2019- 2023 годы.</w:t>
      </w:r>
    </w:p>
    <w:p w:rsidR="00950588" w:rsidRPr="00B1657D" w:rsidRDefault="00950588" w:rsidP="00950588">
      <w:pPr>
        <w:ind w:firstLine="709"/>
        <w:jc w:val="both"/>
      </w:pPr>
      <w:r w:rsidRPr="00B1657D">
        <w:t>Исполнитель мероприятия – МБУК «МДКиД»</w:t>
      </w:r>
    </w:p>
    <w:p w:rsidR="00950588" w:rsidRPr="00B1657D" w:rsidRDefault="00950588" w:rsidP="00950588">
      <w:pPr>
        <w:ind w:firstLine="709"/>
        <w:jc w:val="both"/>
      </w:pPr>
      <w:r w:rsidRPr="00B1657D">
        <w:t>Реализация основного мероприятия оказывает влияние на достижение показателей 1-3 эффективности реализации подпрограммы.</w:t>
      </w:r>
    </w:p>
    <w:p w:rsidR="00950588" w:rsidRPr="00B1657D" w:rsidRDefault="00950588" w:rsidP="00950588">
      <w:pPr>
        <w:ind w:firstLine="709"/>
        <w:jc w:val="both"/>
      </w:pPr>
      <w:r w:rsidRPr="00B1657D">
        <w:t>Содержание мероприятия: повышение качества культурно-просветительной работы, стимулирование заинтересованности работников учреждений культуры в организации и проведении культурно-досуговых мероприятий, создание условий для организации кинопоказа на территории Панинского муниципального района..</w:t>
      </w:r>
    </w:p>
    <w:p w:rsidR="00950588" w:rsidRPr="00B1657D" w:rsidRDefault="00950588" w:rsidP="00950588">
      <w:pPr>
        <w:pStyle w:val="ac"/>
        <w:ind w:left="0" w:firstLine="709"/>
        <w:jc w:val="both"/>
      </w:pPr>
      <w:r w:rsidRPr="00B1657D">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стимулировать деятельность творческих коллективов, мастеров декоративно-прикладного творчества и художественных ремесел, создать условия для привлечения детей и молодежи к народной культуре;</w:t>
      </w:r>
    </w:p>
    <w:p w:rsidR="00950588" w:rsidRPr="00B1657D" w:rsidRDefault="00950588" w:rsidP="00950588">
      <w:pPr>
        <w:ind w:firstLine="709"/>
        <w:jc w:val="both"/>
      </w:pPr>
      <w:r w:rsidRPr="00B1657D">
        <w:t xml:space="preserve">Содержание мероприятия: создание условий для развития самодеятельного народного и художественного творчества; создание условий для повышения культуры населения; приведение культурно-досуговых учреждений в соответствие с современными требованиями к качеству предоставляемых услуг;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Основное мероприятие 2. Модернизация материально-технической базы, техническое оснащение учреждения</w:t>
      </w:r>
    </w:p>
    <w:p w:rsidR="00950588" w:rsidRPr="00B1657D" w:rsidRDefault="00950588" w:rsidP="00950588">
      <w:pPr>
        <w:pStyle w:val="ac"/>
        <w:tabs>
          <w:tab w:val="num" w:pos="0"/>
        </w:tabs>
        <w:ind w:left="0" w:firstLine="709"/>
        <w:jc w:val="both"/>
      </w:pPr>
      <w:r w:rsidRPr="00B1657D">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для сцены, компьютеров, подключение к сети Интернет .</w:t>
      </w:r>
    </w:p>
    <w:p w:rsidR="00950588" w:rsidRPr="00B1657D" w:rsidRDefault="00950588" w:rsidP="00950588">
      <w:pPr>
        <w:pStyle w:val="ac"/>
        <w:tabs>
          <w:tab w:val="num" w:pos="0"/>
        </w:tabs>
        <w:ind w:left="0" w:firstLine="709"/>
        <w:jc w:val="both"/>
      </w:pPr>
      <w:r w:rsidRPr="00B1657D">
        <w:t>Реализация мероприятия позволит улучшить оснащение учреждения культуры, обеспечив его современным оборудованием и музыкальными инструментами; сохранить и обеспечить дальнейшее развитие самодеятельного художественного творчества, традиционной народной культуры;</w:t>
      </w:r>
    </w:p>
    <w:p w:rsidR="00950588" w:rsidRPr="00B1657D" w:rsidRDefault="00950588" w:rsidP="00950588">
      <w:pPr>
        <w:ind w:firstLine="709"/>
        <w:jc w:val="both"/>
      </w:pPr>
      <w:r w:rsidRPr="00B1657D">
        <w:lastRenderedPageBreak/>
        <w:t xml:space="preserve">Основное мероприятие 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 </w:t>
      </w:r>
    </w:p>
    <w:p w:rsidR="00950588" w:rsidRPr="00B1657D" w:rsidRDefault="00950588" w:rsidP="00950588">
      <w:pPr>
        <w:ind w:firstLine="709"/>
        <w:jc w:val="both"/>
      </w:pPr>
      <w:r w:rsidRPr="00B1657D">
        <w:t>Цель данного мероприятия – сохранение традиционной народной культуры, являющейся неотъемлемой частью культурного наследия Панинского района.</w:t>
      </w:r>
    </w:p>
    <w:p w:rsidR="00950588" w:rsidRPr="00B1657D" w:rsidRDefault="00950588" w:rsidP="00950588">
      <w:pPr>
        <w:ind w:firstLine="709"/>
        <w:jc w:val="both"/>
      </w:pPr>
      <w:r w:rsidRPr="00B1657D">
        <w:t>Ожидаемые результаты: решение поставленных задач данного мероприятия позволит увеличить вариативность форм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Расширение охвата населения услугами учреждений культуры позволит увеличить доходы от предпринимательской деятельности учреждений культуры. Обеспечение сохранности объектов культурного наследия.</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Основное мероприятие 4. Повышение квалификации работников .</w:t>
      </w:r>
    </w:p>
    <w:p w:rsidR="00950588" w:rsidRPr="00B1657D" w:rsidRDefault="00950588" w:rsidP="00950588">
      <w:pPr>
        <w:pStyle w:val="ac"/>
        <w:ind w:left="0" w:firstLine="709"/>
        <w:jc w:val="both"/>
      </w:pPr>
      <w:r w:rsidRPr="00B1657D">
        <w:t>Цель данного мероприятия – формирование эффективной кадровой политики на основе системы развития специалистов.</w:t>
      </w:r>
    </w:p>
    <w:p w:rsidR="00950588" w:rsidRPr="00B1657D" w:rsidRDefault="00950588" w:rsidP="00950588">
      <w:pPr>
        <w:autoSpaceDE w:val="0"/>
        <w:autoSpaceDN w:val="0"/>
        <w:adjustRightInd w:val="0"/>
        <w:ind w:firstLine="709"/>
        <w:jc w:val="both"/>
      </w:pPr>
      <w:r w:rsidRPr="00B1657D">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950588" w:rsidRPr="00B1657D" w:rsidRDefault="00950588" w:rsidP="00950588">
      <w:pPr>
        <w:autoSpaceDE w:val="0"/>
        <w:autoSpaceDN w:val="0"/>
        <w:adjustRightInd w:val="0"/>
        <w:ind w:firstLine="709"/>
        <w:jc w:val="both"/>
      </w:pPr>
      <w:r w:rsidRPr="00B1657D">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950588" w:rsidRPr="00B1657D" w:rsidRDefault="00950588" w:rsidP="00950588">
      <w:pPr>
        <w:autoSpaceDE w:val="0"/>
        <w:autoSpaceDN w:val="0"/>
        <w:adjustRightInd w:val="0"/>
        <w:ind w:firstLine="709"/>
        <w:jc w:val="both"/>
      </w:pPr>
      <w:r w:rsidRPr="00B1657D">
        <w:t>За период 2019-2023 годы предусматривается повысить квалификацию в Учебно-методическом центре около 25 человек.</w:t>
      </w:r>
    </w:p>
    <w:p w:rsidR="00950588" w:rsidRPr="00B1657D" w:rsidRDefault="00950588" w:rsidP="00950588">
      <w:pPr>
        <w:ind w:firstLine="709"/>
        <w:jc w:val="both"/>
      </w:pPr>
      <w:r w:rsidRPr="00B1657D">
        <w:t xml:space="preserve"> Основное мероприятие 5. Финансовое обеспечение деятельности филиала МБУК «МДКиД» - КДЦ кинотеатр «Восток».</w:t>
      </w:r>
    </w:p>
    <w:p w:rsidR="00950588" w:rsidRPr="00B1657D" w:rsidRDefault="00950588" w:rsidP="00950588">
      <w:pPr>
        <w:ind w:firstLine="709"/>
        <w:jc w:val="both"/>
        <w:rPr>
          <w:spacing w:val="2"/>
          <w:shd w:val="clear" w:color="auto" w:fill="FFFFFF"/>
        </w:rPr>
      </w:pPr>
      <w:r w:rsidRPr="00B1657D">
        <w:t xml:space="preserve">Цель данного мероприятия - дальнейшее </w:t>
      </w:r>
      <w:r w:rsidRPr="00B1657D">
        <w:rPr>
          <w:spacing w:val="2"/>
          <w:shd w:val="clear" w:color="auto" w:fill="FFFFFF"/>
        </w:rPr>
        <w:t>развитие кинопоказа, обеспечение качественного кинообслуживания населения, техническая модернизация процесса.</w:t>
      </w:r>
    </w:p>
    <w:p w:rsidR="00950588" w:rsidRPr="00B1657D" w:rsidRDefault="00950588" w:rsidP="00950588">
      <w:pPr>
        <w:ind w:firstLine="709"/>
        <w:jc w:val="both"/>
      </w:pPr>
      <w:r w:rsidRPr="00B1657D">
        <w:rPr>
          <w:spacing w:val="2"/>
          <w:shd w:val="clear" w:color="auto" w:fill="FFFFFF"/>
        </w:rPr>
        <w:t xml:space="preserve">Реализация мероприятия позволит расширить круг потребителей услуги кинотеатра «Восток» при организации качественного кинопоказа. </w:t>
      </w:r>
    </w:p>
    <w:p w:rsidR="00950588" w:rsidRPr="00B1657D" w:rsidRDefault="00950588" w:rsidP="00950588">
      <w:pPr>
        <w:tabs>
          <w:tab w:val="num" w:pos="365"/>
        </w:tabs>
        <w:ind w:firstLine="709"/>
        <w:jc w:val="both"/>
      </w:pPr>
    </w:p>
    <w:p w:rsidR="00950588" w:rsidRPr="00B1657D" w:rsidRDefault="00950588" w:rsidP="00950588">
      <w:pPr>
        <w:ind w:firstLine="709"/>
        <w:jc w:val="both"/>
        <w:rPr>
          <w:b/>
        </w:rPr>
      </w:pPr>
      <w:r w:rsidRPr="00B1657D">
        <w:rPr>
          <w:b/>
        </w:rPr>
        <w:t xml:space="preserve">4.Основные меры муниципального и правового </w:t>
      </w:r>
    </w:p>
    <w:p w:rsidR="00950588" w:rsidRPr="00B1657D" w:rsidRDefault="00950588" w:rsidP="00950588">
      <w:pPr>
        <w:ind w:firstLine="709"/>
        <w:jc w:val="both"/>
        <w:rPr>
          <w:b/>
        </w:rPr>
      </w:pPr>
      <w:r w:rsidRPr="00B1657D">
        <w:rPr>
          <w:b/>
        </w:rPr>
        <w:t xml:space="preserve">регулирования подпрограммы </w:t>
      </w:r>
    </w:p>
    <w:p w:rsidR="00950588" w:rsidRPr="00B1657D" w:rsidRDefault="00950588" w:rsidP="00950588">
      <w:pPr>
        <w:pStyle w:val="ConsPlusNormal0"/>
        <w:ind w:firstLine="709"/>
        <w:jc w:val="both"/>
        <w:rPr>
          <w:rFonts w:ascii="Times New Roman" w:hAnsi="Times New Roman" w:cs="Times New Roman"/>
          <w:sz w:val="24"/>
          <w:szCs w:val="24"/>
        </w:rPr>
      </w:pPr>
    </w:p>
    <w:p w:rsidR="00950588" w:rsidRPr="00B1657D" w:rsidRDefault="00950588" w:rsidP="00950588">
      <w:pPr>
        <w:widowControl w:val="0"/>
        <w:autoSpaceDE w:val="0"/>
        <w:autoSpaceDN w:val="0"/>
        <w:adjustRightInd w:val="0"/>
        <w:ind w:firstLine="709"/>
        <w:jc w:val="both"/>
      </w:pPr>
      <w:r w:rsidRPr="00B1657D">
        <w:t>Муниципальное регулирование в сфере реализации подпрограммы включает косвенные инструменты муниципальной поддержки, такие как предоставление налоговых льгот.</w:t>
      </w:r>
    </w:p>
    <w:p w:rsidR="00950588" w:rsidRPr="00B1657D" w:rsidRDefault="00950588" w:rsidP="00950588">
      <w:pPr>
        <w:widowControl w:val="0"/>
        <w:autoSpaceDE w:val="0"/>
        <w:autoSpaceDN w:val="0"/>
        <w:adjustRightInd w:val="0"/>
        <w:ind w:firstLine="709"/>
        <w:jc w:val="both"/>
      </w:pPr>
      <w:r w:rsidRPr="00B1657D">
        <w:t>В рамках реализации подпрограммы предусмотрено освобождение от налогообложения реализации (а также передачи, выполнения, оказания для собственных нужд) на территории Российской Федерации услуг, оказываемых организациями, осуществляющими деятельность в сфере культуры и искусства, к которым относятся:</w:t>
      </w:r>
    </w:p>
    <w:p w:rsidR="00950588" w:rsidRPr="00B1657D" w:rsidRDefault="00950588" w:rsidP="00950588">
      <w:pPr>
        <w:widowControl w:val="0"/>
        <w:autoSpaceDE w:val="0"/>
        <w:autoSpaceDN w:val="0"/>
        <w:adjustRightInd w:val="0"/>
        <w:ind w:firstLine="709"/>
        <w:jc w:val="both"/>
      </w:pPr>
      <w:r w:rsidRPr="00B1657D">
        <w:t>услуги по предоставлению напрокат аудио-, видеоносителей из фондов учреждений, звукотехнического оборудования, музыкальных инструментов, сценических костюмов, театрального реквизита;</w:t>
      </w:r>
    </w:p>
    <w:p w:rsidR="00950588" w:rsidRPr="00B1657D" w:rsidRDefault="00950588" w:rsidP="00950588">
      <w:pPr>
        <w:widowControl w:val="0"/>
        <w:autoSpaceDE w:val="0"/>
        <w:autoSpaceDN w:val="0"/>
        <w:adjustRightInd w:val="0"/>
        <w:ind w:firstLine="709"/>
        <w:jc w:val="both"/>
      </w:pPr>
      <w:r w:rsidRPr="00B1657D">
        <w:t>услуги по изготовлению копий, фотокопированию, репродуцированию, ксерокопированию;</w:t>
      </w:r>
    </w:p>
    <w:p w:rsidR="00950588" w:rsidRPr="00B1657D" w:rsidRDefault="00950588" w:rsidP="00950588">
      <w:pPr>
        <w:widowControl w:val="0"/>
        <w:autoSpaceDE w:val="0"/>
        <w:autoSpaceDN w:val="0"/>
        <w:adjustRightInd w:val="0"/>
        <w:ind w:firstLine="709"/>
        <w:jc w:val="both"/>
      </w:pPr>
      <w:r w:rsidRPr="00B1657D">
        <w:t>услуги по звукозаписи культурно-просветительных и зрелищно-развлекательных мероприятий;</w:t>
      </w:r>
    </w:p>
    <w:p w:rsidR="00950588" w:rsidRPr="00B1657D" w:rsidRDefault="00950588" w:rsidP="00950588">
      <w:pPr>
        <w:widowControl w:val="0"/>
        <w:autoSpaceDE w:val="0"/>
        <w:autoSpaceDN w:val="0"/>
        <w:adjustRightInd w:val="0"/>
        <w:ind w:firstLine="709"/>
        <w:jc w:val="both"/>
      </w:pPr>
      <w:r w:rsidRPr="00B1657D">
        <w:t>услуги по предоставлению в аренду сценических и концертных площадок другим организациям;</w:t>
      </w:r>
    </w:p>
    <w:p w:rsidR="00950588" w:rsidRPr="00B1657D" w:rsidRDefault="00950588" w:rsidP="00950588">
      <w:pPr>
        <w:widowControl w:val="0"/>
        <w:autoSpaceDE w:val="0"/>
        <w:autoSpaceDN w:val="0"/>
        <w:adjustRightInd w:val="0"/>
        <w:ind w:firstLine="709"/>
        <w:jc w:val="both"/>
      </w:pPr>
      <w:r w:rsidRPr="00B1657D">
        <w:t>услуги по распространению билетов.</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Сфера реализации подпрограммы регламентируется федеральным и областным </w:t>
      </w:r>
      <w:r w:rsidRPr="00B1657D">
        <w:rPr>
          <w:rFonts w:ascii="Times New Roman" w:hAnsi="Times New Roman" w:cs="Times New Roman"/>
          <w:sz w:val="24"/>
          <w:szCs w:val="24"/>
        </w:rPr>
        <w:lastRenderedPageBreak/>
        <w:t>законодательством.</w:t>
      </w:r>
    </w:p>
    <w:p w:rsidR="00950588" w:rsidRPr="00B1657D" w:rsidRDefault="00950588" w:rsidP="00950588">
      <w:pPr>
        <w:ind w:firstLine="709"/>
        <w:jc w:val="both"/>
        <w:rPr>
          <w:b/>
        </w:rPr>
      </w:pPr>
      <w:r w:rsidRPr="00B1657D">
        <w:rPr>
          <w:b/>
        </w:rPr>
        <w:t>5. Информация об участии общественных,</w:t>
      </w:r>
    </w:p>
    <w:p w:rsidR="00950588" w:rsidRPr="00B1657D" w:rsidRDefault="00950588" w:rsidP="00950588">
      <w:pPr>
        <w:ind w:firstLine="709"/>
        <w:jc w:val="both"/>
        <w:rPr>
          <w:b/>
        </w:rPr>
      </w:pPr>
      <w:r w:rsidRPr="00B1657D">
        <w:rPr>
          <w:b/>
        </w:rPr>
        <w:t xml:space="preserve"> научных и иных организаций, а также внебюджетных фондов, юридических и физических лиц в реализации подпрограммы муниципальной программы </w:t>
      </w:r>
    </w:p>
    <w:p w:rsidR="00950588" w:rsidRPr="00B1657D" w:rsidRDefault="00950588" w:rsidP="00950588">
      <w:pPr>
        <w:autoSpaceDE w:val="0"/>
        <w:autoSpaceDN w:val="0"/>
        <w:adjustRightInd w:val="0"/>
        <w:ind w:firstLine="709"/>
        <w:jc w:val="both"/>
        <w:rPr>
          <w:bCs/>
        </w:rPr>
      </w:pPr>
      <w:r w:rsidRPr="00B1657D">
        <w:rPr>
          <w:bCs/>
        </w:rPr>
        <w:t xml:space="preserve"> Общественные, научные и иные организации, а также внебюджетные фонды, юридические и физические лица в реализации подпрограммы участия не принимают.</w:t>
      </w:r>
    </w:p>
    <w:p w:rsidR="00950588" w:rsidRPr="00B1657D" w:rsidRDefault="00950588" w:rsidP="00950588">
      <w:pPr>
        <w:ind w:firstLine="709"/>
        <w:jc w:val="both"/>
        <w:rPr>
          <w:b/>
        </w:rPr>
      </w:pPr>
      <w:r w:rsidRPr="00B1657D">
        <w:rPr>
          <w:b/>
        </w:rPr>
        <w:t>6. Финансовое обеспечение реализации подпрограммы</w:t>
      </w:r>
    </w:p>
    <w:p w:rsidR="00950588" w:rsidRPr="00B1657D" w:rsidRDefault="00950588" w:rsidP="00950588">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950588" w:rsidRPr="00B1657D" w:rsidRDefault="00950588" w:rsidP="00950588">
      <w:pPr>
        <w:ind w:firstLine="709"/>
        <w:jc w:val="both"/>
        <w:rPr>
          <w:b/>
        </w:rPr>
      </w:pPr>
      <w:r w:rsidRPr="00B1657D">
        <w:rPr>
          <w:b/>
        </w:rPr>
        <w:t>7. Анализ рисков реализации подпрограммы и описание</w:t>
      </w:r>
    </w:p>
    <w:p w:rsidR="00950588" w:rsidRPr="00B1657D" w:rsidRDefault="00950588" w:rsidP="00950588">
      <w:pPr>
        <w:ind w:firstLine="709"/>
        <w:jc w:val="both"/>
        <w:rPr>
          <w:b/>
        </w:rPr>
      </w:pPr>
      <w:r w:rsidRPr="00B1657D">
        <w:rPr>
          <w:b/>
        </w:rPr>
        <w:t>мер управления рисками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К рискам реализации подпрограммы следует отнести следующие: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институционально-правовые риски, связанные с отсутствием законодательного регулирования основных направлений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950588" w:rsidRPr="00B1657D" w:rsidRDefault="00950588" w:rsidP="00950588">
      <w:pPr>
        <w:ind w:firstLine="709"/>
        <w:jc w:val="both"/>
        <w:rPr>
          <w:b/>
        </w:rPr>
      </w:pPr>
      <w:r w:rsidRPr="00B1657D">
        <w:rPr>
          <w:b/>
        </w:rPr>
        <w:t xml:space="preserve">8. Оценка эффективности реализации подпрограммы </w:t>
      </w:r>
    </w:p>
    <w:p w:rsidR="00950588" w:rsidRPr="00B1657D" w:rsidRDefault="00950588" w:rsidP="00950588">
      <w:pPr>
        <w:autoSpaceDE w:val="0"/>
        <w:autoSpaceDN w:val="0"/>
        <w:adjustRightInd w:val="0"/>
        <w:ind w:firstLine="709"/>
        <w:jc w:val="both"/>
      </w:pPr>
      <w:r w:rsidRPr="00B1657D">
        <w:t>В результате реализации мероприятий подпрограммы в 2019 - 2023 годах будут достигнуты следующие показатели, характеризующие эффективность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Увеличение численности участников культурно-досуговых мероприятий до 7,7% в 2023 году.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w:t>
      </w:r>
      <w:r w:rsidRPr="00B1657D">
        <w:rPr>
          <w:rFonts w:ascii="Times New Roman" w:hAnsi="Times New Roman" w:cs="Times New Roman"/>
          <w:sz w:val="24"/>
          <w:szCs w:val="24"/>
        </w:rPr>
        <w:tab/>
        <w:t xml:space="preserve"> Увеличение доли детей, привлекаемых к участию в творческих мероприятиях, в общем числе детей 13% в 2023 году.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ab/>
        <w:t>Повышение уровня удовлетворенности жителей Панинского муниципального района качеством предоставления услуг в сфере культуры до 100% в 2023 году.</w:t>
      </w:r>
    </w:p>
    <w:p w:rsidR="00950588" w:rsidRPr="00B1657D" w:rsidRDefault="00950588" w:rsidP="00950588">
      <w:pPr>
        <w:autoSpaceDE w:val="0"/>
        <w:autoSpaceDN w:val="0"/>
        <w:adjustRightInd w:val="0"/>
        <w:ind w:firstLine="709"/>
        <w:jc w:val="both"/>
      </w:pPr>
      <w:r w:rsidRPr="00B1657D">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950588" w:rsidRPr="00B1657D" w:rsidRDefault="00950588" w:rsidP="00950588">
      <w:pPr>
        <w:pStyle w:val="ConsPlusNonformat"/>
        <w:widowControl/>
        <w:tabs>
          <w:tab w:val="left" w:pos="0"/>
        </w:tabs>
        <w:ind w:firstLine="709"/>
        <w:jc w:val="both"/>
        <w:rPr>
          <w:rFonts w:ascii="Times New Roman" w:hAnsi="Times New Roman" w:cs="Times New Roman"/>
          <w:sz w:val="24"/>
          <w:szCs w:val="24"/>
        </w:rPr>
      </w:pPr>
      <w:r w:rsidRPr="00B1657D">
        <w:rPr>
          <w:rFonts w:ascii="Times New Roman" w:hAnsi="Times New Roman" w:cs="Times New Roman"/>
          <w:sz w:val="24"/>
          <w:szCs w:val="24"/>
        </w:rPr>
        <w:tab/>
        <w:t>- повышение качества и расширение спектра предоставляемых учреждениями услуг;</w:t>
      </w:r>
    </w:p>
    <w:p w:rsidR="00950588" w:rsidRPr="00B1657D" w:rsidRDefault="00950588" w:rsidP="00950588">
      <w:pPr>
        <w:pStyle w:val="ConsPlusNonformat"/>
        <w:widowControl/>
        <w:tabs>
          <w:tab w:val="left" w:pos="0"/>
        </w:tabs>
        <w:ind w:firstLine="709"/>
        <w:jc w:val="both"/>
        <w:rPr>
          <w:rFonts w:ascii="Times New Roman" w:hAnsi="Times New Roman" w:cs="Times New Roman"/>
          <w:sz w:val="24"/>
          <w:szCs w:val="24"/>
        </w:rPr>
      </w:pPr>
      <w:r w:rsidRPr="00B1657D">
        <w:rPr>
          <w:rFonts w:ascii="Times New Roman" w:hAnsi="Times New Roman" w:cs="Times New Roman"/>
          <w:sz w:val="24"/>
          <w:szCs w:val="24"/>
        </w:rPr>
        <w:tab/>
        <w:t>- формирование благоприятной среды для самореализации творческой личности и развития духовных потребностей общества.</w:t>
      </w:r>
      <w:r w:rsidRPr="00B1657D">
        <w:rPr>
          <w:rFonts w:ascii="Times New Roman" w:hAnsi="Times New Roman" w:cs="Times New Roman"/>
          <w:b/>
          <w:sz w:val="24"/>
          <w:szCs w:val="24"/>
        </w:rPr>
        <w:t xml:space="preserve"> </w:t>
      </w:r>
    </w:p>
    <w:p w:rsidR="00950588" w:rsidRPr="00B1657D" w:rsidRDefault="00950588" w:rsidP="00950588">
      <w:pPr>
        <w:autoSpaceDE w:val="0"/>
        <w:autoSpaceDN w:val="0"/>
        <w:adjustRightInd w:val="0"/>
        <w:ind w:firstLine="709"/>
        <w:jc w:val="both"/>
        <w:rPr>
          <w:b/>
        </w:rPr>
      </w:pPr>
      <w:r w:rsidRPr="00B1657D">
        <w:rPr>
          <w:b/>
        </w:rPr>
        <w:t>Подпрограмма 3.</w:t>
      </w:r>
    </w:p>
    <w:p w:rsidR="00950588" w:rsidRPr="00B1657D" w:rsidRDefault="00950588" w:rsidP="00950588">
      <w:pPr>
        <w:autoSpaceDE w:val="0"/>
        <w:autoSpaceDN w:val="0"/>
        <w:adjustRightInd w:val="0"/>
        <w:ind w:firstLine="709"/>
        <w:jc w:val="both"/>
        <w:rPr>
          <w:b/>
        </w:rPr>
      </w:pPr>
      <w:r w:rsidRPr="00B1657D">
        <w:rPr>
          <w:b/>
        </w:rPr>
        <w:t xml:space="preserve"> «Развитие и модернизация библиотечного дела»</w:t>
      </w:r>
    </w:p>
    <w:p w:rsidR="00950588" w:rsidRPr="00B1657D" w:rsidRDefault="00950588" w:rsidP="00950588">
      <w:pPr>
        <w:autoSpaceDE w:val="0"/>
        <w:autoSpaceDN w:val="0"/>
        <w:adjustRightInd w:val="0"/>
        <w:ind w:firstLine="709"/>
        <w:jc w:val="both"/>
        <w:rPr>
          <w:b/>
        </w:rPr>
      </w:pPr>
      <w:r w:rsidRPr="00B1657D">
        <w:rPr>
          <w:b/>
        </w:rPr>
        <w:t xml:space="preserve">Паспорт подпрограммы </w:t>
      </w:r>
    </w:p>
    <w:p w:rsidR="00950588" w:rsidRPr="00B1657D" w:rsidRDefault="00950588" w:rsidP="00950588">
      <w:pPr>
        <w:autoSpaceDE w:val="0"/>
        <w:autoSpaceDN w:val="0"/>
        <w:adjustRightInd w:val="0"/>
        <w:ind w:firstLine="709"/>
        <w:jc w:val="both"/>
        <w:rPr>
          <w:b/>
        </w:rPr>
      </w:pPr>
      <w:r w:rsidRPr="00B1657D">
        <w:rPr>
          <w:b/>
        </w:rPr>
        <w:t xml:space="preserve">«Развитие и модернизация библиотечного дела» </w:t>
      </w:r>
    </w:p>
    <w:p w:rsidR="00950588" w:rsidRPr="00B1657D" w:rsidRDefault="00950588" w:rsidP="00950588">
      <w:pPr>
        <w:autoSpaceDE w:val="0"/>
        <w:autoSpaceDN w:val="0"/>
        <w:adjustRightInd w:val="0"/>
        <w:ind w:firstLine="709"/>
        <w:jc w:val="both"/>
        <w:rPr>
          <w:b/>
        </w:rPr>
      </w:pPr>
      <w:r w:rsidRPr="00B1657D">
        <w:rPr>
          <w:b/>
        </w:rPr>
        <w:t xml:space="preserve">муниципальной программы Панинского муниципального района </w:t>
      </w:r>
    </w:p>
    <w:p w:rsidR="00950588" w:rsidRPr="00B1657D" w:rsidRDefault="00950588" w:rsidP="00950588">
      <w:pPr>
        <w:autoSpaceDE w:val="0"/>
        <w:autoSpaceDN w:val="0"/>
        <w:adjustRightInd w:val="0"/>
        <w:ind w:firstLine="709"/>
        <w:jc w:val="both"/>
        <w:rPr>
          <w:b/>
        </w:rPr>
      </w:pPr>
      <w:r w:rsidRPr="00B1657D">
        <w:rPr>
          <w:b/>
        </w:rPr>
        <w:t>«Развитие культуры и туризма»</w:t>
      </w:r>
    </w:p>
    <w:tbl>
      <w:tblPr>
        <w:tblW w:w="5000" w:type="pct"/>
        <w:tblLayout w:type="fixed"/>
        <w:tblLook w:val="04A0"/>
      </w:tblPr>
      <w:tblGrid>
        <w:gridCol w:w="2511"/>
        <w:gridCol w:w="7060"/>
      </w:tblGrid>
      <w:tr w:rsidR="00950588" w:rsidRPr="00B1657D" w:rsidTr="001D6CB8">
        <w:trPr>
          <w:trHeight w:val="750"/>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Исполнители подпрограммы </w:t>
            </w:r>
          </w:p>
        </w:tc>
        <w:tc>
          <w:tcPr>
            <w:tcW w:w="3688" w:type="pct"/>
            <w:tcBorders>
              <w:top w:val="single" w:sz="4" w:space="0" w:color="auto"/>
              <w:left w:val="nil"/>
              <w:bottom w:val="single" w:sz="4" w:space="0" w:color="auto"/>
              <w:right w:val="single" w:sz="4" w:space="0" w:color="auto"/>
            </w:tcBorders>
            <w:noWrap/>
            <w:hideMark/>
          </w:tcPr>
          <w:p w:rsidR="00950588" w:rsidRPr="00B1657D" w:rsidRDefault="00950588" w:rsidP="001D6CB8">
            <w:pPr>
              <w:jc w:val="both"/>
              <w:rPr>
                <w:lang w:eastAsia="en-US"/>
              </w:rPr>
            </w:pPr>
            <w:r w:rsidRPr="00B1657D">
              <w:t>Муниципальное казенное учреждение культуры «Панинская межпоселенческая центральная библиотека»</w:t>
            </w:r>
          </w:p>
        </w:tc>
      </w:tr>
      <w:tr w:rsidR="00950588" w:rsidRPr="00B1657D" w:rsidTr="001D6CB8">
        <w:trPr>
          <w:trHeight w:val="820"/>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lastRenderedPageBreak/>
              <w:t xml:space="preserve">Основные мероприятия, входящие в состав подпрограммы </w:t>
            </w:r>
          </w:p>
        </w:tc>
        <w:tc>
          <w:tcPr>
            <w:tcW w:w="3688" w:type="pct"/>
            <w:tcBorders>
              <w:top w:val="nil"/>
              <w:left w:val="nil"/>
              <w:bottom w:val="single" w:sz="4" w:space="0" w:color="auto"/>
              <w:right w:val="single" w:sz="4" w:space="0" w:color="auto"/>
            </w:tcBorders>
            <w:noWrap/>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Финансовое обеспечение деятельности МКУК «ПМЦБ»;</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2. Комплектование книжных фондов; </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3. Развитие и модернизация библиотечного дела, внедрение новых технологий и форм деятельности;</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4.Организация и проведение мероприятий </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5. Развитие и финансовое обеспечение деятельности музейного дела</w:t>
            </w:r>
          </w:p>
        </w:tc>
      </w:tr>
      <w:tr w:rsidR="00950588" w:rsidRPr="00B1657D" w:rsidTr="001D6CB8">
        <w:trPr>
          <w:trHeight w:val="1125"/>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Цель подпрограммы </w:t>
            </w:r>
          </w:p>
        </w:tc>
        <w:tc>
          <w:tcPr>
            <w:tcW w:w="3688" w:type="pct"/>
            <w:tcBorders>
              <w:top w:val="nil"/>
              <w:left w:val="nil"/>
              <w:bottom w:val="single" w:sz="4" w:space="0" w:color="auto"/>
              <w:right w:val="single" w:sz="4" w:space="0" w:color="auto"/>
            </w:tcBorders>
            <w:noWrap/>
            <w:hideMark/>
          </w:tcPr>
          <w:p w:rsidR="00950588" w:rsidRPr="00B1657D" w:rsidRDefault="00950588"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Развитие культурного потенциала населения Панинского района, расширение доступа населения к культурным ценностям и информации.</w:t>
            </w:r>
          </w:p>
        </w:tc>
      </w:tr>
      <w:tr w:rsidR="00950588" w:rsidRPr="00B1657D" w:rsidTr="001D6CB8">
        <w:trPr>
          <w:trHeight w:val="70"/>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Задачи подпрограммы </w:t>
            </w:r>
          </w:p>
        </w:tc>
        <w:tc>
          <w:tcPr>
            <w:tcW w:w="3688" w:type="pct"/>
            <w:tcBorders>
              <w:top w:val="nil"/>
              <w:left w:val="nil"/>
              <w:bottom w:val="single" w:sz="4" w:space="0" w:color="auto"/>
              <w:right w:val="single" w:sz="4" w:space="0" w:color="auto"/>
            </w:tcBorders>
            <w:noWrap/>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Повышение доступности и качества библиотечных услуг.</w:t>
            </w:r>
          </w:p>
        </w:tc>
      </w:tr>
      <w:tr w:rsidR="00950588" w:rsidRPr="00B1657D" w:rsidTr="001D6CB8">
        <w:trPr>
          <w:trHeight w:val="1125"/>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Основные целевые показатели и индикаторы подпрограммы </w:t>
            </w:r>
          </w:p>
        </w:tc>
        <w:tc>
          <w:tcPr>
            <w:tcW w:w="3688" w:type="pct"/>
            <w:tcBorders>
              <w:top w:val="single" w:sz="4" w:space="0" w:color="auto"/>
              <w:left w:val="single" w:sz="4" w:space="0" w:color="auto"/>
              <w:bottom w:val="single" w:sz="4" w:space="0" w:color="auto"/>
              <w:right w:val="single" w:sz="4" w:space="0" w:color="auto"/>
            </w:tcBorders>
            <w:shd w:val="clear" w:color="auto" w:fill="FFFFFF"/>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Увеличение количества посещений библиотек муниципального района;</w:t>
            </w:r>
          </w:p>
          <w:p w:rsidR="00950588" w:rsidRPr="00B1657D" w:rsidRDefault="00950588" w:rsidP="001D6CB8">
            <w:pPr>
              <w:jc w:val="both"/>
            </w:pPr>
            <w:r w:rsidRPr="00B1657D">
              <w:t>2.Увеличение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950588" w:rsidRPr="00B1657D" w:rsidRDefault="00950588" w:rsidP="001D6CB8">
            <w:pPr>
              <w:jc w:val="both"/>
            </w:pPr>
            <w:r w:rsidRPr="00B1657D">
              <w:t>3. Увеличение доли массовых библиотек, подключенных к сети «Интернет», в общем количестве библиотек Панинского муниципального района (в процентах).</w:t>
            </w:r>
          </w:p>
        </w:tc>
      </w:tr>
      <w:tr w:rsidR="00950588" w:rsidRPr="00B1657D" w:rsidTr="001D6CB8">
        <w:trPr>
          <w:trHeight w:val="750"/>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Сроки реализации подпрограммы </w:t>
            </w:r>
          </w:p>
        </w:tc>
        <w:tc>
          <w:tcPr>
            <w:tcW w:w="3688" w:type="pct"/>
            <w:tcBorders>
              <w:top w:val="single" w:sz="4" w:space="0" w:color="auto"/>
              <w:left w:val="nil"/>
              <w:bottom w:val="single" w:sz="4" w:space="0" w:color="auto"/>
              <w:right w:val="single" w:sz="4" w:space="0" w:color="auto"/>
            </w:tcBorders>
            <w:hideMark/>
          </w:tcPr>
          <w:p w:rsidR="00950588" w:rsidRPr="00B1657D" w:rsidRDefault="00950588" w:rsidP="001D6CB8">
            <w:pPr>
              <w:jc w:val="both"/>
              <w:rPr>
                <w:lang w:eastAsia="en-US"/>
              </w:rPr>
            </w:pPr>
            <w:r w:rsidRPr="00B1657D">
              <w:t>2019 – 2023годы</w:t>
            </w:r>
          </w:p>
        </w:tc>
      </w:tr>
      <w:tr w:rsidR="00950588" w:rsidRPr="00B1657D" w:rsidTr="001D6CB8">
        <w:trPr>
          <w:trHeight w:val="2325"/>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Объемы и источники финансирования подпрограммы (в действующих ценах каждого года реализации подпрограммы) </w:t>
            </w:r>
          </w:p>
        </w:tc>
        <w:tc>
          <w:tcPr>
            <w:tcW w:w="3688" w:type="pct"/>
            <w:tcBorders>
              <w:top w:val="nil"/>
              <w:left w:val="nil"/>
              <w:bottom w:val="single" w:sz="4" w:space="0" w:color="auto"/>
              <w:right w:val="single" w:sz="4" w:space="0" w:color="auto"/>
            </w:tcBorders>
          </w:tcPr>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финансирования подпрограммы составляет 55907 тыс. рублей из средств местного бюджета. </w:t>
            </w:r>
          </w:p>
          <w:p w:rsidR="00950588" w:rsidRPr="00B1657D" w:rsidRDefault="00950588" w:rsidP="001D6CB8">
            <w:pPr>
              <w:pStyle w:val="ConsPlusCell"/>
              <w:jc w:val="both"/>
              <w:rPr>
                <w:rFonts w:ascii="Times New Roman" w:hAnsi="Times New Roman" w:cs="Times New Roman"/>
                <w:sz w:val="24"/>
                <w:szCs w:val="24"/>
              </w:rPr>
            </w:pP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годам реализации подпрограммы:</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–10614</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2020 год –10162</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2021 год –11067</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2022 год –12032</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2023 год –12032</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w:t>
            </w:r>
          </w:p>
        </w:tc>
      </w:tr>
      <w:tr w:rsidR="00950588" w:rsidRPr="00B1657D" w:rsidTr="001D6CB8">
        <w:trPr>
          <w:trHeight w:val="1500"/>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rPr>
                <w:lang w:eastAsia="en-US"/>
              </w:rPr>
            </w:pPr>
            <w:r w:rsidRPr="00B1657D">
              <w:t xml:space="preserve">Ожидаемые непосредственные результаты реализации подпрограммы </w:t>
            </w:r>
          </w:p>
        </w:tc>
        <w:tc>
          <w:tcPr>
            <w:tcW w:w="3688"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Увеличение количества библиографических записей в электронных каталогах и картотеках общедоступных библиотек Панинского муниципального района до 15,5% в 2023 году.</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Увеличение доли массовых библиотек, подключенных к сети «Интернет», в общем количестве библиотек Панинского муниципального района до 63% в 2023 году.</w:t>
            </w:r>
          </w:p>
        </w:tc>
      </w:tr>
    </w:tbl>
    <w:p w:rsidR="00950588" w:rsidRPr="00B1657D" w:rsidRDefault="00950588" w:rsidP="00950588">
      <w:pPr>
        <w:pStyle w:val="aa"/>
        <w:spacing w:before="0"/>
        <w:ind w:firstLine="709"/>
        <w:jc w:val="both"/>
        <w:rPr>
          <w:rFonts w:ascii="Times New Roman" w:hAnsi="Times New Roman" w:cs="Times New Roman"/>
          <w:b/>
          <w:sz w:val="24"/>
          <w:szCs w:val="24"/>
        </w:rPr>
      </w:pPr>
    </w:p>
    <w:p w:rsidR="00950588" w:rsidRPr="00B1657D" w:rsidRDefault="00950588" w:rsidP="00950588">
      <w:pPr>
        <w:pStyle w:val="aa"/>
        <w:spacing w:before="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 1. Характеристика сферы реализации подпрограммы, </w:t>
      </w:r>
    </w:p>
    <w:p w:rsidR="00950588" w:rsidRPr="00B1657D" w:rsidRDefault="00950588" w:rsidP="00950588">
      <w:pPr>
        <w:pStyle w:val="aa"/>
        <w:spacing w:before="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 описание основных проблем в указанной сфере и прогноз ее развития</w:t>
      </w:r>
    </w:p>
    <w:p w:rsidR="00950588" w:rsidRPr="00B1657D" w:rsidRDefault="00950588" w:rsidP="00950588">
      <w:pPr>
        <w:ind w:firstLine="709"/>
        <w:jc w:val="both"/>
      </w:pPr>
    </w:p>
    <w:p w:rsidR="00950588" w:rsidRPr="00B1657D" w:rsidRDefault="00950588" w:rsidP="00950588">
      <w:pPr>
        <w:ind w:firstLine="709"/>
        <w:jc w:val="both"/>
      </w:pPr>
      <w:r w:rsidRPr="00B1657D">
        <w:t xml:space="preserve">Библиотечное обслуживание является одной из важнейших составляющих современной культурной жизни. Библиотеки выполняют важнейшие социальные и коммуникативные функции, они являются одной из основных форм информационного обеспечения населения. </w:t>
      </w:r>
    </w:p>
    <w:p w:rsidR="00950588" w:rsidRPr="00B1657D" w:rsidRDefault="00950588" w:rsidP="00950588">
      <w:pPr>
        <w:ind w:firstLine="709"/>
        <w:jc w:val="both"/>
      </w:pPr>
      <w:r w:rsidRPr="00B1657D">
        <w:t>Основная миссия библиотек – предоставление накопленных ресурсов в пользование жителям Панинского района Воронежской области – как настоящему, так и будущим поколениям.</w:t>
      </w:r>
    </w:p>
    <w:p w:rsidR="00950588" w:rsidRPr="00B1657D" w:rsidRDefault="00950588" w:rsidP="00950588">
      <w:pPr>
        <w:autoSpaceDE w:val="0"/>
        <w:autoSpaceDN w:val="0"/>
        <w:adjustRightInd w:val="0"/>
        <w:ind w:firstLine="709"/>
        <w:jc w:val="both"/>
        <w:rPr>
          <w:rFonts w:eastAsia="Calibri"/>
        </w:rPr>
      </w:pPr>
      <w:r w:rsidRPr="00B1657D">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w:t>
      </w:r>
      <w:r w:rsidRPr="00B1657D">
        <w:lastRenderedPageBreak/>
        <w:t xml:space="preserve">увеличивается роль конкурентной среды (все более доступен Интернет и его поисковые возможности). 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w:t>
      </w:r>
    </w:p>
    <w:p w:rsidR="00950588" w:rsidRPr="00B1657D" w:rsidRDefault="00950588" w:rsidP="00950588">
      <w:pPr>
        <w:widowControl w:val="0"/>
        <w:autoSpaceDE w:val="0"/>
        <w:autoSpaceDN w:val="0"/>
        <w:adjustRightInd w:val="0"/>
        <w:ind w:firstLine="709"/>
        <w:jc w:val="both"/>
      </w:pPr>
      <w:r w:rsidRPr="00B1657D">
        <w:t>По состоянию на 01.10.2018 года сеть общедоступных библиотек Панинского района включает 21 библиотечных учреждений, в том числе 1 – районная, 1 – детская и 19 библиотечных филиалов, из них 17 единиц находятся в сельской местности.</w:t>
      </w:r>
    </w:p>
    <w:p w:rsidR="00950588" w:rsidRPr="00B1657D" w:rsidRDefault="00950588" w:rsidP="00950588">
      <w:pPr>
        <w:ind w:firstLine="709"/>
        <w:jc w:val="both"/>
      </w:pPr>
      <w:r w:rsidRPr="00B1657D">
        <w:t xml:space="preserve">Совокупный фонд библиотек района составляет 177000экземпляров документов на различных носителях. </w:t>
      </w:r>
    </w:p>
    <w:p w:rsidR="00950588" w:rsidRPr="00B1657D" w:rsidRDefault="00950588" w:rsidP="00950588">
      <w:pPr>
        <w:widowControl w:val="0"/>
        <w:autoSpaceDE w:val="0"/>
        <w:autoSpaceDN w:val="0"/>
        <w:adjustRightInd w:val="0"/>
        <w:ind w:firstLine="709"/>
        <w:jc w:val="both"/>
      </w:pPr>
      <w:r w:rsidRPr="00B1657D">
        <w:t xml:space="preserve">Число библиотек, имеющих доступ в Интернет, составляет 11 единиц. Процесс информатизации сельских библиотек сдерживает отсутствие необходимый технических условий. Не телефонизированных библиотек – 19. </w:t>
      </w:r>
    </w:p>
    <w:p w:rsidR="00950588" w:rsidRPr="00B1657D" w:rsidRDefault="00950588" w:rsidP="00950588">
      <w:pPr>
        <w:ind w:firstLine="709"/>
        <w:jc w:val="both"/>
        <w:rPr>
          <w:rFonts w:eastAsia="Calibri"/>
        </w:rPr>
      </w:pPr>
      <w:r w:rsidRPr="00B1657D">
        <w:t xml:space="preserve">Библиотечный Интернет-блог Панинской районной библиотеки в 2018 году посетило более 1000 виртуальных пользователей. </w:t>
      </w:r>
    </w:p>
    <w:p w:rsidR="00950588" w:rsidRPr="00B1657D" w:rsidRDefault="00950588" w:rsidP="00950588">
      <w:pPr>
        <w:ind w:firstLine="709"/>
        <w:jc w:val="both"/>
      </w:pPr>
      <w:r w:rsidRPr="00B1657D">
        <w:t xml:space="preserve"> Ежегодно библиотеками Панинского района обслуживается около 17 тыс. пользователей. </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eastAsia="Times New Roman" w:hAnsi="Times New Roman" w:cs="Times New Roman"/>
          <w:sz w:val="24"/>
          <w:szCs w:val="24"/>
          <w:lang w:eastAsia="ru-RU"/>
        </w:rPr>
        <w:t xml:space="preserve"> </w:t>
      </w:r>
      <w:r w:rsidRPr="00B1657D">
        <w:rPr>
          <w:rFonts w:ascii="Times New Roman" w:hAnsi="Times New Roman" w:cs="Times New Roman"/>
          <w:sz w:val="24"/>
          <w:szCs w:val="24"/>
        </w:rPr>
        <w:t>Реализация подпрограммы в части развития библиотечного дела направлена на создание условий и факторов, способствующих развитию библиотечного дела Панинского района и Воронежской области, и включает:</w:t>
      </w:r>
    </w:p>
    <w:p w:rsidR="00950588" w:rsidRPr="00B1657D" w:rsidRDefault="00950588" w:rsidP="00950588">
      <w:pPr>
        <w:pStyle w:val="ac"/>
        <w:tabs>
          <w:tab w:val="left" w:pos="1418"/>
        </w:tabs>
        <w:ind w:left="0" w:firstLine="709"/>
        <w:jc w:val="both"/>
        <w:rPr>
          <w:bCs/>
        </w:rPr>
      </w:pPr>
      <w:r w:rsidRPr="00B1657D">
        <w:rPr>
          <w:bCs/>
        </w:rPr>
        <w:t>- обеспечение сохранности библиотечных фондов ;</w:t>
      </w:r>
    </w:p>
    <w:p w:rsidR="00950588" w:rsidRPr="00B1657D" w:rsidRDefault="00950588" w:rsidP="00950588">
      <w:pPr>
        <w:pStyle w:val="ac"/>
        <w:tabs>
          <w:tab w:val="left" w:pos="1418"/>
        </w:tabs>
        <w:ind w:left="0" w:firstLine="709"/>
        <w:jc w:val="both"/>
      </w:pPr>
      <w:r w:rsidRPr="00B1657D">
        <w:t>- активизацию информационной деятельности библиотек;</w:t>
      </w:r>
    </w:p>
    <w:p w:rsidR="00950588" w:rsidRPr="00B1657D" w:rsidRDefault="00950588" w:rsidP="00950588">
      <w:pPr>
        <w:pStyle w:val="ac"/>
        <w:tabs>
          <w:tab w:val="left" w:pos="1418"/>
        </w:tabs>
        <w:ind w:left="0" w:firstLine="709"/>
        <w:jc w:val="both"/>
      </w:pPr>
      <w:r w:rsidRPr="00B1657D">
        <w:t xml:space="preserve">- расширение направлений и форм обслуживания читателей; </w:t>
      </w:r>
    </w:p>
    <w:p w:rsidR="00950588" w:rsidRPr="00B1657D" w:rsidRDefault="00950588" w:rsidP="00950588">
      <w:pPr>
        <w:pStyle w:val="ac"/>
        <w:tabs>
          <w:tab w:val="left" w:pos="1418"/>
        </w:tabs>
        <w:ind w:left="0" w:firstLine="709"/>
        <w:jc w:val="both"/>
      </w:pPr>
      <w:r w:rsidRPr="00B1657D">
        <w:t>- дальнейшее внедрение новых информационных технологий в обслуживание читателей района, повышение числа пользователей;</w:t>
      </w:r>
    </w:p>
    <w:p w:rsidR="00950588" w:rsidRPr="00B1657D" w:rsidRDefault="00950588" w:rsidP="00950588">
      <w:pPr>
        <w:pStyle w:val="ac"/>
        <w:tabs>
          <w:tab w:val="left" w:pos="1418"/>
        </w:tabs>
        <w:ind w:left="0" w:firstLine="709"/>
        <w:jc w:val="both"/>
      </w:pPr>
      <w:r w:rsidRPr="00B1657D">
        <w:t xml:space="preserve">- организацию и осуществление библиотечного, информационного и справочно-библиографического обслуживания пользователей библиотек; </w:t>
      </w:r>
    </w:p>
    <w:p w:rsidR="00950588" w:rsidRPr="00B1657D" w:rsidRDefault="00950588" w:rsidP="00950588">
      <w:pPr>
        <w:pStyle w:val="ac"/>
        <w:tabs>
          <w:tab w:val="left" w:pos="1418"/>
        </w:tabs>
        <w:ind w:left="0" w:firstLine="709"/>
        <w:jc w:val="both"/>
      </w:pPr>
      <w:r w:rsidRPr="00B1657D">
        <w:t xml:space="preserve">- популяризацию инновационной деятельности библиотек; </w:t>
      </w:r>
    </w:p>
    <w:p w:rsidR="00950588" w:rsidRPr="00B1657D" w:rsidRDefault="00950588" w:rsidP="00950588">
      <w:pPr>
        <w:pStyle w:val="ac"/>
        <w:tabs>
          <w:tab w:val="left" w:pos="1418"/>
        </w:tabs>
        <w:ind w:left="0" w:firstLine="709"/>
        <w:jc w:val="both"/>
      </w:pPr>
      <w:r w:rsidRPr="00B1657D">
        <w:t xml:space="preserve">- увеличение объемов комплектования книжных фондов библиотек; </w:t>
      </w:r>
    </w:p>
    <w:p w:rsidR="00950588" w:rsidRPr="00B1657D" w:rsidRDefault="00950588" w:rsidP="00950588">
      <w:pPr>
        <w:pStyle w:val="ac"/>
        <w:tabs>
          <w:tab w:val="left" w:pos="1418"/>
        </w:tabs>
        <w:ind w:left="0" w:firstLine="709"/>
        <w:jc w:val="both"/>
      </w:pPr>
      <w:r w:rsidRPr="00B1657D">
        <w:t xml:space="preserve">- перевод в электронный вид библиотечных фондов, обеспечение доступа населения к ним с использованием сети Интернет; </w:t>
      </w:r>
    </w:p>
    <w:p w:rsidR="00950588" w:rsidRPr="00B1657D" w:rsidRDefault="00950588" w:rsidP="00950588">
      <w:pPr>
        <w:pStyle w:val="ac"/>
        <w:tabs>
          <w:tab w:val="left" w:pos="1418"/>
        </w:tabs>
        <w:ind w:left="0" w:firstLine="709"/>
        <w:jc w:val="both"/>
      </w:pPr>
      <w:r w:rsidRPr="00B1657D">
        <w:t xml:space="preserve">- пропаганду детского и юношеского чтения; </w:t>
      </w:r>
    </w:p>
    <w:p w:rsidR="00950588" w:rsidRPr="00B1657D" w:rsidRDefault="00950588" w:rsidP="00950588">
      <w:pPr>
        <w:pStyle w:val="ac"/>
        <w:tabs>
          <w:tab w:val="left" w:pos="1418"/>
        </w:tabs>
        <w:ind w:left="0" w:firstLine="709"/>
        <w:jc w:val="both"/>
      </w:pPr>
      <w:r w:rsidRPr="00B1657D">
        <w:t xml:space="preserve">- обеспечение библиотек современными системами безопасности, внедрение современных средств противопожарной защиты; </w:t>
      </w:r>
    </w:p>
    <w:p w:rsidR="00950588" w:rsidRPr="00B1657D" w:rsidRDefault="00950588" w:rsidP="00950588">
      <w:pPr>
        <w:pStyle w:val="ac"/>
        <w:tabs>
          <w:tab w:val="left" w:pos="1418"/>
        </w:tabs>
        <w:ind w:left="0" w:firstLine="709"/>
        <w:jc w:val="both"/>
      </w:pPr>
      <w:r w:rsidRPr="00B1657D">
        <w:t xml:space="preserve">- 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w:t>
      </w:r>
    </w:p>
    <w:p w:rsidR="00950588" w:rsidRPr="00B1657D" w:rsidRDefault="00950588" w:rsidP="00950588">
      <w:pPr>
        <w:pStyle w:val="ac"/>
        <w:tabs>
          <w:tab w:val="left" w:pos="1418"/>
        </w:tabs>
        <w:ind w:left="0" w:firstLine="709"/>
        <w:jc w:val="both"/>
      </w:pPr>
      <w:r w:rsidRPr="00B1657D">
        <w:t xml:space="preserve">- модернизацию и обеспечение инновационного развития библиотек путем технологического обновления, внедрения и распространения новых информационных продуктов и технологий; </w:t>
      </w:r>
    </w:p>
    <w:p w:rsidR="00950588" w:rsidRPr="00B1657D" w:rsidRDefault="00950588" w:rsidP="00950588">
      <w:pPr>
        <w:pStyle w:val="ac"/>
        <w:tabs>
          <w:tab w:val="left" w:pos="1418"/>
        </w:tabs>
        <w:ind w:left="0" w:firstLine="709"/>
        <w:jc w:val="both"/>
      </w:pPr>
      <w:r w:rsidRPr="00B1657D">
        <w:t>- профессиональную переподготовку и повышение квалификации библиотечных работников.</w:t>
      </w:r>
    </w:p>
    <w:p w:rsidR="00950588" w:rsidRPr="00B1657D" w:rsidRDefault="00950588" w:rsidP="00950588">
      <w:pPr>
        <w:ind w:firstLine="709"/>
        <w:jc w:val="both"/>
        <w:rPr>
          <w:b/>
        </w:rPr>
      </w:pPr>
      <w:r w:rsidRPr="00B1657D">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B1657D">
        <w:t>.</w:t>
      </w:r>
    </w:p>
    <w:p w:rsidR="00950588" w:rsidRPr="00B1657D" w:rsidRDefault="00950588" w:rsidP="00950588">
      <w:pPr>
        <w:widowControl w:val="0"/>
        <w:autoSpaceDE w:val="0"/>
        <w:autoSpaceDN w:val="0"/>
        <w:adjustRightInd w:val="0"/>
        <w:ind w:firstLine="709"/>
        <w:jc w:val="both"/>
      </w:pPr>
      <w:r w:rsidRPr="00B1657D">
        <w:t>2.1.В соответствии со стратегическими целями социально-экономического развития Панинского района на период до 2023 года предстоит:</w:t>
      </w:r>
    </w:p>
    <w:p w:rsidR="00950588" w:rsidRPr="00B1657D" w:rsidRDefault="00950588" w:rsidP="00950588">
      <w:pPr>
        <w:widowControl w:val="0"/>
        <w:autoSpaceDE w:val="0"/>
        <w:autoSpaceDN w:val="0"/>
        <w:adjustRightInd w:val="0"/>
        <w:ind w:firstLine="709"/>
        <w:jc w:val="both"/>
      </w:pPr>
      <w:r w:rsidRPr="00B1657D">
        <w:t xml:space="preserve">- укрепить материально-техническую базу библиотек, </w:t>
      </w:r>
    </w:p>
    <w:p w:rsidR="00950588" w:rsidRPr="00B1657D" w:rsidRDefault="00950588" w:rsidP="00950588">
      <w:pPr>
        <w:widowControl w:val="0"/>
        <w:autoSpaceDE w:val="0"/>
        <w:autoSpaceDN w:val="0"/>
        <w:adjustRightInd w:val="0"/>
        <w:ind w:firstLine="709"/>
        <w:jc w:val="both"/>
      </w:pPr>
      <w:r w:rsidRPr="00B1657D">
        <w:t xml:space="preserve">- создать эффективную систему библиотечного обслуживания населения </w:t>
      </w:r>
      <w:r w:rsidRPr="00B1657D">
        <w:lastRenderedPageBreak/>
        <w:t>Панинского района;</w:t>
      </w:r>
    </w:p>
    <w:p w:rsidR="00950588" w:rsidRPr="00B1657D" w:rsidRDefault="00950588" w:rsidP="00950588">
      <w:pPr>
        <w:widowControl w:val="0"/>
        <w:autoSpaceDE w:val="0"/>
        <w:autoSpaceDN w:val="0"/>
        <w:adjustRightInd w:val="0"/>
        <w:ind w:firstLine="709"/>
        <w:jc w:val="both"/>
      </w:pPr>
      <w:r w:rsidRPr="00B1657D">
        <w:t>- создать условия для модернизации и дальнейшего развития библиотек;</w:t>
      </w:r>
    </w:p>
    <w:p w:rsidR="00950588" w:rsidRPr="00B1657D" w:rsidRDefault="00950588" w:rsidP="00950588">
      <w:pPr>
        <w:widowControl w:val="0"/>
        <w:autoSpaceDE w:val="0"/>
        <w:autoSpaceDN w:val="0"/>
        <w:adjustRightInd w:val="0"/>
        <w:ind w:firstLine="709"/>
        <w:jc w:val="both"/>
      </w:pPr>
      <w:r w:rsidRPr="00B1657D">
        <w:t>- обеспечить условия для повышения профессионального уровня и условий труда библиотечных работников;</w:t>
      </w:r>
    </w:p>
    <w:p w:rsidR="00950588" w:rsidRPr="00B1657D" w:rsidRDefault="00950588" w:rsidP="00950588">
      <w:pPr>
        <w:pStyle w:val="ac"/>
        <w:ind w:left="0" w:firstLine="709"/>
        <w:jc w:val="both"/>
      </w:pPr>
      <w:r w:rsidRPr="00B1657D">
        <w:t>- развивать систему пропаганды и поддержки профессионального искусства, профессионального творчества;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При реализации подпрограммы выделена следующая основная цель - развитие культурного потенциала населения Панинского района, расширение доступа населения к культурным ценностям и информации.</w:t>
      </w:r>
    </w:p>
    <w:p w:rsidR="00950588" w:rsidRPr="00B1657D" w:rsidRDefault="00950588" w:rsidP="00950588">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Задачи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Повышение доступности и качества библиотечных услуг.</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Показатели, используемые для достижения поставленной цели:</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Количество библиотек района, тыс. человек.</w:t>
      </w:r>
    </w:p>
    <w:p w:rsidR="00950588" w:rsidRPr="00B1657D" w:rsidRDefault="00950588" w:rsidP="00950588">
      <w:pPr>
        <w:ind w:firstLine="709"/>
        <w:jc w:val="both"/>
      </w:pPr>
      <w:r w:rsidRPr="00B1657D">
        <w:t>Число посетителей библиотек в отчетном году (данные статистической формы № 6-нк «Сведения об общедоступной (публичной) библиотеке).</w:t>
      </w:r>
    </w:p>
    <w:p w:rsidR="00950588" w:rsidRPr="00B1657D" w:rsidRDefault="00950588" w:rsidP="00950588">
      <w:pPr>
        <w:ind w:firstLine="709"/>
        <w:jc w:val="both"/>
      </w:pPr>
      <w:r w:rsidRPr="00B1657D">
        <w:t>2. 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950588" w:rsidRPr="00B1657D" w:rsidRDefault="00950588" w:rsidP="00950588">
      <w:pPr>
        <w:ind w:firstLine="709"/>
        <w:jc w:val="both"/>
      </w:pPr>
      <w:r w:rsidRPr="00B1657D">
        <w:t>3. Увеличение доли массовых библиотек, подключенных к сети «Интернет», в общем количестве библиотек Панинского муниципального района (в процентах).</w:t>
      </w:r>
    </w:p>
    <w:p w:rsidR="00950588" w:rsidRPr="00B1657D" w:rsidRDefault="00950588" w:rsidP="00950588">
      <w:pPr>
        <w:ind w:firstLine="709"/>
        <w:jc w:val="both"/>
      </w:pPr>
      <w:r w:rsidRPr="00B1657D">
        <w:t>2.3. Описание основных ожидаемых конечных результатов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Основными ожидаемыми результатами реализации подпрограммы по итогам 2023 года будут:</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Увеличение количества библиографических записей в электронных каталогах и картотеках общедоступных библиотек Панинского муниципального района у до 15,5% в 2023 году.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Увеличение доли массовых библиотек, подключенных к сети «Интернет», в общем количестве библиотек Панинского муниципального до 63% в 2023 году.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2019 по 2023 год (в один этап)</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3. Характеристика основных мероприятий </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подпрограммы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четырех основных мероприятий: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Финансовое обеспечение деятельности МКУК «ПМЦБ»</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Комплектование книжных фондов библиотек</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 Развитие и модернизация библиотечного дела, внедрение новых технологий и форм деятельности.</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 Организация и проведение мероприятий.</w:t>
      </w:r>
    </w:p>
    <w:p w:rsidR="00950588" w:rsidRPr="00B1657D" w:rsidRDefault="00950588" w:rsidP="00950588">
      <w:pPr>
        <w:ind w:firstLine="709"/>
        <w:jc w:val="both"/>
      </w:pPr>
      <w:r w:rsidRPr="00B1657D">
        <w:t>Основное мероприятие 1. Финансовое обеспечение деятельности МКУК «ПМЦБ».</w:t>
      </w:r>
    </w:p>
    <w:p w:rsidR="00950588" w:rsidRPr="00B1657D" w:rsidRDefault="00950588" w:rsidP="00950588">
      <w:pPr>
        <w:ind w:firstLine="709"/>
        <w:jc w:val="both"/>
      </w:pPr>
      <w:r w:rsidRPr="00B1657D">
        <w:t xml:space="preserve"> Содержание мероприятия: расширение доступности культурного, информационного продукта для различных социальных и возрастных категорий граждан путем дальнейшей информатизации библиотек,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950588" w:rsidRPr="00B1657D" w:rsidRDefault="00950588" w:rsidP="00950588">
      <w:pPr>
        <w:pStyle w:val="afa"/>
        <w:spacing w:after="0"/>
        <w:ind w:left="0" w:firstLine="709"/>
        <w:contextualSpacing/>
        <w:jc w:val="both"/>
        <w:rPr>
          <w:sz w:val="24"/>
          <w:szCs w:val="24"/>
        </w:rPr>
      </w:pPr>
      <w:r w:rsidRPr="00B1657D">
        <w:rPr>
          <w:sz w:val="24"/>
          <w:szCs w:val="24"/>
        </w:rPr>
        <w:t xml:space="preserve">Ожидаемые результаты: </w:t>
      </w:r>
    </w:p>
    <w:p w:rsidR="00950588" w:rsidRPr="00B1657D" w:rsidRDefault="00950588" w:rsidP="00950588">
      <w:pPr>
        <w:pStyle w:val="afa"/>
        <w:spacing w:after="0"/>
        <w:ind w:left="0" w:firstLine="709"/>
        <w:contextualSpacing/>
        <w:jc w:val="both"/>
        <w:rPr>
          <w:sz w:val="24"/>
          <w:szCs w:val="24"/>
        </w:rPr>
      </w:pPr>
      <w:r w:rsidRPr="00B1657D">
        <w:rPr>
          <w:sz w:val="24"/>
          <w:szCs w:val="24"/>
        </w:rPr>
        <w:t>- внедрение инновационных форм информационного обслуживания населения;</w:t>
      </w:r>
    </w:p>
    <w:p w:rsidR="00950588" w:rsidRPr="00B1657D" w:rsidRDefault="00950588" w:rsidP="00950588">
      <w:pPr>
        <w:ind w:firstLine="709"/>
        <w:contextualSpacing/>
        <w:jc w:val="both"/>
      </w:pPr>
      <w:r w:rsidRPr="00B1657D">
        <w:t>- обеспечение мер по сохранности фондов государственных областных библиотек;</w:t>
      </w:r>
    </w:p>
    <w:p w:rsidR="00950588" w:rsidRPr="00B1657D" w:rsidRDefault="00950588" w:rsidP="00950588">
      <w:pPr>
        <w:pStyle w:val="afa"/>
        <w:spacing w:after="0"/>
        <w:ind w:left="0" w:firstLine="709"/>
        <w:contextualSpacing/>
        <w:jc w:val="both"/>
        <w:rPr>
          <w:sz w:val="24"/>
          <w:szCs w:val="24"/>
        </w:rPr>
      </w:pPr>
      <w:r w:rsidRPr="00B1657D">
        <w:rPr>
          <w:sz w:val="24"/>
          <w:szCs w:val="24"/>
        </w:rPr>
        <w:t>- повышение доступности библиотечных фондов государственных библиотек;</w:t>
      </w:r>
    </w:p>
    <w:p w:rsidR="00950588" w:rsidRPr="00B1657D" w:rsidRDefault="00950588" w:rsidP="00950588">
      <w:pPr>
        <w:pStyle w:val="afa"/>
        <w:spacing w:after="0"/>
        <w:ind w:left="0" w:firstLine="709"/>
        <w:contextualSpacing/>
        <w:jc w:val="both"/>
        <w:rPr>
          <w:sz w:val="24"/>
          <w:szCs w:val="24"/>
        </w:rPr>
      </w:pPr>
      <w:r w:rsidRPr="00B1657D">
        <w:rPr>
          <w:sz w:val="24"/>
          <w:szCs w:val="24"/>
        </w:rPr>
        <w:t xml:space="preserve">- качественное обновление фондов государственных библиотек; </w:t>
      </w:r>
    </w:p>
    <w:p w:rsidR="00950588" w:rsidRPr="00B1657D" w:rsidRDefault="00950588" w:rsidP="00950588">
      <w:pPr>
        <w:pStyle w:val="afa"/>
        <w:spacing w:after="0"/>
        <w:ind w:left="0" w:firstLine="709"/>
        <w:contextualSpacing/>
        <w:jc w:val="both"/>
        <w:rPr>
          <w:sz w:val="24"/>
          <w:szCs w:val="24"/>
        </w:rPr>
      </w:pPr>
      <w:r w:rsidRPr="00B1657D">
        <w:rPr>
          <w:sz w:val="24"/>
          <w:szCs w:val="24"/>
        </w:rPr>
        <w:lastRenderedPageBreak/>
        <w:t>- сохранение кадрового потенциала, способного обеспечить конкурентоспособность и качество предоставляемых услуг.</w:t>
      </w:r>
    </w:p>
    <w:p w:rsidR="00950588" w:rsidRPr="00B1657D" w:rsidRDefault="00950588" w:rsidP="00950588">
      <w:pPr>
        <w:ind w:firstLine="709"/>
        <w:jc w:val="both"/>
      </w:pPr>
      <w:r w:rsidRPr="00B1657D">
        <w:t>Реализация основного мероприятия оказывает влияние на достижение показателей 1-3 эффективности реализации подпрограммы.</w:t>
      </w:r>
    </w:p>
    <w:p w:rsidR="00950588" w:rsidRPr="00B1657D" w:rsidRDefault="00950588" w:rsidP="00950588">
      <w:pPr>
        <w:ind w:firstLine="709"/>
        <w:jc w:val="both"/>
      </w:pPr>
      <w:r w:rsidRPr="00B1657D">
        <w:t>Основное мероприятие 2.Комплектование книжных фондов</w:t>
      </w:r>
    </w:p>
    <w:p w:rsidR="00950588" w:rsidRPr="00B1657D" w:rsidRDefault="00950588" w:rsidP="00950588">
      <w:pPr>
        <w:ind w:firstLine="709"/>
        <w:jc w:val="both"/>
      </w:pPr>
      <w:r w:rsidRPr="00B1657D">
        <w:t xml:space="preserve">Содержание мероприятия: Обновление, пополнение книжных фондов библиотек. </w:t>
      </w:r>
    </w:p>
    <w:p w:rsidR="00950588" w:rsidRPr="00B1657D" w:rsidRDefault="00950588" w:rsidP="00950588">
      <w:pPr>
        <w:autoSpaceDE w:val="0"/>
        <w:autoSpaceDN w:val="0"/>
        <w:adjustRightInd w:val="0"/>
        <w:ind w:firstLine="709"/>
        <w:jc w:val="both"/>
        <w:rPr>
          <w:bCs/>
        </w:rPr>
      </w:pPr>
      <w:r w:rsidRPr="00B1657D">
        <w:rPr>
          <w:bCs/>
        </w:rPr>
        <w:t xml:space="preserve">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 Средства, полученные в виде иных межбюджетных трансфертов из федерального бюджета, предусмотренные на комплектование книжных фондов библиотек муниципальных районов Воронежской области, в том числе на приобретение литературно-художественных журналов, предоставляются департаментом культуры и архивного дела Воронежской области бюджету Панинского муниципального района Воронежской области. </w:t>
      </w:r>
    </w:p>
    <w:p w:rsidR="00950588" w:rsidRPr="00B1657D" w:rsidRDefault="00950588" w:rsidP="00950588">
      <w:pPr>
        <w:autoSpaceDE w:val="0"/>
        <w:autoSpaceDN w:val="0"/>
        <w:adjustRightInd w:val="0"/>
        <w:ind w:firstLine="709"/>
        <w:jc w:val="both"/>
        <w:rPr>
          <w:bCs/>
        </w:rPr>
      </w:pPr>
      <w:r w:rsidRPr="00B1657D">
        <w:rPr>
          <w:bCs/>
        </w:rPr>
        <w:t>Порядок предоставления иных межбюджетных трансфертов из федерального бюджета бюджетам Панинского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 условия, критерии отбора, методику распределения иных межбюджетных трансфертов, порядок финансирования, предоставления отчетов и контроля за их целевым использованием, а также порядок возврата иных межбюджетных трансфертов в случае нарушения условий их предоставления.</w:t>
      </w:r>
    </w:p>
    <w:p w:rsidR="00950588" w:rsidRPr="00B1657D" w:rsidRDefault="00950588" w:rsidP="00950588">
      <w:pPr>
        <w:autoSpaceDE w:val="0"/>
        <w:autoSpaceDN w:val="0"/>
        <w:adjustRightInd w:val="0"/>
        <w:ind w:firstLine="709"/>
        <w:jc w:val="both"/>
        <w:rPr>
          <w:bCs/>
        </w:rPr>
      </w:pPr>
      <w:r w:rsidRPr="00B1657D">
        <w:rPr>
          <w:bCs/>
        </w:rPr>
        <w:t>Департамент культуры и архивного дела Воронежской области при реализации мероприятия 2. Комплектование книжных фондов библиотек в части комплектования книжных фондов муниципальных библиотек:</w:t>
      </w:r>
    </w:p>
    <w:p w:rsidR="00950588" w:rsidRPr="00B1657D" w:rsidRDefault="00950588" w:rsidP="00950588">
      <w:pPr>
        <w:autoSpaceDE w:val="0"/>
        <w:autoSpaceDN w:val="0"/>
        <w:adjustRightInd w:val="0"/>
        <w:ind w:firstLine="709"/>
        <w:jc w:val="both"/>
        <w:rPr>
          <w:bCs/>
        </w:rPr>
      </w:pPr>
      <w:r w:rsidRPr="00B1657D">
        <w:rPr>
          <w:bCs/>
        </w:rPr>
        <w:t>-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(городским округам) Воронежской области в пределах бюджетных ассигнований, предусмотренных департаменту культуры и архивного дела Воронежской области в областном бюджете на реализацию мероприятия;</w:t>
      </w:r>
    </w:p>
    <w:p w:rsidR="00950588" w:rsidRPr="00B1657D" w:rsidRDefault="00950588" w:rsidP="00950588">
      <w:pPr>
        <w:autoSpaceDE w:val="0"/>
        <w:autoSpaceDN w:val="0"/>
        <w:adjustRightInd w:val="0"/>
        <w:ind w:firstLine="709"/>
        <w:jc w:val="both"/>
        <w:rPr>
          <w:bCs/>
        </w:rPr>
      </w:pPr>
      <w:r w:rsidRPr="00B1657D">
        <w:rPr>
          <w:bCs/>
        </w:rPr>
        <w:t>- определяет перечень, формы и сроки представления документов, необходимых для получения иных межбюджетных трансфертов, и документов, подтверждающих осуществление расходов бюджетов муниципальных районов (городских округов), источником финансового обеспечения которых являются иные межбюджетные трансферты;</w:t>
      </w:r>
    </w:p>
    <w:p w:rsidR="00950588" w:rsidRPr="00B1657D" w:rsidRDefault="00950588" w:rsidP="00950588">
      <w:pPr>
        <w:autoSpaceDE w:val="0"/>
        <w:autoSpaceDN w:val="0"/>
        <w:adjustRightInd w:val="0"/>
        <w:ind w:firstLine="709"/>
        <w:jc w:val="both"/>
        <w:rPr>
          <w:bCs/>
        </w:rPr>
      </w:pPr>
      <w:r w:rsidRPr="00B1657D">
        <w:rPr>
          <w:bCs/>
        </w:rPr>
        <w:t>- утверждает форму соглашения между департаментом культуры и архивного дела Воронежской области и администрацией муниципального района о предоставлении иных межбюджетных трансфертов.</w:t>
      </w:r>
    </w:p>
    <w:p w:rsidR="00950588" w:rsidRPr="00B1657D" w:rsidRDefault="00950588" w:rsidP="00950588">
      <w:pPr>
        <w:autoSpaceDE w:val="0"/>
        <w:autoSpaceDN w:val="0"/>
        <w:adjustRightInd w:val="0"/>
        <w:ind w:firstLine="709"/>
        <w:jc w:val="both"/>
        <w:rPr>
          <w:bCs/>
        </w:rPr>
      </w:pPr>
      <w:r w:rsidRPr="00B1657D">
        <w:rPr>
          <w:bCs/>
        </w:rPr>
        <w:t>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 предоставляемой в пользование библиотеками.</w:t>
      </w:r>
    </w:p>
    <w:p w:rsidR="00950588" w:rsidRPr="00B1657D" w:rsidRDefault="00950588" w:rsidP="00950588">
      <w:pPr>
        <w:pStyle w:val="ac"/>
        <w:tabs>
          <w:tab w:val="num" w:pos="0"/>
        </w:tabs>
        <w:ind w:left="0" w:firstLine="709"/>
        <w:jc w:val="both"/>
      </w:pPr>
      <w:r w:rsidRPr="00B1657D">
        <w:t xml:space="preserve">Основное мероприятие 3. Развитие и модернизация библиотечного дела, внедрение новых технологий и форм деятельности </w:t>
      </w:r>
    </w:p>
    <w:p w:rsidR="00950588" w:rsidRPr="00B1657D" w:rsidRDefault="00950588" w:rsidP="00950588">
      <w:pPr>
        <w:pStyle w:val="ac"/>
        <w:tabs>
          <w:tab w:val="num" w:pos="0"/>
        </w:tabs>
        <w:ind w:left="0" w:firstLine="709"/>
        <w:jc w:val="both"/>
      </w:pPr>
      <w:r w:rsidRPr="00B1657D">
        <w:t>Цель данного мероприятия – повышение эффективности и качества библиотечной деятельности путем технического переоснащения, замены морально устаревшего оборудования, компьютеров, подключение к сети Интернет.</w:t>
      </w:r>
    </w:p>
    <w:p w:rsidR="00950588" w:rsidRPr="00B1657D" w:rsidRDefault="00950588" w:rsidP="00950588">
      <w:pPr>
        <w:pStyle w:val="ac"/>
        <w:tabs>
          <w:tab w:val="num" w:pos="0"/>
        </w:tabs>
        <w:ind w:left="0" w:firstLine="709"/>
        <w:jc w:val="both"/>
      </w:pPr>
      <w:r w:rsidRPr="00B1657D">
        <w:t>Реализация мероприятия позволит улучшить оснащение учреждения культуры, обеспечив его современным оборудованием; пополнить книжные фонды муниципальных библиотек; расширить доступность культурного, информационного продукта для различных социальных и возрастных категорий граждан, создать современную комфортную среду,</w:t>
      </w:r>
    </w:p>
    <w:p w:rsidR="00950588" w:rsidRPr="00B1657D" w:rsidRDefault="00950588" w:rsidP="00950588">
      <w:pPr>
        <w:ind w:firstLine="709"/>
        <w:jc w:val="both"/>
      </w:pPr>
      <w:r w:rsidRPr="00B1657D">
        <w:lastRenderedPageBreak/>
        <w:t>Основное мероприятие 4. Организация и проведение мероприятий</w:t>
      </w:r>
    </w:p>
    <w:p w:rsidR="00950588" w:rsidRPr="00B1657D" w:rsidRDefault="00950588" w:rsidP="00950588">
      <w:pPr>
        <w:ind w:firstLine="709"/>
        <w:jc w:val="both"/>
      </w:pPr>
      <w:r w:rsidRPr="00B1657D">
        <w:t>Содержание мероприятии: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950588" w:rsidRPr="00B1657D" w:rsidRDefault="00950588" w:rsidP="00950588">
      <w:pPr>
        <w:pStyle w:val="afa"/>
        <w:spacing w:after="0"/>
        <w:ind w:left="0" w:firstLine="709"/>
        <w:contextualSpacing/>
        <w:jc w:val="both"/>
        <w:rPr>
          <w:sz w:val="24"/>
          <w:szCs w:val="24"/>
        </w:rPr>
      </w:pPr>
      <w:r w:rsidRPr="00B1657D">
        <w:rPr>
          <w:sz w:val="24"/>
          <w:szCs w:val="24"/>
        </w:rPr>
        <w:t xml:space="preserve">Ожидаемые результаты: </w:t>
      </w:r>
    </w:p>
    <w:p w:rsidR="00950588" w:rsidRPr="00B1657D" w:rsidRDefault="00950588" w:rsidP="00950588">
      <w:pPr>
        <w:pStyle w:val="afa"/>
        <w:spacing w:after="0"/>
        <w:ind w:left="0" w:firstLine="709"/>
        <w:contextualSpacing/>
        <w:jc w:val="both"/>
        <w:rPr>
          <w:sz w:val="24"/>
          <w:szCs w:val="24"/>
        </w:rPr>
      </w:pPr>
      <w:r w:rsidRPr="00B1657D">
        <w:rPr>
          <w:sz w:val="24"/>
          <w:szCs w:val="24"/>
        </w:rPr>
        <w:t>- внедрение инновационных форм информационного обслуживания населения;</w:t>
      </w:r>
    </w:p>
    <w:p w:rsidR="00950588" w:rsidRPr="00B1657D" w:rsidRDefault="00950588" w:rsidP="00950588">
      <w:pPr>
        <w:pStyle w:val="afa"/>
        <w:spacing w:after="0"/>
        <w:ind w:left="0" w:firstLine="709"/>
        <w:contextualSpacing/>
        <w:jc w:val="both"/>
        <w:rPr>
          <w:sz w:val="24"/>
          <w:szCs w:val="24"/>
        </w:rPr>
      </w:pPr>
      <w:r w:rsidRPr="00B1657D">
        <w:rPr>
          <w:sz w:val="24"/>
          <w:szCs w:val="24"/>
        </w:rPr>
        <w:t>- повышение доступности библиотечных фондов библиотек;</w:t>
      </w:r>
    </w:p>
    <w:p w:rsidR="00950588" w:rsidRPr="00B1657D" w:rsidRDefault="00950588" w:rsidP="00950588">
      <w:pPr>
        <w:pStyle w:val="afa"/>
        <w:spacing w:after="0"/>
        <w:ind w:left="0" w:firstLine="709"/>
        <w:contextualSpacing/>
        <w:jc w:val="both"/>
        <w:rPr>
          <w:sz w:val="24"/>
          <w:szCs w:val="24"/>
        </w:rPr>
      </w:pPr>
      <w:r w:rsidRPr="00B1657D">
        <w:rPr>
          <w:sz w:val="24"/>
          <w:szCs w:val="24"/>
        </w:rPr>
        <w:t>-сохранение кадрового потенциала, способного обеспечить конкурентоспособность и качество предоставляемых услуг.</w:t>
      </w:r>
    </w:p>
    <w:p w:rsidR="00950588" w:rsidRPr="00B1657D" w:rsidRDefault="00950588" w:rsidP="00950588">
      <w:pPr>
        <w:ind w:firstLine="709"/>
        <w:jc w:val="both"/>
        <w:rPr>
          <w:b/>
        </w:rPr>
      </w:pPr>
      <w:r w:rsidRPr="00B1657D">
        <w:rPr>
          <w:b/>
        </w:rPr>
        <w:t>4. Основные меры муниципального и правового регулирования подпрограммы</w:t>
      </w:r>
    </w:p>
    <w:p w:rsidR="00950588" w:rsidRPr="00B1657D" w:rsidRDefault="00950588" w:rsidP="00950588">
      <w:pPr>
        <w:widowControl w:val="0"/>
        <w:autoSpaceDE w:val="0"/>
        <w:autoSpaceDN w:val="0"/>
        <w:adjustRightInd w:val="0"/>
        <w:ind w:firstLine="709"/>
        <w:jc w:val="both"/>
      </w:pPr>
      <w:r w:rsidRPr="00B1657D">
        <w:t>Муниципальное регулирование в сфере реализации подпрограммы включает предоставление налоговых льгот.</w:t>
      </w:r>
    </w:p>
    <w:p w:rsidR="00950588" w:rsidRPr="00B1657D" w:rsidRDefault="00950588" w:rsidP="00950588">
      <w:pPr>
        <w:widowControl w:val="0"/>
        <w:autoSpaceDE w:val="0"/>
        <w:autoSpaceDN w:val="0"/>
        <w:adjustRightInd w:val="0"/>
        <w:ind w:firstLine="709"/>
        <w:jc w:val="both"/>
      </w:pPr>
      <w:r w:rsidRPr="00B1657D">
        <w:t>В рамках реализации подпрограммы предусмотрено освобождение от налогообложения реализации (а также передачи, выполнения, оказания для собственных нужд) на территории Российской Федерации услуг, оказываемых организациями, осуществляющими деятельность в сфере культуры и искусства, к которым относятся:</w:t>
      </w:r>
    </w:p>
    <w:p w:rsidR="00950588" w:rsidRPr="00B1657D" w:rsidRDefault="00950588" w:rsidP="00950588">
      <w:pPr>
        <w:widowControl w:val="0"/>
        <w:autoSpaceDE w:val="0"/>
        <w:autoSpaceDN w:val="0"/>
        <w:adjustRightInd w:val="0"/>
        <w:ind w:firstLine="709"/>
        <w:jc w:val="both"/>
      </w:pPr>
      <w:r w:rsidRPr="00B1657D">
        <w:t>услуги по предоставлению напрокат книг из фондов библиотек;</w:t>
      </w:r>
    </w:p>
    <w:p w:rsidR="00950588" w:rsidRPr="00B1657D" w:rsidRDefault="00950588" w:rsidP="00950588">
      <w:pPr>
        <w:widowControl w:val="0"/>
        <w:autoSpaceDE w:val="0"/>
        <w:autoSpaceDN w:val="0"/>
        <w:adjustRightInd w:val="0"/>
        <w:ind w:firstLine="709"/>
        <w:jc w:val="both"/>
      </w:pPr>
      <w:r w:rsidRPr="00B1657D">
        <w:t xml:space="preserve">услуги по изготовлению копий в учебных целях и учебных пособий, фотокопированию, ксерокопированию с печатной продукции, документов из фондов библиотек; </w:t>
      </w:r>
    </w:p>
    <w:p w:rsidR="00950588" w:rsidRPr="00B1657D" w:rsidRDefault="00950588" w:rsidP="00950588">
      <w:pPr>
        <w:widowControl w:val="0"/>
        <w:autoSpaceDE w:val="0"/>
        <w:autoSpaceDN w:val="0"/>
        <w:adjustRightInd w:val="0"/>
        <w:ind w:firstLine="709"/>
        <w:jc w:val="both"/>
      </w:pPr>
      <w:r w:rsidRPr="00B1657D">
        <w:t>услуги по изготовлению копий звукозаписей из фонотек библиотек;</w:t>
      </w:r>
    </w:p>
    <w:p w:rsidR="00950588" w:rsidRPr="00B1657D" w:rsidRDefault="00950588" w:rsidP="00950588">
      <w:pPr>
        <w:widowControl w:val="0"/>
        <w:autoSpaceDE w:val="0"/>
        <w:autoSpaceDN w:val="0"/>
        <w:adjustRightInd w:val="0"/>
        <w:ind w:firstLine="709"/>
        <w:jc w:val="both"/>
      </w:pPr>
      <w:r w:rsidRPr="00B1657D">
        <w:t>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Сфера реализации подпрограммы регламентируется федеральным и областным законодательством.</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основного мероприятия 1 «Финансовое обеспечение деятельности подведомственных областных государственных учреждений культуры» планируется осуществить ряд мер нормативно-правового регулирования, в том числе: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утвердить значения уровня софинансирования на комплектование книжных фондов библиотек муниципального района;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утвердить распределение иных межбюджетных трансфертов по муниципальным районам (городским округам) Воронежской области в пределах средств, предусмотренных областным бюджетом департаменту культуры и архивного дела Воронежской области на комплектование книжных фондов муниципальных библиотек;</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утвердить форму соглашения о предоставлении бюджету муниципального района Воронежской области иных межбюджетных трансфертов на комплектование книжных фондов библиотек муниципальных образований на плановый период;</w:t>
      </w:r>
    </w:p>
    <w:p w:rsidR="00950588" w:rsidRPr="00B1657D" w:rsidRDefault="00950588" w:rsidP="00950588">
      <w:pPr>
        <w:ind w:firstLine="709"/>
        <w:jc w:val="both"/>
      </w:pPr>
      <w:r w:rsidRPr="00B1657D">
        <w:t>- в случае изменения законодательства приводить в соответствие нормативно-правовые акты департамента культуры и архивного дела Воронежской области в сфере культурного наследия в соответствие с Федеральным законом от 25.06.2002 № 73-ФЗ «Об объектах культурного наследия (памятниках истории и культуры) народов Российской Федерации».</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Реализация подпрограммы предусматривает наличие следующих нормативных правовых актов:</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соглашений между департаментом культуры и архивного дела Воронежской области и Министерством культуры Российской Федерации о предоставлении из федерального бюджету Воронежской области иных межбюджетных трансфертов на комплектование книжных фондов библиотек муниципальных образований;</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порядка предоставления иных межбюджетных трансфертов бюджетам </w:t>
      </w:r>
      <w:r w:rsidRPr="00B1657D">
        <w:rPr>
          <w:rFonts w:ascii="Times New Roman" w:hAnsi="Times New Roman" w:cs="Times New Roman"/>
          <w:sz w:val="24"/>
          <w:szCs w:val="24"/>
        </w:rPr>
        <w:lastRenderedPageBreak/>
        <w:t>муниципальных районов (городских округов) Воронежской области на комплектование книжных фондов библиотек муниципальных образований на плановый период;</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методики распределения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на плановый период.</w:t>
      </w:r>
    </w:p>
    <w:p w:rsidR="00950588" w:rsidRPr="00B1657D" w:rsidRDefault="00950588" w:rsidP="00950588">
      <w:pPr>
        <w:ind w:firstLine="709"/>
        <w:jc w:val="both"/>
        <w:rPr>
          <w:b/>
        </w:rPr>
      </w:pPr>
      <w:r w:rsidRPr="00B1657D">
        <w:rPr>
          <w:b/>
        </w:rPr>
        <w:t xml:space="preserve">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w:t>
      </w:r>
    </w:p>
    <w:p w:rsidR="00950588" w:rsidRPr="00B1657D" w:rsidRDefault="00950588" w:rsidP="00950588">
      <w:pPr>
        <w:autoSpaceDE w:val="0"/>
        <w:autoSpaceDN w:val="0"/>
        <w:adjustRightInd w:val="0"/>
        <w:ind w:firstLine="709"/>
        <w:jc w:val="both"/>
        <w:rPr>
          <w:bCs/>
        </w:rPr>
      </w:pPr>
      <w:r w:rsidRPr="00B1657D">
        <w:rPr>
          <w:bCs/>
        </w:rPr>
        <w:t>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в реализации подпрограммы участия не принимают.</w:t>
      </w:r>
    </w:p>
    <w:p w:rsidR="00950588" w:rsidRPr="00B1657D" w:rsidRDefault="00950588" w:rsidP="00950588">
      <w:pPr>
        <w:ind w:firstLine="709"/>
        <w:jc w:val="both"/>
        <w:rPr>
          <w:b/>
        </w:rPr>
      </w:pPr>
      <w:r w:rsidRPr="00B1657D">
        <w:rPr>
          <w:b/>
        </w:rPr>
        <w:t>6. Финансовое обеспечение реализации подпрограммы</w:t>
      </w:r>
    </w:p>
    <w:p w:rsidR="00950588" w:rsidRPr="00B1657D" w:rsidRDefault="00950588" w:rsidP="00950588">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 а также из средств областного (в части текущего ремонта помещения МКУК «ПМЦБ» , федерального бюджета (в части комплектования книжных фондов муниципальных библиотек – подпрограммы 3. основного мероприятия 2).</w:t>
      </w:r>
    </w:p>
    <w:p w:rsidR="00950588" w:rsidRPr="00B1657D" w:rsidRDefault="00950588" w:rsidP="00950588">
      <w:pPr>
        <w:ind w:firstLine="709"/>
        <w:jc w:val="both"/>
        <w:rPr>
          <w:b/>
        </w:rPr>
      </w:pPr>
      <w:r w:rsidRPr="00B1657D">
        <w:rPr>
          <w:b/>
        </w:rPr>
        <w:t>7. Анализ рисков реализации подпрограммы и описание</w:t>
      </w:r>
    </w:p>
    <w:p w:rsidR="00950588" w:rsidRPr="00B1657D" w:rsidRDefault="00950588" w:rsidP="00950588">
      <w:pPr>
        <w:ind w:firstLine="709"/>
        <w:jc w:val="both"/>
        <w:rPr>
          <w:b/>
        </w:rPr>
      </w:pPr>
      <w:r w:rsidRPr="00B1657D">
        <w:rPr>
          <w:b/>
        </w:rPr>
        <w:t>мер управления рисками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К рискам реализации подпрограммы следует отнести следующие: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институционально-правовые риски, связанные с отсутствием законодательного регулирования основных направлений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 непредвиденные риски, связанные с кризисными явлениями в экономике Панинского муниципального ,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950588" w:rsidRPr="00B1657D" w:rsidRDefault="00950588" w:rsidP="00950588">
      <w:pPr>
        <w:ind w:firstLine="709"/>
        <w:jc w:val="both"/>
        <w:rPr>
          <w:b/>
        </w:rPr>
      </w:pPr>
      <w:r w:rsidRPr="00B1657D">
        <w:rPr>
          <w:b/>
        </w:rPr>
        <w:t>8. Оценка эффективности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результате реализации мероприятий подпрограммы в 2019 - 2023 годах будут достигнуты следующие показатели, характеризующие эффективность реализации подпрограммы: </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Увеличение количества библиографических записей в электронных каталогах и картотеках общедоступных библиотек Панинского муниципального до 15,5% в 2023году.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Увеличение доли массовых библиотек, подключенных к сети «Интернет», в общем количестве библиотек Панинского муниципального района до 63% в 2023 году.</w:t>
      </w:r>
    </w:p>
    <w:p w:rsidR="00950588" w:rsidRPr="00B1657D" w:rsidRDefault="00950588" w:rsidP="00950588">
      <w:pPr>
        <w:autoSpaceDE w:val="0"/>
        <w:autoSpaceDN w:val="0"/>
        <w:adjustRightInd w:val="0"/>
        <w:ind w:firstLine="709"/>
        <w:jc w:val="both"/>
      </w:pPr>
      <w:r w:rsidRPr="00B1657D">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950588" w:rsidRPr="00B1657D" w:rsidRDefault="00950588" w:rsidP="00950588">
      <w:pPr>
        <w:pStyle w:val="ConsPlusNonformat"/>
        <w:widowControl/>
        <w:tabs>
          <w:tab w:val="left" w:pos="0"/>
        </w:tabs>
        <w:ind w:firstLine="709"/>
        <w:jc w:val="both"/>
        <w:rPr>
          <w:rFonts w:ascii="Times New Roman" w:hAnsi="Times New Roman" w:cs="Times New Roman"/>
          <w:sz w:val="24"/>
          <w:szCs w:val="24"/>
        </w:rPr>
      </w:pPr>
      <w:r w:rsidRPr="00B1657D">
        <w:rPr>
          <w:rFonts w:ascii="Times New Roman" w:hAnsi="Times New Roman" w:cs="Times New Roman"/>
          <w:sz w:val="24"/>
          <w:szCs w:val="24"/>
        </w:rPr>
        <w:tab/>
        <w:t>- повышение качества и расширение спектра предоставляемых услуг;</w:t>
      </w:r>
    </w:p>
    <w:p w:rsidR="00950588" w:rsidRPr="00B1657D" w:rsidRDefault="00950588" w:rsidP="00950588">
      <w:pPr>
        <w:pStyle w:val="ConsPlusNonformat"/>
        <w:widowControl/>
        <w:tabs>
          <w:tab w:val="left" w:pos="0"/>
        </w:tabs>
        <w:ind w:firstLine="709"/>
        <w:jc w:val="both"/>
        <w:rPr>
          <w:rFonts w:ascii="Times New Roman" w:hAnsi="Times New Roman" w:cs="Times New Roman"/>
          <w:sz w:val="24"/>
          <w:szCs w:val="24"/>
        </w:rPr>
      </w:pPr>
      <w:r w:rsidRPr="00B1657D">
        <w:rPr>
          <w:rFonts w:ascii="Times New Roman" w:hAnsi="Times New Roman" w:cs="Times New Roman"/>
          <w:sz w:val="24"/>
          <w:szCs w:val="24"/>
        </w:rPr>
        <w:tab/>
        <w:t>- формирование благоприятной среды для самореализации творческой личности и развития духовных потребностей общества.</w:t>
      </w:r>
    </w:p>
    <w:p w:rsidR="00950588" w:rsidRPr="00B1657D" w:rsidRDefault="00950588" w:rsidP="00950588">
      <w:pPr>
        <w:autoSpaceDE w:val="0"/>
        <w:autoSpaceDN w:val="0"/>
        <w:adjustRightInd w:val="0"/>
        <w:ind w:firstLine="709"/>
        <w:jc w:val="both"/>
        <w:rPr>
          <w:b/>
        </w:rPr>
      </w:pPr>
      <w:r w:rsidRPr="00B1657D">
        <w:rPr>
          <w:b/>
        </w:rPr>
        <w:t xml:space="preserve">Подпрограмма 4. </w:t>
      </w:r>
    </w:p>
    <w:p w:rsidR="00950588" w:rsidRPr="00B1657D" w:rsidRDefault="00950588" w:rsidP="00950588">
      <w:pPr>
        <w:autoSpaceDE w:val="0"/>
        <w:autoSpaceDN w:val="0"/>
        <w:adjustRightInd w:val="0"/>
        <w:ind w:firstLine="709"/>
        <w:jc w:val="both"/>
        <w:rPr>
          <w:b/>
        </w:rPr>
      </w:pPr>
      <w:r w:rsidRPr="00B1657D">
        <w:rPr>
          <w:b/>
        </w:rPr>
        <w:t xml:space="preserve">«Обеспечение учета и отчетности </w:t>
      </w:r>
    </w:p>
    <w:p w:rsidR="00950588" w:rsidRPr="00B1657D" w:rsidRDefault="00950588" w:rsidP="00950588">
      <w:pPr>
        <w:autoSpaceDE w:val="0"/>
        <w:autoSpaceDN w:val="0"/>
        <w:adjustRightInd w:val="0"/>
        <w:ind w:firstLine="709"/>
        <w:jc w:val="both"/>
        <w:rPr>
          <w:b/>
        </w:rPr>
      </w:pPr>
      <w:r w:rsidRPr="00B1657D">
        <w:rPr>
          <w:b/>
        </w:rPr>
        <w:t>в муниципальных учреждениях культуры»</w:t>
      </w:r>
    </w:p>
    <w:p w:rsidR="00950588" w:rsidRPr="00B1657D" w:rsidRDefault="00950588" w:rsidP="00950588">
      <w:pPr>
        <w:autoSpaceDE w:val="0"/>
        <w:autoSpaceDN w:val="0"/>
        <w:adjustRightInd w:val="0"/>
        <w:ind w:firstLine="709"/>
        <w:jc w:val="both"/>
        <w:rPr>
          <w:b/>
        </w:rPr>
      </w:pPr>
      <w:r w:rsidRPr="00B1657D">
        <w:rPr>
          <w:b/>
        </w:rPr>
        <w:t xml:space="preserve">Паспорт подпрограммы </w:t>
      </w:r>
    </w:p>
    <w:p w:rsidR="00950588" w:rsidRPr="00B1657D" w:rsidRDefault="00950588" w:rsidP="00950588">
      <w:pPr>
        <w:autoSpaceDE w:val="0"/>
        <w:autoSpaceDN w:val="0"/>
        <w:adjustRightInd w:val="0"/>
        <w:ind w:firstLine="709"/>
        <w:jc w:val="both"/>
        <w:rPr>
          <w:b/>
        </w:rPr>
      </w:pPr>
      <w:r w:rsidRPr="00B1657D">
        <w:rPr>
          <w:b/>
        </w:rPr>
        <w:t xml:space="preserve">«Обеспечение учета и отчетности </w:t>
      </w:r>
    </w:p>
    <w:p w:rsidR="00950588" w:rsidRPr="00B1657D" w:rsidRDefault="00950588" w:rsidP="00950588">
      <w:pPr>
        <w:autoSpaceDE w:val="0"/>
        <w:autoSpaceDN w:val="0"/>
        <w:adjustRightInd w:val="0"/>
        <w:ind w:firstLine="709"/>
        <w:jc w:val="both"/>
        <w:rPr>
          <w:rFonts w:eastAsia="Calibri"/>
          <w:b/>
        </w:rPr>
      </w:pPr>
      <w:r w:rsidRPr="00B1657D">
        <w:rPr>
          <w:b/>
        </w:rPr>
        <w:t xml:space="preserve">в муниципальных учреждениях культуры» </w:t>
      </w:r>
    </w:p>
    <w:p w:rsidR="00950588" w:rsidRPr="00B1657D" w:rsidRDefault="00950588" w:rsidP="00950588">
      <w:pPr>
        <w:autoSpaceDE w:val="0"/>
        <w:autoSpaceDN w:val="0"/>
        <w:adjustRightInd w:val="0"/>
        <w:ind w:firstLine="709"/>
        <w:jc w:val="both"/>
        <w:rPr>
          <w:b/>
        </w:rPr>
      </w:pPr>
      <w:r w:rsidRPr="00B1657D">
        <w:rPr>
          <w:b/>
        </w:rPr>
        <w:lastRenderedPageBreak/>
        <w:t xml:space="preserve">муниципальной программы Панинского муниципального района </w:t>
      </w:r>
    </w:p>
    <w:p w:rsidR="00950588" w:rsidRPr="00B1657D" w:rsidRDefault="00950588" w:rsidP="00950588">
      <w:pPr>
        <w:autoSpaceDE w:val="0"/>
        <w:autoSpaceDN w:val="0"/>
        <w:adjustRightInd w:val="0"/>
        <w:ind w:firstLine="709"/>
        <w:jc w:val="both"/>
        <w:rPr>
          <w:b/>
        </w:rPr>
      </w:pPr>
      <w:r w:rsidRPr="00B1657D">
        <w:rPr>
          <w:b/>
        </w:rPr>
        <w:t xml:space="preserve"> «Развитие культуры и туризма»</w:t>
      </w:r>
    </w:p>
    <w:tbl>
      <w:tblPr>
        <w:tblW w:w="5000" w:type="pct"/>
        <w:tblLayout w:type="fixed"/>
        <w:tblLook w:val="04A0"/>
      </w:tblPr>
      <w:tblGrid>
        <w:gridCol w:w="3313"/>
        <w:gridCol w:w="6258"/>
      </w:tblGrid>
      <w:tr w:rsidR="00950588" w:rsidRPr="00B1657D" w:rsidTr="001D6CB8">
        <w:trPr>
          <w:trHeight w:val="750"/>
        </w:trPr>
        <w:tc>
          <w:tcPr>
            <w:tcW w:w="173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Исполнители подпрограммы </w:t>
            </w:r>
          </w:p>
        </w:tc>
        <w:tc>
          <w:tcPr>
            <w:tcW w:w="3269" w:type="pct"/>
            <w:tcBorders>
              <w:top w:val="single" w:sz="4" w:space="0" w:color="auto"/>
              <w:left w:val="nil"/>
              <w:bottom w:val="single" w:sz="4" w:space="0" w:color="auto"/>
              <w:right w:val="single" w:sz="4" w:space="0" w:color="auto"/>
            </w:tcBorders>
            <w:noWrap/>
            <w:hideMark/>
          </w:tcPr>
          <w:p w:rsidR="00950588" w:rsidRPr="00B1657D" w:rsidRDefault="00950588" w:rsidP="001D6CB8">
            <w:pPr>
              <w:jc w:val="both"/>
            </w:pPr>
            <w:r w:rsidRPr="00B1657D">
              <w:t xml:space="preserve">Муниципальное казенное учреждение Панинская «Централизованная бухгалтерия учреждений культуры» </w:t>
            </w:r>
          </w:p>
        </w:tc>
      </w:tr>
      <w:tr w:rsidR="00950588" w:rsidRPr="00B1657D" w:rsidTr="001D6CB8">
        <w:trPr>
          <w:trHeight w:val="820"/>
        </w:trPr>
        <w:tc>
          <w:tcPr>
            <w:tcW w:w="1731"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Основные мероприятия, входящие в состав подпрограммы </w:t>
            </w:r>
          </w:p>
        </w:tc>
        <w:tc>
          <w:tcPr>
            <w:tcW w:w="3269" w:type="pct"/>
            <w:tcBorders>
              <w:top w:val="nil"/>
              <w:left w:val="nil"/>
              <w:bottom w:val="single" w:sz="4" w:space="0" w:color="auto"/>
              <w:right w:val="single" w:sz="4" w:space="0" w:color="auto"/>
            </w:tcBorders>
            <w:noWrap/>
            <w:hideMark/>
          </w:tcPr>
          <w:p w:rsidR="00950588" w:rsidRPr="00B1657D" w:rsidRDefault="00950588" w:rsidP="001D6CB8">
            <w:pPr>
              <w:jc w:val="both"/>
            </w:pPr>
            <w:r w:rsidRPr="00B1657D">
              <w:rPr>
                <w:b/>
              </w:rPr>
              <w:t xml:space="preserve"> </w:t>
            </w:r>
            <w:r w:rsidRPr="00B1657D">
              <w:t>1</w:t>
            </w:r>
            <w:r w:rsidRPr="00B1657D">
              <w:rPr>
                <w:b/>
              </w:rPr>
              <w:t xml:space="preserve">. </w:t>
            </w:r>
            <w:r w:rsidRPr="00B1657D">
              <w:t>Финансовое обеспечение деятельности МКУ П «ЦБУК» и выполнение других обязательств органов местного самоуправления.</w:t>
            </w:r>
          </w:p>
          <w:p w:rsidR="00950588" w:rsidRPr="00B1657D" w:rsidRDefault="00950588" w:rsidP="001D6CB8">
            <w:pPr>
              <w:jc w:val="both"/>
            </w:pPr>
            <w:r w:rsidRPr="00B1657D">
              <w:rPr>
                <w:b/>
              </w:rPr>
              <w:t xml:space="preserve"> </w:t>
            </w:r>
            <w:r w:rsidRPr="00B1657D">
              <w:t>2.Организация и ведение учета и отчетности в учреждениях культуры</w:t>
            </w:r>
          </w:p>
        </w:tc>
      </w:tr>
      <w:tr w:rsidR="00950588" w:rsidRPr="00B1657D" w:rsidTr="001D6CB8">
        <w:trPr>
          <w:trHeight w:val="744"/>
        </w:trPr>
        <w:tc>
          <w:tcPr>
            <w:tcW w:w="1731"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Цель подпрограммы </w:t>
            </w:r>
          </w:p>
        </w:tc>
        <w:tc>
          <w:tcPr>
            <w:tcW w:w="3269" w:type="pct"/>
            <w:tcBorders>
              <w:top w:val="nil"/>
              <w:left w:val="nil"/>
              <w:bottom w:val="single" w:sz="4" w:space="0" w:color="auto"/>
              <w:right w:val="single" w:sz="4" w:space="0" w:color="auto"/>
            </w:tcBorders>
            <w:noWrap/>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Повышение эффективности управления в сфере культуры и искусства</w:t>
            </w:r>
          </w:p>
        </w:tc>
      </w:tr>
      <w:tr w:rsidR="00950588" w:rsidRPr="00B1657D" w:rsidTr="001D6CB8">
        <w:trPr>
          <w:trHeight w:val="1125"/>
        </w:trPr>
        <w:tc>
          <w:tcPr>
            <w:tcW w:w="1731"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Задачи подпрограммы </w:t>
            </w:r>
          </w:p>
        </w:tc>
        <w:tc>
          <w:tcPr>
            <w:tcW w:w="3269" w:type="pct"/>
            <w:tcBorders>
              <w:top w:val="nil"/>
              <w:left w:val="nil"/>
              <w:bottom w:val="single" w:sz="4" w:space="0" w:color="auto"/>
              <w:right w:val="single" w:sz="4" w:space="0" w:color="auto"/>
            </w:tcBorders>
            <w:noWrap/>
            <w:vAlign w:val="center"/>
            <w:hideMark/>
          </w:tcPr>
          <w:p w:rsidR="00950588" w:rsidRPr="00B1657D" w:rsidRDefault="00950588" w:rsidP="001D6CB8">
            <w:pPr>
              <w:autoSpaceDE w:val="0"/>
              <w:autoSpaceDN w:val="0"/>
              <w:adjustRightInd w:val="0"/>
              <w:jc w:val="both"/>
            </w:pPr>
            <w:r w:rsidRPr="00B1657D">
              <w:rPr>
                <w:spacing w:val="-3"/>
                <w:w w:val="102"/>
              </w:rPr>
              <w:t>1.</w:t>
            </w:r>
            <w:r w:rsidRPr="00B1657D">
              <w:t xml:space="preserve"> Совершенствование правового, организационного, экономического механизмов функционирования в сфере культуры и искусства;</w:t>
            </w:r>
          </w:p>
        </w:tc>
      </w:tr>
      <w:tr w:rsidR="00950588" w:rsidRPr="00B1657D" w:rsidTr="001D6CB8">
        <w:trPr>
          <w:trHeight w:val="1125"/>
        </w:trPr>
        <w:tc>
          <w:tcPr>
            <w:tcW w:w="173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Основные целевые показатели и индикаторы подпрограммы </w:t>
            </w:r>
          </w:p>
        </w:tc>
        <w:tc>
          <w:tcPr>
            <w:tcW w:w="3269"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autoSpaceDE w:val="0"/>
              <w:autoSpaceDN w:val="0"/>
              <w:adjustRightInd w:val="0"/>
              <w:jc w:val="both"/>
            </w:pPr>
            <w:r w:rsidRPr="00B1657D">
              <w:t>1. Исполнение расходных обязательств местного бюджета.</w:t>
            </w:r>
          </w:p>
          <w:p w:rsidR="00950588" w:rsidRPr="00B1657D" w:rsidRDefault="00950588" w:rsidP="001D6CB8">
            <w:pPr>
              <w:autoSpaceDE w:val="0"/>
              <w:autoSpaceDN w:val="0"/>
              <w:adjustRightInd w:val="0"/>
              <w:jc w:val="both"/>
            </w:pPr>
            <w:r w:rsidRPr="00B1657D">
              <w:t>2. Соблюдение установленных законодательством требований о составе отчетности.</w:t>
            </w:r>
          </w:p>
        </w:tc>
      </w:tr>
      <w:tr w:rsidR="00950588" w:rsidRPr="00B1657D" w:rsidTr="001D6CB8">
        <w:trPr>
          <w:trHeight w:val="750"/>
        </w:trPr>
        <w:tc>
          <w:tcPr>
            <w:tcW w:w="173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Сроки реализации подпрограммы </w:t>
            </w:r>
          </w:p>
        </w:tc>
        <w:tc>
          <w:tcPr>
            <w:tcW w:w="3269" w:type="pct"/>
            <w:tcBorders>
              <w:top w:val="single" w:sz="4" w:space="0" w:color="auto"/>
              <w:left w:val="nil"/>
              <w:bottom w:val="single" w:sz="4" w:space="0" w:color="auto"/>
              <w:right w:val="single" w:sz="4" w:space="0" w:color="auto"/>
            </w:tcBorders>
            <w:hideMark/>
          </w:tcPr>
          <w:p w:rsidR="00950588" w:rsidRPr="00B1657D" w:rsidRDefault="00950588" w:rsidP="001D6CB8">
            <w:pPr>
              <w:jc w:val="both"/>
            </w:pPr>
            <w:r w:rsidRPr="00B1657D">
              <w:t>2019 - 2023годы</w:t>
            </w:r>
          </w:p>
        </w:tc>
      </w:tr>
      <w:tr w:rsidR="00950588" w:rsidRPr="00B1657D" w:rsidTr="001D6CB8">
        <w:trPr>
          <w:trHeight w:val="1139"/>
        </w:trPr>
        <w:tc>
          <w:tcPr>
            <w:tcW w:w="1731"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3269" w:type="pct"/>
            <w:tcBorders>
              <w:top w:val="nil"/>
              <w:left w:val="nil"/>
              <w:bottom w:val="single" w:sz="4" w:space="0" w:color="auto"/>
              <w:right w:val="single" w:sz="4" w:space="0" w:color="auto"/>
            </w:tcBorders>
            <w:hideMark/>
          </w:tcPr>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финансирования подпрограммы составляет 16048 тыс. рублей из средств областного бюджета. </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годам реализации подпрограммы:</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2019 год- 3032 </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2020 год – 3158 </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2021 год – 3286</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2022 год – 3286</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2023 год – 3286</w:t>
            </w:r>
          </w:p>
        </w:tc>
      </w:tr>
      <w:tr w:rsidR="00950588" w:rsidRPr="00B1657D" w:rsidTr="001D6CB8">
        <w:trPr>
          <w:trHeight w:val="1500"/>
        </w:trPr>
        <w:tc>
          <w:tcPr>
            <w:tcW w:w="1731"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Ожидаемые непосредственные результаты реализации подпрограммы </w:t>
            </w:r>
          </w:p>
        </w:tc>
        <w:tc>
          <w:tcPr>
            <w:tcW w:w="3269"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tc>
      </w:tr>
    </w:tbl>
    <w:p w:rsidR="00950588" w:rsidRPr="00B1657D" w:rsidRDefault="00950588" w:rsidP="00950588">
      <w:pPr>
        <w:autoSpaceDE w:val="0"/>
        <w:autoSpaceDN w:val="0"/>
        <w:adjustRightInd w:val="0"/>
        <w:ind w:firstLine="709"/>
        <w:jc w:val="both"/>
      </w:pPr>
    </w:p>
    <w:p w:rsidR="00950588" w:rsidRPr="00B1657D" w:rsidRDefault="00950588" w:rsidP="00950588">
      <w:pPr>
        <w:ind w:firstLine="709"/>
        <w:jc w:val="both"/>
        <w:rPr>
          <w:b/>
        </w:rPr>
      </w:pPr>
      <w:r w:rsidRPr="00B1657D">
        <w:rPr>
          <w:b/>
        </w:rPr>
        <w:t>1. Характеристика сферы реализации подпрограммы, описание основных проблем в указанной сфере и прогноз ее развития</w:t>
      </w:r>
    </w:p>
    <w:p w:rsidR="00950588" w:rsidRPr="00B1657D" w:rsidRDefault="00950588" w:rsidP="00950588">
      <w:pPr>
        <w:ind w:firstLine="709"/>
        <w:jc w:val="both"/>
      </w:pPr>
      <w:r w:rsidRPr="00B1657D">
        <w:t>Необходимость внедрения в отрасли современных методов управления ориентированных на результат обусловлена требованиями к повышению эффективности бюджетных расходов, оптимизации управления бюджетными средствами, повышению уровня объективности и достоверности долгосрочного и краткосрочного прогнозирования бюджетных показателей. Создание системы управления финансовыми ресурсами, ориентированной на конечный результат имеет своей целью достижение конкретных показателей социального и экономического развития Панинского муниципального района.</w:t>
      </w:r>
    </w:p>
    <w:p w:rsidR="00950588" w:rsidRPr="00B1657D" w:rsidRDefault="00950588" w:rsidP="00950588">
      <w:pPr>
        <w:ind w:firstLine="709"/>
        <w:jc w:val="both"/>
      </w:pPr>
      <w:r w:rsidRPr="00B1657D">
        <w:t>Создание условий для реализации муниципальной программы Панинского муниципального района предполагает реализацию следующих мероприятий:</w:t>
      </w:r>
    </w:p>
    <w:p w:rsidR="00950588" w:rsidRPr="00B1657D" w:rsidRDefault="00950588" w:rsidP="00950588">
      <w:pPr>
        <w:widowControl w:val="0"/>
        <w:numPr>
          <w:ilvl w:val="0"/>
          <w:numId w:val="20"/>
        </w:numPr>
        <w:tabs>
          <w:tab w:val="left" w:pos="1134"/>
          <w:tab w:val="left" w:pos="1260"/>
        </w:tabs>
        <w:suppressAutoHyphens w:val="0"/>
        <w:autoSpaceDE w:val="0"/>
        <w:autoSpaceDN w:val="0"/>
        <w:adjustRightInd w:val="0"/>
        <w:ind w:firstLine="709"/>
        <w:jc w:val="both"/>
      </w:pPr>
      <w:r w:rsidRPr="00B1657D">
        <w:t>повышение качества планирования и контроля достижения целей, решения задач и результатов деятельности;</w:t>
      </w:r>
    </w:p>
    <w:p w:rsidR="00950588" w:rsidRPr="00B1657D" w:rsidRDefault="00950588" w:rsidP="00950588">
      <w:pPr>
        <w:widowControl w:val="0"/>
        <w:numPr>
          <w:ilvl w:val="0"/>
          <w:numId w:val="20"/>
        </w:numPr>
        <w:tabs>
          <w:tab w:val="left" w:pos="1134"/>
          <w:tab w:val="left" w:pos="1260"/>
        </w:tabs>
        <w:suppressAutoHyphens w:val="0"/>
        <w:autoSpaceDE w:val="0"/>
        <w:autoSpaceDN w:val="0"/>
        <w:adjustRightInd w:val="0"/>
        <w:ind w:firstLine="709"/>
        <w:jc w:val="both"/>
      </w:pPr>
      <w:r w:rsidRPr="00B1657D">
        <w:t xml:space="preserve">расширение сферы применения и повышение качества методов </w:t>
      </w:r>
      <w:r w:rsidRPr="00B1657D">
        <w:lastRenderedPageBreak/>
        <w:t>бюджетирования, ориентированных на результаты;</w:t>
      </w:r>
    </w:p>
    <w:p w:rsidR="00950588" w:rsidRPr="00B1657D" w:rsidRDefault="00950588" w:rsidP="00950588">
      <w:pPr>
        <w:widowControl w:val="0"/>
        <w:numPr>
          <w:ilvl w:val="0"/>
          <w:numId w:val="20"/>
        </w:numPr>
        <w:tabs>
          <w:tab w:val="left" w:pos="1134"/>
          <w:tab w:val="left" w:pos="1260"/>
        </w:tabs>
        <w:suppressAutoHyphens w:val="0"/>
        <w:autoSpaceDE w:val="0"/>
        <w:autoSpaceDN w:val="0"/>
        <w:adjustRightInd w:val="0"/>
        <w:ind w:firstLine="709"/>
        <w:jc w:val="both"/>
      </w:pPr>
      <w:r w:rsidRPr="00B1657D">
        <w:t>оптимизацию сети и повышение качества управления муниципальными средствами;</w:t>
      </w:r>
    </w:p>
    <w:p w:rsidR="00950588" w:rsidRPr="00B1657D" w:rsidRDefault="00950588" w:rsidP="00950588">
      <w:pPr>
        <w:autoSpaceDE w:val="0"/>
        <w:autoSpaceDN w:val="0"/>
        <w:adjustRightInd w:val="0"/>
        <w:ind w:firstLine="709"/>
        <w:jc w:val="both"/>
      </w:pPr>
      <w:r w:rsidRPr="00B1657D">
        <w:t>Повышение эффективности расходования муниципальных средств и качества предоставления государственных услуг - основные цели и задачи развития культуры.</w:t>
      </w:r>
    </w:p>
    <w:p w:rsidR="00950588" w:rsidRPr="00B1657D" w:rsidRDefault="00950588" w:rsidP="00950588">
      <w:pPr>
        <w:ind w:firstLine="709"/>
        <w:jc w:val="both"/>
      </w:pPr>
      <w:r w:rsidRPr="00B1657D">
        <w:t xml:space="preserve">В настоящее время проводится активная государственная политика в сфере культуры, искусства, кинофикации, художественного образования на территории Панинского района. </w:t>
      </w:r>
    </w:p>
    <w:p w:rsidR="00950588" w:rsidRPr="00B1657D" w:rsidRDefault="00950588" w:rsidP="00950588">
      <w:pPr>
        <w:ind w:firstLine="709"/>
        <w:jc w:val="both"/>
      </w:pPr>
      <w:r w:rsidRPr="00B1657D">
        <w:t>Содержание основного мероприятия: обобщение практики применения федерального законодательства и законодательства Воронежской области, проведение мониторинга планируемых изменений действующего законодательства с целью совершенствования областного законодательства в подведомственной сфере деятельности.</w:t>
      </w:r>
    </w:p>
    <w:p w:rsidR="00950588" w:rsidRPr="00B1657D" w:rsidRDefault="00950588" w:rsidP="00950588">
      <w:pPr>
        <w:autoSpaceDE w:val="0"/>
        <w:autoSpaceDN w:val="0"/>
        <w:adjustRightInd w:val="0"/>
        <w:ind w:firstLine="709"/>
        <w:jc w:val="both"/>
      </w:pPr>
      <w:r w:rsidRPr="00B1657D">
        <w:t>Основные проблемы 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950588" w:rsidRPr="00B1657D" w:rsidRDefault="00950588" w:rsidP="00950588">
      <w:pPr>
        <w:autoSpaceDE w:val="0"/>
        <w:autoSpaceDN w:val="0"/>
        <w:adjustRightInd w:val="0"/>
        <w:ind w:firstLine="709"/>
        <w:jc w:val="both"/>
      </w:pPr>
      <w:r w:rsidRPr="00B1657D">
        <w:t>использование принципов распределения бюджетных средств с учетом достигнутых и планируемых результатов использования бюджетных ассигнований;</w:t>
      </w:r>
    </w:p>
    <w:p w:rsidR="00950588" w:rsidRPr="00B1657D" w:rsidRDefault="00950588" w:rsidP="00950588">
      <w:pPr>
        <w:autoSpaceDE w:val="0"/>
        <w:autoSpaceDN w:val="0"/>
        <w:adjustRightInd w:val="0"/>
        <w:ind w:firstLine="709"/>
        <w:jc w:val="both"/>
      </w:pPr>
      <w:r w:rsidRPr="00B1657D">
        <w:t>наличие и соблюдение формализованных, прозрачных процедур принятия решений по использованию бюджетных средств, в том числе - при осуществлении государственных закупок;</w:t>
      </w:r>
    </w:p>
    <w:p w:rsidR="00950588" w:rsidRPr="00B1657D" w:rsidRDefault="00950588" w:rsidP="00950588">
      <w:pPr>
        <w:autoSpaceDE w:val="0"/>
        <w:autoSpaceDN w:val="0"/>
        <w:adjustRightInd w:val="0"/>
        <w:ind w:firstLine="709"/>
        <w:jc w:val="both"/>
      </w:pPr>
      <w:r w:rsidRPr="00B1657D">
        <w:t>наличие и соблюдение требований к ведению бюджетного учета, составлению и представлению бюджетной отчетности;</w:t>
      </w:r>
    </w:p>
    <w:p w:rsidR="00950588" w:rsidRPr="00B1657D" w:rsidRDefault="00950588" w:rsidP="00950588">
      <w:pPr>
        <w:autoSpaceDE w:val="0"/>
        <w:autoSpaceDN w:val="0"/>
        <w:adjustRightInd w:val="0"/>
        <w:ind w:firstLine="709"/>
        <w:jc w:val="both"/>
      </w:pPr>
      <w:r w:rsidRPr="00B1657D">
        <w:t>формирование и представление бюджетной отчетности в соответствии с действующим законодательством.</w:t>
      </w:r>
    </w:p>
    <w:p w:rsidR="00950588" w:rsidRPr="00B1657D" w:rsidRDefault="00950588" w:rsidP="00950588">
      <w:pPr>
        <w:ind w:firstLine="709"/>
        <w:jc w:val="both"/>
      </w:pPr>
      <w:r w:rsidRPr="00B1657D">
        <w:t>Процессы общественного реформирования в России свидетельствуют о росте актуальности и значимости социальных преобразований. Сегодня становится необходимым создание развитой информационно-коммуникативной инфраструктуры культурной сферы. Это позволит обеспечить оперативность и эффективность управленческих решений, информационную безопасность личности, расширит возможности решения проблем развития культурной сферы.</w:t>
      </w:r>
    </w:p>
    <w:p w:rsidR="00950588" w:rsidRPr="00B1657D" w:rsidRDefault="00950588" w:rsidP="00950588">
      <w:pPr>
        <w:ind w:firstLine="709"/>
        <w:jc w:val="both"/>
        <w:rPr>
          <w:b/>
        </w:rPr>
      </w:pPr>
      <w:r w:rsidRPr="00B1657D">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50588" w:rsidRPr="00B1657D" w:rsidRDefault="00950588" w:rsidP="00950588">
      <w:pPr>
        <w:autoSpaceDE w:val="0"/>
        <w:autoSpaceDN w:val="0"/>
        <w:adjustRightInd w:val="0"/>
        <w:ind w:firstLine="709"/>
        <w:jc w:val="both"/>
      </w:pPr>
      <w:r w:rsidRPr="00B1657D">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950588" w:rsidRPr="00B1657D" w:rsidRDefault="00950588" w:rsidP="00950588">
      <w:pPr>
        <w:autoSpaceDE w:val="0"/>
        <w:autoSpaceDN w:val="0"/>
        <w:adjustRightInd w:val="0"/>
        <w:ind w:firstLine="709"/>
        <w:jc w:val="both"/>
      </w:pPr>
      <w:r w:rsidRPr="00B1657D">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950588" w:rsidRPr="00B1657D" w:rsidRDefault="00950588" w:rsidP="00950588">
      <w:pPr>
        <w:autoSpaceDE w:val="0"/>
        <w:autoSpaceDN w:val="0"/>
        <w:adjustRightInd w:val="0"/>
        <w:ind w:firstLine="709"/>
        <w:jc w:val="both"/>
      </w:pPr>
      <w:r w:rsidRPr="00B1657D">
        <w:t>Состав целей, задач подпрограммы приведен в ее паспорте.</w:t>
      </w:r>
    </w:p>
    <w:p w:rsidR="00950588" w:rsidRPr="00B1657D" w:rsidRDefault="00950588" w:rsidP="00950588">
      <w:pPr>
        <w:autoSpaceDE w:val="0"/>
        <w:autoSpaceDN w:val="0"/>
        <w:adjustRightInd w:val="0"/>
        <w:ind w:firstLine="709"/>
        <w:jc w:val="both"/>
        <w:rPr>
          <w:bCs/>
        </w:rPr>
      </w:pPr>
      <w:r w:rsidRPr="00B1657D">
        <w:rPr>
          <w:bCs/>
        </w:rPr>
        <w:t>Для достижения цели подпрограммы предстоит обеспечить решение следующих задач:</w:t>
      </w:r>
    </w:p>
    <w:p w:rsidR="00950588" w:rsidRPr="00B1657D" w:rsidRDefault="00950588" w:rsidP="00950588">
      <w:pPr>
        <w:autoSpaceDE w:val="0"/>
        <w:autoSpaceDN w:val="0"/>
        <w:adjustRightInd w:val="0"/>
        <w:ind w:firstLine="709"/>
        <w:jc w:val="both"/>
      </w:pPr>
      <w:r w:rsidRPr="00B1657D">
        <w:rPr>
          <w:spacing w:val="-3"/>
          <w:w w:val="102"/>
        </w:rPr>
        <w:t>1.</w:t>
      </w:r>
      <w:r w:rsidRPr="00B1657D">
        <w:t xml:space="preserve"> Совершенствование правового, организационного, экономического механизмов функционирования в сфере культуры;</w:t>
      </w:r>
    </w:p>
    <w:p w:rsidR="00950588" w:rsidRPr="00B1657D" w:rsidRDefault="00950588" w:rsidP="00950588">
      <w:pPr>
        <w:autoSpaceDE w:val="0"/>
        <w:autoSpaceDN w:val="0"/>
        <w:adjustRightInd w:val="0"/>
        <w:ind w:firstLine="709"/>
        <w:jc w:val="both"/>
        <w:rPr>
          <w:bCs/>
          <w:highlight w:val="green"/>
        </w:rPr>
      </w:pPr>
      <w:r w:rsidRPr="00B1657D">
        <w:t>2. Формирование и продвижение позитивного инвестиционного имиджа культуры .</w:t>
      </w:r>
    </w:p>
    <w:p w:rsidR="00950588" w:rsidRPr="00B1657D" w:rsidRDefault="00950588" w:rsidP="00950588">
      <w:pPr>
        <w:autoSpaceDE w:val="0"/>
        <w:autoSpaceDN w:val="0"/>
        <w:adjustRightInd w:val="0"/>
        <w:ind w:firstLine="709"/>
        <w:jc w:val="both"/>
      </w:pPr>
      <w:r w:rsidRPr="00B1657D">
        <w:t>Достижение целей подпрограммы требует решения задач путем реализации соответствующих основных мероприятий подпрограммы.</w:t>
      </w:r>
    </w:p>
    <w:p w:rsidR="00950588" w:rsidRPr="00B1657D" w:rsidRDefault="00950588" w:rsidP="00950588">
      <w:pPr>
        <w:autoSpaceDE w:val="0"/>
        <w:autoSpaceDN w:val="0"/>
        <w:adjustRightInd w:val="0"/>
        <w:ind w:firstLine="709"/>
        <w:jc w:val="both"/>
        <w:rPr>
          <w:bCs/>
        </w:rPr>
      </w:pPr>
      <w:r w:rsidRPr="00B1657D">
        <w:rPr>
          <w:bCs/>
        </w:rPr>
        <w:lastRenderedPageBreak/>
        <w:t>Достижение запланированных результатов характеризуется следующими целевыми индикаторами:</w:t>
      </w:r>
    </w:p>
    <w:p w:rsidR="00950588" w:rsidRPr="00B1657D" w:rsidRDefault="00950588" w:rsidP="00950588">
      <w:pPr>
        <w:autoSpaceDE w:val="0"/>
        <w:autoSpaceDN w:val="0"/>
        <w:adjustRightInd w:val="0"/>
        <w:ind w:firstLine="709"/>
        <w:jc w:val="both"/>
      </w:pPr>
      <w:r w:rsidRPr="00B1657D">
        <w:t>1. Исполнение расходных обязательств областного бюджета.</w:t>
      </w:r>
    </w:p>
    <w:p w:rsidR="00950588" w:rsidRPr="00B1657D" w:rsidRDefault="00950588" w:rsidP="00950588">
      <w:pPr>
        <w:autoSpaceDE w:val="0"/>
        <w:autoSpaceDN w:val="0"/>
        <w:adjustRightInd w:val="0"/>
        <w:ind w:firstLine="709"/>
        <w:jc w:val="both"/>
      </w:pPr>
      <w:r w:rsidRPr="00B1657D">
        <w:t>2. Соблюдение установленных законодательством требований о составе отчетности.</w:t>
      </w:r>
    </w:p>
    <w:p w:rsidR="00950588" w:rsidRPr="00B1657D" w:rsidRDefault="00950588" w:rsidP="00950588">
      <w:pPr>
        <w:autoSpaceDE w:val="0"/>
        <w:autoSpaceDN w:val="0"/>
        <w:adjustRightInd w:val="0"/>
        <w:ind w:firstLine="709"/>
        <w:jc w:val="both"/>
      </w:pPr>
      <w:r w:rsidRPr="00B1657D">
        <w:t>Описание целевых индикаторов и показателей подпрограммы:</w:t>
      </w:r>
    </w:p>
    <w:p w:rsidR="00950588" w:rsidRPr="00B1657D" w:rsidRDefault="00950588" w:rsidP="00950588">
      <w:pPr>
        <w:autoSpaceDE w:val="0"/>
        <w:autoSpaceDN w:val="0"/>
        <w:adjustRightInd w:val="0"/>
        <w:ind w:firstLine="709"/>
        <w:jc w:val="both"/>
      </w:pPr>
      <w:r w:rsidRPr="00B1657D">
        <w:t>1. Исполнение расходных обязательств муниципального бюджета.</w:t>
      </w:r>
    </w:p>
    <w:p w:rsidR="00950588" w:rsidRPr="00B1657D" w:rsidRDefault="00950588" w:rsidP="00950588">
      <w:pPr>
        <w:autoSpaceDE w:val="0"/>
        <w:autoSpaceDN w:val="0"/>
        <w:adjustRightInd w:val="0"/>
        <w:ind w:firstLine="709"/>
        <w:jc w:val="both"/>
      </w:pPr>
      <w:r w:rsidRPr="00B1657D">
        <w:t>Указанный показатель измеряется в процентах и ежегодно должен достигать 100%.</w:t>
      </w:r>
    </w:p>
    <w:p w:rsidR="00950588" w:rsidRPr="00B1657D" w:rsidRDefault="00950588" w:rsidP="00950588">
      <w:pPr>
        <w:autoSpaceDE w:val="0"/>
        <w:autoSpaceDN w:val="0"/>
        <w:adjustRightInd w:val="0"/>
        <w:ind w:firstLine="709"/>
        <w:jc w:val="both"/>
      </w:pPr>
      <w:r w:rsidRPr="00B1657D">
        <w:t>Информация о степени достижения данного показателя анализируется на основании отчетов об исполнении бюджета.</w:t>
      </w:r>
    </w:p>
    <w:p w:rsidR="00950588" w:rsidRPr="00B1657D" w:rsidRDefault="00950588" w:rsidP="00950588">
      <w:pPr>
        <w:autoSpaceDE w:val="0"/>
        <w:autoSpaceDN w:val="0"/>
        <w:adjustRightInd w:val="0"/>
        <w:ind w:firstLine="709"/>
        <w:jc w:val="both"/>
      </w:pPr>
      <w:r w:rsidRPr="00B1657D">
        <w:t>2.Соблюдение установленных законодательством требований о составе отчетности об исполнении муниципального бюджета.</w:t>
      </w:r>
    </w:p>
    <w:p w:rsidR="00950588" w:rsidRPr="00B1657D" w:rsidRDefault="00950588" w:rsidP="00950588">
      <w:pPr>
        <w:autoSpaceDE w:val="0"/>
        <w:autoSpaceDN w:val="0"/>
        <w:adjustRightInd w:val="0"/>
        <w:ind w:firstLine="709"/>
        <w:jc w:val="both"/>
      </w:pPr>
      <w:r w:rsidRPr="00B1657D">
        <w:t>Указанный показатель измеряется в процентах и ежегодно должен достигать 100%.</w:t>
      </w:r>
    </w:p>
    <w:p w:rsidR="00950588" w:rsidRPr="00B1657D" w:rsidRDefault="00950588" w:rsidP="00950588">
      <w:pPr>
        <w:autoSpaceDE w:val="0"/>
        <w:autoSpaceDN w:val="0"/>
        <w:adjustRightInd w:val="0"/>
        <w:ind w:firstLine="709"/>
        <w:jc w:val="both"/>
      </w:pPr>
      <w:r w:rsidRPr="00B1657D">
        <w:t>Информация о степени достижения данного показателя анализируется на основании отчетов об исполнении бюджета субъекта Российской Федерации.</w:t>
      </w:r>
    </w:p>
    <w:p w:rsidR="00950588" w:rsidRPr="00B1657D" w:rsidRDefault="00950588" w:rsidP="00950588">
      <w:pPr>
        <w:autoSpaceDE w:val="0"/>
        <w:autoSpaceDN w:val="0"/>
        <w:adjustRightInd w:val="0"/>
        <w:ind w:firstLine="709"/>
        <w:jc w:val="both"/>
      </w:pPr>
      <w:r w:rsidRPr="00B1657D">
        <w:t>Предполагается следующее изменение целевых индикаторов (см. таблицу 2).</w:t>
      </w:r>
    </w:p>
    <w:p w:rsidR="00950588" w:rsidRPr="00B1657D" w:rsidRDefault="00950588" w:rsidP="00950588">
      <w:pPr>
        <w:autoSpaceDE w:val="0"/>
        <w:autoSpaceDN w:val="0"/>
        <w:adjustRightInd w:val="0"/>
        <w:ind w:firstLine="709"/>
        <w:jc w:val="both"/>
      </w:pPr>
      <w:r w:rsidRPr="00B1657D">
        <w:t>Одним из принципов бюджетной системы РФ является принцип адресности и целевого характера бюджетных средств (</w:t>
      </w:r>
      <w:r w:rsidRPr="00B1657D">
        <w:rPr>
          <w:rFonts w:eastAsia="MS Mincho"/>
        </w:rPr>
        <w:t>ст. 28</w:t>
      </w:r>
      <w:r w:rsidRPr="00B1657D">
        <w:t xml:space="preserve"> БК РФ). Этот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w:t>
      </w:r>
      <w:r w:rsidRPr="00B1657D">
        <w:rPr>
          <w:rFonts w:eastAsia="MS Mincho"/>
        </w:rPr>
        <w:t>ст. 38</w:t>
      </w:r>
      <w:r w:rsidRPr="00B1657D">
        <w:t xml:space="preserve"> БК РФ). При этом законом (решением) о бюджете устанавливается распределение бюджетных ассигнований по каждому главному распорядителю бюджетных средств в разрезе кодов разделов, подразделов, целевых статей и видов расходов классификации расходов бюджетов, отражающих направления (цели) финансирования расходов бюджета (</w:t>
      </w:r>
      <w:r w:rsidRPr="00B1657D">
        <w:rPr>
          <w:rFonts w:eastAsia="MS Mincho"/>
        </w:rPr>
        <w:t>ст. 184.1</w:t>
      </w:r>
      <w:r w:rsidRPr="00B1657D">
        <w:t xml:space="preserve"> БК РФ).</w:t>
      </w:r>
    </w:p>
    <w:p w:rsidR="00950588" w:rsidRPr="00B1657D" w:rsidRDefault="00950588" w:rsidP="00950588">
      <w:pPr>
        <w:autoSpaceDE w:val="0"/>
        <w:autoSpaceDN w:val="0"/>
        <w:adjustRightInd w:val="0"/>
        <w:ind w:firstLine="709"/>
        <w:jc w:val="both"/>
        <w:rPr>
          <w:bCs/>
        </w:rPr>
      </w:pPr>
      <w:r w:rsidRPr="00B1657D">
        <w:rPr>
          <w:bCs/>
        </w:rPr>
        <w:t>Ожидаемые результаты реализации подпрограммы:</w:t>
      </w:r>
    </w:p>
    <w:p w:rsidR="00950588" w:rsidRPr="00B1657D" w:rsidRDefault="00950588" w:rsidP="00950588">
      <w:pPr>
        <w:autoSpaceDE w:val="0"/>
        <w:autoSpaceDN w:val="0"/>
        <w:adjustRightInd w:val="0"/>
        <w:ind w:firstLine="709"/>
        <w:jc w:val="both"/>
        <w:rPr>
          <w:bCs/>
        </w:rPr>
      </w:pPr>
      <w:r w:rsidRPr="00B1657D">
        <w:rPr>
          <w:bCs/>
        </w:rPr>
        <w:t>1. Повышение обоснованности, эффективности и прозрачности бюджетных расходов.</w:t>
      </w:r>
    </w:p>
    <w:p w:rsidR="00950588" w:rsidRPr="00B1657D" w:rsidRDefault="00950588" w:rsidP="00950588">
      <w:pPr>
        <w:autoSpaceDE w:val="0"/>
        <w:autoSpaceDN w:val="0"/>
        <w:adjustRightInd w:val="0"/>
        <w:ind w:firstLine="709"/>
        <w:jc w:val="both"/>
        <w:rPr>
          <w:bCs/>
        </w:rPr>
      </w:pPr>
      <w:r w:rsidRPr="00B1657D">
        <w:rPr>
          <w:bCs/>
        </w:rPr>
        <w:t>2. Качественная организация исполнения областного бюджета и составления отчетности.</w:t>
      </w:r>
    </w:p>
    <w:p w:rsidR="00950588" w:rsidRPr="00B1657D" w:rsidRDefault="00950588" w:rsidP="00950588">
      <w:pPr>
        <w:autoSpaceDE w:val="0"/>
        <w:autoSpaceDN w:val="0"/>
        <w:adjustRightInd w:val="0"/>
        <w:ind w:firstLine="709"/>
        <w:jc w:val="both"/>
        <w:rPr>
          <w:bCs/>
        </w:rPr>
      </w:pPr>
      <w:r w:rsidRPr="00B1657D">
        <w:rPr>
          <w:bCs/>
        </w:rPr>
        <w:t>3.Повышение качества оказания услуг.</w:t>
      </w:r>
    </w:p>
    <w:p w:rsidR="00950588" w:rsidRPr="00B1657D" w:rsidRDefault="00950588" w:rsidP="00950588">
      <w:pPr>
        <w:autoSpaceDE w:val="0"/>
        <w:autoSpaceDN w:val="0"/>
        <w:adjustRightInd w:val="0"/>
        <w:ind w:firstLine="709"/>
        <w:jc w:val="both"/>
        <w:rPr>
          <w:bCs/>
        </w:rPr>
      </w:pPr>
      <w:r w:rsidRPr="00B1657D">
        <w:rPr>
          <w:bCs/>
        </w:rPr>
        <w:t>Сроки реализации подпрограммы – 2019-2023 годы.</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3. Характеристика основных мероприятий </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подпрограммы</w:t>
      </w:r>
    </w:p>
    <w:p w:rsidR="00950588" w:rsidRPr="00B1657D" w:rsidRDefault="00950588" w:rsidP="00950588">
      <w:pPr>
        <w:autoSpaceDE w:val="0"/>
        <w:autoSpaceDN w:val="0"/>
        <w:adjustRightInd w:val="0"/>
        <w:ind w:firstLine="709"/>
        <w:jc w:val="both"/>
        <w:rPr>
          <w:bCs/>
        </w:rPr>
      </w:pPr>
      <w:r w:rsidRPr="00B1657D">
        <w:rPr>
          <w:bCs/>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МКУ П «ЦБУК».</w:t>
      </w:r>
    </w:p>
    <w:p w:rsidR="00950588" w:rsidRPr="00B1657D" w:rsidRDefault="00950588" w:rsidP="00950588">
      <w:pPr>
        <w:autoSpaceDE w:val="0"/>
        <w:autoSpaceDN w:val="0"/>
        <w:adjustRightInd w:val="0"/>
        <w:ind w:firstLine="709"/>
        <w:jc w:val="both"/>
        <w:rPr>
          <w:bCs/>
        </w:rPr>
      </w:pPr>
      <w:r w:rsidRPr="00B1657D">
        <w:rPr>
          <w:bCs/>
        </w:rPr>
        <w:t>Подпрограммой предусмотрена реализация следующих основных мероприятий, направленных на решение поставленных задач:</w:t>
      </w:r>
    </w:p>
    <w:p w:rsidR="00950588" w:rsidRPr="00B1657D" w:rsidRDefault="00950588" w:rsidP="00950588">
      <w:pPr>
        <w:ind w:firstLine="709"/>
        <w:jc w:val="both"/>
        <w:rPr>
          <w:b/>
        </w:rPr>
      </w:pPr>
      <w:r w:rsidRPr="00B1657D">
        <w:t>О</w:t>
      </w:r>
      <w:r w:rsidRPr="00B1657D">
        <w:rPr>
          <w:b/>
        </w:rPr>
        <w:t xml:space="preserve">сновное мероприятие № 1. </w:t>
      </w:r>
      <w:r w:rsidRPr="00B1657D">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950588" w:rsidRPr="00B1657D" w:rsidRDefault="00950588" w:rsidP="00950588">
      <w:pPr>
        <w:ind w:firstLine="709"/>
        <w:jc w:val="both"/>
      </w:pPr>
      <w:r w:rsidRPr="00B1657D">
        <w:t>Срок реализации основного мероприятия: 2019 - 2023 годы.</w:t>
      </w:r>
    </w:p>
    <w:p w:rsidR="00950588" w:rsidRPr="00B1657D" w:rsidRDefault="00950588" w:rsidP="00950588">
      <w:pPr>
        <w:ind w:firstLine="709"/>
        <w:jc w:val="both"/>
      </w:pPr>
      <w:r w:rsidRPr="00B1657D">
        <w:t>Исполнитель мероприятия – МКУ П «ЦБУК»</w:t>
      </w:r>
    </w:p>
    <w:p w:rsidR="00950588" w:rsidRPr="00B1657D" w:rsidRDefault="00950588" w:rsidP="00950588">
      <w:pPr>
        <w:ind w:firstLine="709"/>
        <w:jc w:val="both"/>
      </w:pPr>
      <w:r w:rsidRPr="00B1657D">
        <w:t xml:space="preserve">Содержание основного мероприятия: реализация государственной политики и обеспечение долгосрочной социальной стабильности. Целью данного мероприятия является выполнение других обязательств. </w:t>
      </w:r>
    </w:p>
    <w:p w:rsidR="00950588" w:rsidRPr="00B1657D" w:rsidRDefault="00950588" w:rsidP="00950588">
      <w:pPr>
        <w:autoSpaceDE w:val="0"/>
        <w:autoSpaceDN w:val="0"/>
        <w:adjustRightInd w:val="0"/>
        <w:ind w:firstLine="709"/>
        <w:jc w:val="both"/>
      </w:pPr>
      <w:r w:rsidRPr="00B1657D">
        <w:t>Одной из функций МКУ П «ЦБУК» является проведение анализа объемов финансирования, а так же оценка качества фактически предоставляемых услуг на предмет их соответствия стандартам качества.</w:t>
      </w:r>
    </w:p>
    <w:p w:rsidR="00950588" w:rsidRPr="00B1657D" w:rsidRDefault="00950588" w:rsidP="00950588">
      <w:pPr>
        <w:autoSpaceDE w:val="0"/>
        <w:autoSpaceDN w:val="0"/>
        <w:adjustRightInd w:val="0"/>
        <w:ind w:firstLine="709"/>
        <w:jc w:val="both"/>
      </w:pPr>
      <w:r w:rsidRPr="00B1657D">
        <w:t>Ожидаемые результаты: отсутствие просроченной кредиторской задолженности по уплате налогов, сборов.</w:t>
      </w:r>
    </w:p>
    <w:p w:rsidR="00950588" w:rsidRPr="00B1657D" w:rsidRDefault="00950588" w:rsidP="00950588">
      <w:pPr>
        <w:ind w:firstLine="709"/>
        <w:jc w:val="both"/>
      </w:pPr>
      <w:r w:rsidRPr="00B1657D">
        <w:lastRenderedPageBreak/>
        <w:t xml:space="preserve"> </w:t>
      </w:r>
      <w:r w:rsidRPr="00B1657D">
        <w:rPr>
          <w:b/>
        </w:rPr>
        <w:t>Основное мероприятие 2.</w:t>
      </w:r>
      <w:r w:rsidRPr="00B1657D">
        <w:t xml:space="preserve"> Организация и ведение учета и отчетности в учреждениях культуры. </w:t>
      </w:r>
    </w:p>
    <w:p w:rsidR="00950588" w:rsidRPr="00B1657D" w:rsidRDefault="00950588" w:rsidP="00950588">
      <w:pPr>
        <w:ind w:firstLine="709"/>
        <w:jc w:val="both"/>
      </w:pPr>
      <w:r w:rsidRPr="00B1657D">
        <w:t>Исполнитель мероприятия – МКУ П «ЦБУК»</w:t>
      </w:r>
    </w:p>
    <w:p w:rsidR="00950588" w:rsidRPr="00B1657D" w:rsidRDefault="00950588" w:rsidP="00950588">
      <w:pPr>
        <w:ind w:firstLine="709"/>
        <w:jc w:val="both"/>
      </w:pPr>
      <w:r w:rsidRPr="00B1657D">
        <w:t>Содержание основного мероприятия: финансирование и анализ объемов финансирования</w:t>
      </w:r>
    </w:p>
    <w:p w:rsidR="00950588" w:rsidRPr="00B1657D" w:rsidRDefault="00950588" w:rsidP="00950588">
      <w:pPr>
        <w:ind w:firstLine="709"/>
        <w:jc w:val="both"/>
      </w:pPr>
      <w:r w:rsidRPr="00B1657D">
        <w:t>Реализация основного мероприятия оказывает влияние на своевременное принятие мер по разработке предложений по бюджетному регулированию в сфере реализации муниципальной программы, а также на достижение качества исполнения государственных функций и предоставления государственных услуг в сфере культуры, искусства, кинофикации, дополнительного образования на территории Панинского муниципального района.</w:t>
      </w:r>
    </w:p>
    <w:p w:rsidR="00950588" w:rsidRPr="00B1657D" w:rsidRDefault="00950588" w:rsidP="00950588">
      <w:pPr>
        <w:tabs>
          <w:tab w:val="left" w:pos="-154"/>
        </w:tabs>
        <w:ind w:firstLine="709"/>
        <w:jc w:val="both"/>
      </w:pPr>
      <w:r w:rsidRPr="00B1657D">
        <w:tab/>
        <w:t>Ожидаемые результаты: обеспечение учета и отчетности; эффективное и целевое использование средств муниципального бюджета.</w:t>
      </w:r>
    </w:p>
    <w:p w:rsidR="00950588" w:rsidRPr="00B1657D" w:rsidRDefault="00950588" w:rsidP="00950588">
      <w:pPr>
        <w:ind w:firstLine="709"/>
        <w:jc w:val="both"/>
        <w:rPr>
          <w:b/>
        </w:rPr>
      </w:pPr>
      <w:r w:rsidRPr="00B1657D">
        <w:rPr>
          <w:b/>
        </w:rPr>
        <w:t xml:space="preserve">4.Основные меры муниципального и правового </w:t>
      </w:r>
    </w:p>
    <w:p w:rsidR="00950588" w:rsidRPr="00B1657D" w:rsidRDefault="00950588" w:rsidP="00950588">
      <w:pPr>
        <w:ind w:firstLine="709"/>
        <w:jc w:val="both"/>
        <w:rPr>
          <w:b/>
        </w:rPr>
      </w:pPr>
      <w:r w:rsidRPr="00B1657D">
        <w:rPr>
          <w:b/>
        </w:rPr>
        <w:t>регулирования подпрограммы</w:t>
      </w:r>
    </w:p>
    <w:p w:rsidR="00950588" w:rsidRPr="00B1657D" w:rsidRDefault="00950588" w:rsidP="00950588">
      <w:pPr>
        <w:autoSpaceDE w:val="0"/>
        <w:autoSpaceDN w:val="0"/>
        <w:adjustRightInd w:val="0"/>
        <w:ind w:firstLine="709"/>
        <w:jc w:val="both"/>
      </w:pPr>
      <w:r w:rsidRPr="00B1657D">
        <w:t>Основной мерой муниципального регулирования реализации подпрограммы является муниципальное регулирование, применяемое в целях эффективного и целевого использования средств муниципального бюджета.</w:t>
      </w:r>
    </w:p>
    <w:p w:rsidR="00950588" w:rsidRPr="00B1657D" w:rsidRDefault="00950588" w:rsidP="00950588">
      <w:pPr>
        <w:autoSpaceDE w:val="0"/>
        <w:autoSpaceDN w:val="0"/>
        <w:adjustRightInd w:val="0"/>
        <w:ind w:firstLine="709"/>
        <w:jc w:val="both"/>
      </w:pPr>
      <w:r w:rsidRPr="00B1657D">
        <w:t>Одним из принципов бюджетной системы РФ является принцип адресности и целевого характера бюджетных средств (</w:t>
      </w:r>
      <w:r w:rsidRPr="00B1657D">
        <w:rPr>
          <w:rFonts w:eastAsia="MS Mincho"/>
        </w:rPr>
        <w:t>ст. 28</w:t>
      </w:r>
      <w:r w:rsidRPr="00B1657D">
        <w:t xml:space="preserve"> БК РФ). Этот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w:t>
      </w:r>
      <w:r w:rsidRPr="00B1657D">
        <w:rPr>
          <w:rFonts w:eastAsia="MS Mincho"/>
        </w:rPr>
        <w:t>ст. 38</w:t>
      </w:r>
      <w:r w:rsidRPr="00B1657D">
        <w:t xml:space="preserve"> БК РФ). При этом законом (решением) о бюджете устанавливается распределение бюджетных ассигнований по каждому главному распорядителю бюджетных средств в разрезе кодов разделов, подразделов, целевых статей и видов расходов классификации расходов бюджетов, отражающих направления (цели) финансирования расходов бюджета (</w:t>
      </w:r>
      <w:r w:rsidRPr="00B1657D">
        <w:rPr>
          <w:rFonts w:eastAsia="MS Mincho"/>
        </w:rPr>
        <w:t>ст. 184.1</w:t>
      </w:r>
      <w:r w:rsidRPr="00B1657D">
        <w:t xml:space="preserve"> БК РФ).</w:t>
      </w:r>
    </w:p>
    <w:p w:rsidR="00950588" w:rsidRPr="00B1657D" w:rsidRDefault="00950588" w:rsidP="00950588">
      <w:pPr>
        <w:ind w:firstLine="709"/>
        <w:jc w:val="both"/>
        <w:rPr>
          <w:b/>
        </w:rPr>
      </w:pPr>
    </w:p>
    <w:p w:rsidR="00950588" w:rsidRPr="00B1657D" w:rsidRDefault="00950588" w:rsidP="00950588">
      <w:pPr>
        <w:ind w:firstLine="709"/>
        <w:jc w:val="both"/>
        <w:rPr>
          <w:b/>
        </w:rPr>
      </w:pPr>
      <w:r w:rsidRPr="00B1657D">
        <w:rPr>
          <w:b/>
        </w:rPr>
        <w:t xml:space="preserve">5. Информация об участии общественных, научных и иных организаций, а также внебюджетных фондов, юридических и физических лиц реализации подпрограммы муниципальной программы </w:t>
      </w:r>
    </w:p>
    <w:p w:rsidR="00950588" w:rsidRPr="00B1657D" w:rsidRDefault="00950588" w:rsidP="00950588">
      <w:pPr>
        <w:autoSpaceDE w:val="0"/>
        <w:autoSpaceDN w:val="0"/>
        <w:adjustRightInd w:val="0"/>
        <w:ind w:firstLine="709"/>
        <w:jc w:val="both"/>
        <w:rPr>
          <w:bCs/>
        </w:rPr>
      </w:pPr>
      <w:r w:rsidRPr="00B1657D">
        <w:rPr>
          <w:bCs/>
        </w:rPr>
        <w:t xml:space="preserve"> Общественные, научные и иные организации, а также государственные внебюджетные фонды и физические лица в реализации подпрограммы участия не принимают.</w:t>
      </w:r>
    </w:p>
    <w:p w:rsidR="00950588" w:rsidRPr="00B1657D" w:rsidRDefault="00950588" w:rsidP="00950588">
      <w:pPr>
        <w:ind w:firstLine="709"/>
        <w:jc w:val="both"/>
        <w:rPr>
          <w:b/>
        </w:rPr>
      </w:pPr>
      <w:r w:rsidRPr="00B1657D">
        <w:rPr>
          <w:b/>
        </w:rPr>
        <w:t>6.Финансовое обеспечение реализации подпрограммы</w:t>
      </w:r>
    </w:p>
    <w:p w:rsidR="00950588" w:rsidRPr="00B1657D" w:rsidRDefault="00950588" w:rsidP="00950588">
      <w:pPr>
        <w:autoSpaceDE w:val="0"/>
        <w:autoSpaceDN w:val="0"/>
        <w:adjustRightInd w:val="0"/>
        <w:ind w:firstLine="709"/>
        <w:jc w:val="both"/>
        <w:rPr>
          <w:bCs/>
        </w:rPr>
      </w:pPr>
      <w:r w:rsidRPr="00B1657D">
        <w:rPr>
          <w:bCs/>
        </w:rPr>
        <w:t>Подпрограмма является "обеспечивающей", ориентирована на создание общих условий для всех участников подпрограммы, реализующих подпрограмму через мероприятия.</w:t>
      </w:r>
    </w:p>
    <w:p w:rsidR="00950588" w:rsidRPr="00B1657D" w:rsidRDefault="00950588" w:rsidP="00950588">
      <w:pPr>
        <w:autoSpaceDE w:val="0"/>
        <w:autoSpaceDN w:val="0"/>
        <w:adjustRightInd w:val="0"/>
        <w:ind w:firstLine="709"/>
        <w:jc w:val="both"/>
        <w:rPr>
          <w:bCs/>
        </w:rPr>
      </w:pPr>
      <w:r w:rsidRPr="00B1657D">
        <w:rPr>
          <w:bCs/>
        </w:rPr>
        <w:t>Обоснование планируемых объемов ресурсов на реализацию подпрограммы заключается в следующем.</w:t>
      </w:r>
    </w:p>
    <w:p w:rsidR="00950588" w:rsidRPr="00B1657D" w:rsidRDefault="00950588" w:rsidP="00950588">
      <w:pPr>
        <w:autoSpaceDE w:val="0"/>
        <w:autoSpaceDN w:val="0"/>
        <w:adjustRightInd w:val="0"/>
        <w:ind w:firstLine="709"/>
        <w:jc w:val="both"/>
        <w:rPr>
          <w:bCs/>
        </w:rPr>
      </w:pPr>
      <w:r w:rsidRPr="00B1657D">
        <w:rPr>
          <w:bCs/>
        </w:rPr>
        <w:t>Подпрограмма обеспечивает значительный, а по ряду направлений - решающий вклад в достижение практически всех поставленных целей, в том числе путем создания и поддержания благоприятных условий для выполнения функций, повышения уровня и качества жизни населения, материально-технического укрепления учреждений.</w:t>
      </w:r>
    </w:p>
    <w:p w:rsidR="00950588" w:rsidRPr="00B1657D" w:rsidRDefault="00950588" w:rsidP="00950588">
      <w:pPr>
        <w:ind w:firstLine="709"/>
        <w:jc w:val="both"/>
        <w:rPr>
          <w:b/>
        </w:rPr>
      </w:pP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950588" w:rsidRPr="00B1657D" w:rsidRDefault="00950588" w:rsidP="00950588">
      <w:pPr>
        <w:autoSpaceDE w:val="0"/>
        <w:autoSpaceDN w:val="0"/>
        <w:adjustRightInd w:val="0"/>
        <w:ind w:firstLine="709"/>
        <w:jc w:val="both"/>
      </w:pPr>
      <w:r w:rsidRPr="00B1657D">
        <w:t>При реализации подпрограммы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950588" w:rsidRPr="00B1657D" w:rsidRDefault="00950588" w:rsidP="00950588">
      <w:pPr>
        <w:autoSpaceDE w:val="0"/>
        <w:autoSpaceDN w:val="0"/>
        <w:adjustRightInd w:val="0"/>
        <w:ind w:firstLine="709"/>
        <w:jc w:val="both"/>
      </w:pPr>
      <w:r w:rsidRPr="00B1657D">
        <w:t>К рискам в том числе относятся:</w:t>
      </w:r>
    </w:p>
    <w:p w:rsidR="00950588" w:rsidRPr="00B1657D" w:rsidRDefault="00950588" w:rsidP="00950588">
      <w:pPr>
        <w:autoSpaceDE w:val="0"/>
        <w:autoSpaceDN w:val="0"/>
        <w:adjustRightInd w:val="0"/>
        <w:ind w:firstLine="709"/>
        <w:jc w:val="both"/>
      </w:pPr>
      <w:r w:rsidRPr="00B1657D">
        <w:lastRenderedPageBreak/>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учреждений осуществлять инновационные проекты, переход к новым ресурсосберегающим технологиям, а также обеспечивать уровень технического оснащения учреждений;</w:t>
      </w:r>
    </w:p>
    <w:p w:rsidR="00950588" w:rsidRPr="00B1657D" w:rsidRDefault="00950588" w:rsidP="00950588">
      <w:pPr>
        <w:autoSpaceDE w:val="0"/>
        <w:autoSpaceDN w:val="0"/>
        <w:adjustRightInd w:val="0"/>
        <w:ind w:firstLine="709"/>
        <w:jc w:val="both"/>
        <w:rPr>
          <w:b/>
          <w:bCs/>
        </w:rPr>
      </w:pPr>
      <w:r w:rsidRPr="00B1657D">
        <w:t>риски использования при формировании документов стратегического планирования (в том числе государственных программ) прогноза расходов, не соответствующего прогнозу доходов областного бюджета.</w:t>
      </w:r>
    </w:p>
    <w:p w:rsidR="00950588" w:rsidRPr="00B1657D" w:rsidRDefault="00950588" w:rsidP="00950588">
      <w:pPr>
        <w:autoSpaceDE w:val="0"/>
        <w:autoSpaceDN w:val="0"/>
        <w:adjustRightInd w:val="0"/>
        <w:ind w:firstLine="709"/>
        <w:jc w:val="both"/>
      </w:pPr>
      <w:r w:rsidRPr="00B1657D">
        <w:t>Управление рисками реализации муниципальной программы будет осуществляться на основе:</w:t>
      </w:r>
    </w:p>
    <w:p w:rsidR="00950588" w:rsidRPr="00B1657D" w:rsidRDefault="00950588" w:rsidP="00950588">
      <w:pPr>
        <w:autoSpaceDE w:val="0"/>
        <w:autoSpaceDN w:val="0"/>
        <w:adjustRightInd w:val="0"/>
        <w:ind w:firstLine="709"/>
        <w:jc w:val="both"/>
      </w:pPr>
      <w:r w:rsidRPr="00B1657D">
        <w:t>мониторинга и оценки исполнения целевых показателей (индикаторов)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950588" w:rsidRPr="00B1657D" w:rsidRDefault="00950588" w:rsidP="00950588">
      <w:pPr>
        <w:ind w:firstLine="709"/>
        <w:jc w:val="both"/>
        <w:rPr>
          <w:b/>
        </w:rPr>
      </w:pPr>
      <w:r w:rsidRPr="00B1657D">
        <w:rPr>
          <w:b/>
        </w:rPr>
        <w:t xml:space="preserve"> 8. ОЦЕНКА ЭФФЕКТИВНОСТИ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Оценка эффективности реализации подпрограммы осуществляется ежегодно на основе целевых индикаторов и показателей, что позволяет проводить мониторинг динамики изменений за оцениваемый период с целью уточнения степени эффективности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Эп=</w:t>
      </w:r>
      <w:r>
        <w:rPr>
          <w:rFonts w:ascii="Times New Roman" w:hAnsi="Times New Roman" w:cs="Times New Roman"/>
          <w:noProof/>
          <w:position w:val="-64"/>
          <w:sz w:val="24"/>
          <w:szCs w:val="24"/>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r w:rsidRPr="00B1657D">
        <w:rPr>
          <w:rFonts w:ascii="Times New Roman" w:hAnsi="Times New Roman" w:cs="Times New Roman"/>
          <w:sz w:val="24"/>
          <w:szCs w:val="24"/>
        </w:rPr>
        <w:t>, где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Эп – эффективность реализации подпрограммы по данному индикатору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Иф – фактическое достигнутое значение индикатора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Иц – нормативное значение индикатора.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950588" w:rsidRPr="00B1657D" w:rsidRDefault="00950588" w:rsidP="00950588">
      <w:pPr>
        <w:autoSpaceDE w:val="0"/>
        <w:autoSpaceDN w:val="0"/>
        <w:adjustRightInd w:val="0"/>
        <w:ind w:firstLine="709"/>
        <w:jc w:val="both"/>
        <w:rPr>
          <w:b/>
        </w:rPr>
      </w:pPr>
    </w:p>
    <w:p w:rsidR="00950588" w:rsidRPr="00B1657D" w:rsidRDefault="00950588" w:rsidP="00950588">
      <w:pPr>
        <w:autoSpaceDE w:val="0"/>
        <w:autoSpaceDN w:val="0"/>
        <w:adjustRightInd w:val="0"/>
        <w:ind w:firstLine="709"/>
        <w:jc w:val="both"/>
        <w:rPr>
          <w:b/>
        </w:rPr>
      </w:pPr>
      <w:r w:rsidRPr="00B1657D">
        <w:rPr>
          <w:b/>
        </w:rPr>
        <w:t>Подпрограмма 5. «Содержание и обеспечение деятельности аппарата отдела культуры и архивного дела администрации муниципального района»</w:t>
      </w:r>
    </w:p>
    <w:p w:rsidR="00950588" w:rsidRPr="00B1657D" w:rsidRDefault="00950588" w:rsidP="00950588">
      <w:pPr>
        <w:autoSpaceDE w:val="0"/>
        <w:autoSpaceDN w:val="0"/>
        <w:adjustRightInd w:val="0"/>
        <w:ind w:firstLine="709"/>
        <w:jc w:val="both"/>
        <w:rPr>
          <w:b/>
        </w:rPr>
      </w:pPr>
    </w:p>
    <w:p w:rsidR="00950588" w:rsidRPr="00B1657D" w:rsidRDefault="00950588" w:rsidP="00950588">
      <w:pPr>
        <w:autoSpaceDE w:val="0"/>
        <w:autoSpaceDN w:val="0"/>
        <w:adjustRightInd w:val="0"/>
        <w:ind w:firstLine="709"/>
        <w:jc w:val="both"/>
        <w:rPr>
          <w:b/>
        </w:rPr>
      </w:pPr>
      <w:r w:rsidRPr="00B1657D">
        <w:rPr>
          <w:b/>
        </w:rPr>
        <w:t xml:space="preserve">Паспорт подпрограммы </w:t>
      </w:r>
    </w:p>
    <w:p w:rsidR="00950588" w:rsidRPr="00B1657D" w:rsidRDefault="00950588" w:rsidP="00950588">
      <w:pPr>
        <w:autoSpaceDE w:val="0"/>
        <w:autoSpaceDN w:val="0"/>
        <w:adjustRightInd w:val="0"/>
        <w:ind w:firstLine="709"/>
        <w:jc w:val="both"/>
        <w:rPr>
          <w:rFonts w:eastAsia="Calibri"/>
          <w:b/>
        </w:rPr>
      </w:pPr>
      <w:r w:rsidRPr="00B1657D">
        <w:rPr>
          <w:b/>
        </w:rPr>
        <w:t xml:space="preserve">«Содержание и обеспечение деятельности аппарата отдела культуры и архивного дела администрации муниципального района» </w:t>
      </w:r>
    </w:p>
    <w:p w:rsidR="00950588" w:rsidRPr="00B1657D" w:rsidRDefault="00950588" w:rsidP="00950588">
      <w:pPr>
        <w:autoSpaceDE w:val="0"/>
        <w:autoSpaceDN w:val="0"/>
        <w:adjustRightInd w:val="0"/>
        <w:ind w:firstLine="709"/>
        <w:jc w:val="both"/>
        <w:rPr>
          <w:b/>
        </w:rPr>
      </w:pPr>
      <w:r w:rsidRPr="00B1657D">
        <w:rPr>
          <w:b/>
        </w:rPr>
        <w:t>муниципальной программы Панинского муниципального района</w:t>
      </w:r>
    </w:p>
    <w:p w:rsidR="00950588" w:rsidRPr="00B1657D" w:rsidRDefault="00950588" w:rsidP="00950588">
      <w:pPr>
        <w:autoSpaceDE w:val="0"/>
        <w:autoSpaceDN w:val="0"/>
        <w:adjustRightInd w:val="0"/>
        <w:ind w:firstLine="709"/>
        <w:jc w:val="both"/>
        <w:rPr>
          <w:b/>
        </w:rPr>
      </w:pPr>
      <w:r w:rsidRPr="00B1657D">
        <w:rPr>
          <w:b/>
        </w:rPr>
        <w:t xml:space="preserve"> «Развитие культуры и туризма»</w:t>
      </w:r>
    </w:p>
    <w:tbl>
      <w:tblPr>
        <w:tblW w:w="5000" w:type="pct"/>
        <w:tblLayout w:type="fixed"/>
        <w:tblLook w:val="04A0"/>
      </w:tblPr>
      <w:tblGrid>
        <w:gridCol w:w="2511"/>
        <w:gridCol w:w="7060"/>
      </w:tblGrid>
      <w:tr w:rsidR="00950588" w:rsidRPr="00B1657D" w:rsidTr="001D6CB8">
        <w:trPr>
          <w:trHeight w:val="750"/>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Исполнители подпрограммы </w:t>
            </w:r>
          </w:p>
        </w:tc>
        <w:tc>
          <w:tcPr>
            <w:tcW w:w="3688" w:type="pct"/>
            <w:tcBorders>
              <w:top w:val="single" w:sz="4" w:space="0" w:color="auto"/>
              <w:left w:val="nil"/>
              <w:bottom w:val="single" w:sz="4" w:space="0" w:color="auto"/>
              <w:right w:val="single" w:sz="4" w:space="0" w:color="auto"/>
            </w:tcBorders>
            <w:noWrap/>
            <w:hideMark/>
          </w:tcPr>
          <w:p w:rsidR="00950588" w:rsidRPr="00B1657D" w:rsidRDefault="00950588" w:rsidP="001D6CB8">
            <w:pPr>
              <w:jc w:val="both"/>
            </w:pPr>
            <w:r w:rsidRPr="00B1657D">
              <w:t>Отдел культуры и архивного дела администрации Панинского муниципального района</w:t>
            </w:r>
          </w:p>
          <w:p w:rsidR="00950588" w:rsidRPr="00B1657D" w:rsidRDefault="00950588" w:rsidP="001D6CB8">
            <w:pPr>
              <w:jc w:val="both"/>
            </w:pPr>
            <w:r w:rsidRPr="00B1657D">
              <w:t>Воронежской области</w:t>
            </w:r>
          </w:p>
        </w:tc>
      </w:tr>
      <w:tr w:rsidR="00950588" w:rsidRPr="00B1657D" w:rsidTr="001D6CB8">
        <w:trPr>
          <w:trHeight w:val="820"/>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Основные мероприятия, входящие в состав подпрограммы </w:t>
            </w:r>
          </w:p>
        </w:tc>
        <w:tc>
          <w:tcPr>
            <w:tcW w:w="3688" w:type="pct"/>
            <w:tcBorders>
              <w:top w:val="nil"/>
              <w:left w:val="nil"/>
              <w:bottom w:val="single" w:sz="4" w:space="0" w:color="auto"/>
              <w:right w:val="single" w:sz="4" w:space="0" w:color="auto"/>
            </w:tcBorders>
            <w:noWrap/>
            <w:hideMark/>
          </w:tcPr>
          <w:p w:rsidR="00950588" w:rsidRPr="00B1657D" w:rsidRDefault="00950588" w:rsidP="001D6CB8">
            <w:pPr>
              <w:jc w:val="both"/>
            </w:pPr>
            <w:r w:rsidRPr="00B1657D">
              <w:rPr>
                <w:b/>
              </w:rPr>
              <w:t xml:space="preserve">1. </w:t>
            </w:r>
            <w:r w:rsidRPr="00B1657D">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2.Реализация муниципальной программы. </w:t>
            </w:r>
          </w:p>
        </w:tc>
      </w:tr>
      <w:tr w:rsidR="00950588" w:rsidRPr="00B1657D" w:rsidTr="001D6CB8">
        <w:trPr>
          <w:trHeight w:val="744"/>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lastRenderedPageBreak/>
              <w:t xml:space="preserve">Цель подпрограммы </w:t>
            </w:r>
          </w:p>
        </w:tc>
        <w:tc>
          <w:tcPr>
            <w:tcW w:w="3688" w:type="pct"/>
            <w:tcBorders>
              <w:top w:val="nil"/>
              <w:left w:val="nil"/>
              <w:bottom w:val="single" w:sz="4" w:space="0" w:color="auto"/>
              <w:right w:val="single" w:sz="4" w:space="0" w:color="auto"/>
            </w:tcBorders>
            <w:noWrap/>
            <w:hideMark/>
          </w:tcPr>
          <w:p w:rsidR="00950588" w:rsidRPr="00B1657D" w:rsidRDefault="00950588"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Повышение эффективности управления в сфере культуры и искусства</w:t>
            </w:r>
          </w:p>
        </w:tc>
      </w:tr>
      <w:tr w:rsidR="00950588" w:rsidRPr="00B1657D" w:rsidTr="001D6CB8">
        <w:trPr>
          <w:trHeight w:val="1125"/>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Задачи подпрограммы </w:t>
            </w:r>
          </w:p>
        </w:tc>
        <w:tc>
          <w:tcPr>
            <w:tcW w:w="3688" w:type="pct"/>
            <w:tcBorders>
              <w:top w:val="nil"/>
              <w:left w:val="nil"/>
              <w:bottom w:val="single" w:sz="4" w:space="0" w:color="auto"/>
              <w:right w:val="single" w:sz="4" w:space="0" w:color="auto"/>
            </w:tcBorders>
            <w:noWrap/>
            <w:vAlign w:val="center"/>
            <w:hideMark/>
          </w:tcPr>
          <w:p w:rsidR="00950588" w:rsidRPr="00B1657D" w:rsidRDefault="00950588" w:rsidP="001D6CB8">
            <w:pPr>
              <w:autoSpaceDE w:val="0"/>
              <w:autoSpaceDN w:val="0"/>
              <w:adjustRightInd w:val="0"/>
              <w:jc w:val="both"/>
            </w:pPr>
            <w:r w:rsidRPr="00B1657D">
              <w:rPr>
                <w:spacing w:val="-3"/>
                <w:w w:val="102"/>
              </w:rPr>
              <w:t>1.</w:t>
            </w:r>
            <w:r w:rsidRPr="00B1657D">
              <w:t xml:space="preserve"> Совершенствование правового, организационного механизмов функционирования в сфере культуры и искусства;</w:t>
            </w:r>
          </w:p>
        </w:tc>
      </w:tr>
      <w:tr w:rsidR="00950588" w:rsidRPr="00B1657D" w:rsidTr="001D6CB8">
        <w:trPr>
          <w:trHeight w:val="686"/>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Основные целевые показатели и индикаторы подпрограммы </w:t>
            </w:r>
          </w:p>
        </w:tc>
        <w:tc>
          <w:tcPr>
            <w:tcW w:w="3688"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autoSpaceDE w:val="0"/>
              <w:autoSpaceDN w:val="0"/>
              <w:adjustRightInd w:val="0"/>
              <w:jc w:val="both"/>
            </w:pPr>
            <w:r w:rsidRPr="00B1657D">
              <w:t xml:space="preserve">2. Соблюдение установленных законодательством требований </w:t>
            </w:r>
          </w:p>
          <w:p w:rsidR="00950588" w:rsidRPr="00B1657D" w:rsidRDefault="00950588" w:rsidP="001D6CB8">
            <w:pPr>
              <w:autoSpaceDE w:val="0"/>
              <w:autoSpaceDN w:val="0"/>
              <w:adjustRightInd w:val="0"/>
              <w:jc w:val="both"/>
            </w:pPr>
          </w:p>
        </w:tc>
      </w:tr>
      <w:tr w:rsidR="00950588" w:rsidRPr="00B1657D" w:rsidTr="001D6CB8">
        <w:trPr>
          <w:trHeight w:val="391"/>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Сроки реализации подпрограммы </w:t>
            </w:r>
          </w:p>
        </w:tc>
        <w:tc>
          <w:tcPr>
            <w:tcW w:w="3688" w:type="pct"/>
            <w:tcBorders>
              <w:top w:val="single" w:sz="4" w:space="0" w:color="auto"/>
              <w:left w:val="nil"/>
              <w:bottom w:val="single" w:sz="4" w:space="0" w:color="auto"/>
              <w:right w:val="single" w:sz="4" w:space="0" w:color="auto"/>
            </w:tcBorders>
            <w:hideMark/>
          </w:tcPr>
          <w:p w:rsidR="00950588" w:rsidRPr="00B1657D" w:rsidRDefault="00950588" w:rsidP="001D6CB8">
            <w:pPr>
              <w:jc w:val="both"/>
            </w:pPr>
            <w:r w:rsidRPr="00B1657D">
              <w:t>2019- 2023 годы</w:t>
            </w:r>
          </w:p>
        </w:tc>
      </w:tr>
      <w:tr w:rsidR="00950588" w:rsidRPr="00B1657D" w:rsidTr="001D6CB8">
        <w:trPr>
          <w:trHeight w:val="488"/>
        </w:trPr>
        <w:tc>
          <w:tcPr>
            <w:tcW w:w="1312" w:type="pct"/>
            <w:tcBorders>
              <w:top w:val="nil"/>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3688" w:type="pct"/>
            <w:tcBorders>
              <w:top w:val="nil"/>
              <w:left w:val="nil"/>
              <w:bottom w:val="single" w:sz="4" w:space="0" w:color="auto"/>
              <w:right w:val="single" w:sz="4" w:space="0" w:color="auto"/>
            </w:tcBorders>
            <w:hideMark/>
          </w:tcPr>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финансирования подпрограммы составляет 8527 тыс. рублей из средств областного бюджета. </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годам реализации подпрограммы:</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год- 1817</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2020 год- 1684</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2021 год – 1672</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2022 год – 1677</w:t>
            </w:r>
          </w:p>
          <w:p w:rsidR="00950588" w:rsidRPr="00B1657D" w:rsidRDefault="00950588"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2023 год – 1677</w:t>
            </w:r>
          </w:p>
        </w:tc>
      </w:tr>
      <w:tr w:rsidR="00950588" w:rsidRPr="00B1657D" w:rsidTr="001D6CB8">
        <w:trPr>
          <w:trHeight w:val="1338"/>
        </w:trPr>
        <w:tc>
          <w:tcPr>
            <w:tcW w:w="1312"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jc w:val="both"/>
            </w:pPr>
            <w:r w:rsidRPr="00B1657D">
              <w:t xml:space="preserve">Ожидаемые непосредственные результаты реализации подпрограммы </w:t>
            </w:r>
          </w:p>
        </w:tc>
        <w:tc>
          <w:tcPr>
            <w:tcW w:w="3688" w:type="pct"/>
            <w:tcBorders>
              <w:top w:val="single" w:sz="4" w:space="0" w:color="auto"/>
              <w:left w:val="single" w:sz="4" w:space="0" w:color="auto"/>
              <w:bottom w:val="single" w:sz="4" w:space="0" w:color="auto"/>
              <w:right w:val="single" w:sz="4" w:space="0" w:color="auto"/>
            </w:tcBorders>
            <w:hideMark/>
          </w:tcPr>
          <w:p w:rsidR="00950588" w:rsidRPr="00B1657D" w:rsidRDefault="00950588"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Повышение объема и качества государственных услуг (работ) в сфере культуры и формирование положительного имиджа сферы культуры</w:t>
            </w:r>
          </w:p>
        </w:tc>
      </w:tr>
    </w:tbl>
    <w:p w:rsidR="00950588" w:rsidRPr="00B1657D" w:rsidRDefault="00950588" w:rsidP="00950588">
      <w:pPr>
        <w:autoSpaceDE w:val="0"/>
        <w:autoSpaceDN w:val="0"/>
        <w:adjustRightInd w:val="0"/>
        <w:ind w:firstLine="709"/>
        <w:jc w:val="both"/>
      </w:pPr>
    </w:p>
    <w:p w:rsidR="00950588" w:rsidRPr="00B1657D" w:rsidRDefault="00950588" w:rsidP="00950588">
      <w:pPr>
        <w:ind w:firstLine="709"/>
        <w:jc w:val="both"/>
        <w:rPr>
          <w:b/>
        </w:rPr>
      </w:pPr>
      <w:r w:rsidRPr="00B1657D">
        <w:t>1</w:t>
      </w:r>
      <w:r w:rsidRPr="00B1657D">
        <w:rPr>
          <w:b/>
        </w:rPr>
        <w:t>. Характеристика сферы реализации подпрограммы, описание основных проблем в указанной сфере и прогноз ее развития</w:t>
      </w:r>
    </w:p>
    <w:p w:rsidR="00950588" w:rsidRPr="00B1657D" w:rsidRDefault="00950588" w:rsidP="00950588">
      <w:pPr>
        <w:ind w:firstLine="709"/>
        <w:jc w:val="both"/>
      </w:pPr>
      <w:r w:rsidRPr="00B1657D">
        <w:t>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 искусства, кинофикации, дополнительного образования. Развитие отрасли требует внедрения современных методов, инновационных форм работы и ставит своей целью достижение конкретных показателей культурного развития Панинского муниципального района.</w:t>
      </w:r>
    </w:p>
    <w:p w:rsidR="00950588" w:rsidRPr="00B1657D" w:rsidRDefault="00950588" w:rsidP="00950588">
      <w:pPr>
        <w:ind w:firstLine="709"/>
        <w:jc w:val="both"/>
      </w:pPr>
      <w:r w:rsidRPr="00B1657D">
        <w:t>Создание условий для реализации муниципальной программы Панинского муниципального района предполагает реализацию следующих мероприятий:</w:t>
      </w:r>
    </w:p>
    <w:p w:rsidR="00950588" w:rsidRPr="00B1657D" w:rsidRDefault="00950588" w:rsidP="00950588">
      <w:pPr>
        <w:widowControl w:val="0"/>
        <w:numPr>
          <w:ilvl w:val="0"/>
          <w:numId w:val="20"/>
        </w:numPr>
        <w:tabs>
          <w:tab w:val="left" w:pos="1134"/>
          <w:tab w:val="left" w:pos="1260"/>
        </w:tabs>
        <w:suppressAutoHyphens w:val="0"/>
        <w:autoSpaceDE w:val="0"/>
        <w:autoSpaceDN w:val="0"/>
        <w:adjustRightInd w:val="0"/>
        <w:ind w:firstLine="709"/>
        <w:jc w:val="both"/>
      </w:pPr>
      <w:r w:rsidRPr="00B1657D">
        <w:t>повышение качества планирования и контроля достижения целей, решения задач и результатов деятельности;</w:t>
      </w:r>
    </w:p>
    <w:p w:rsidR="00950588" w:rsidRPr="00B1657D" w:rsidRDefault="00950588" w:rsidP="00950588">
      <w:pPr>
        <w:widowControl w:val="0"/>
        <w:numPr>
          <w:ilvl w:val="0"/>
          <w:numId w:val="20"/>
        </w:numPr>
        <w:tabs>
          <w:tab w:val="left" w:pos="1134"/>
          <w:tab w:val="left" w:pos="1260"/>
        </w:tabs>
        <w:suppressAutoHyphens w:val="0"/>
        <w:autoSpaceDE w:val="0"/>
        <w:autoSpaceDN w:val="0"/>
        <w:adjustRightInd w:val="0"/>
        <w:ind w:firstLine="709"/>
        <w:jc w:val="both"/>
      </w:pPr>
      <w:r w:rsidRPr="00B1657D">
        <w:t>расширение сферы применения и повышение качества методов, ориентированных на результаты;</w:t>
      </w:r>
    </w:p>
    <w:p w:rsidR="00950588" w:rsidRPr="00B1657D" w:rsidRDefault="00950588" w:rsidP="00950588">
      <w:pPr>
        <w:widowControl w:val="0"/>
        <w:numPr>
          <w:ilvl w:val="0"/>
          <w:numId w:val="20"/>
        </w:numPr>
        <w:tabs>
          <w:tab w:val="left" w:pos="1134"/>
          <w:tab w:val="left" w:pos="1260"/>
        </w:tabs>
        <w:suppressAutoHyphens w:val="0"/>
        <w:autoSpaceDE w:val="0"/>
        <w:autoSpaceDN w:val="0"/>
        <w:adjustRightInd w:val="0"/>
        <w:ind w:firstLine="709"/>
        <w:jc w:val="both"/>
      </w:pPr>
      <w:r w:rsidRPr="00B1657D">
        <w:t>оптимизацию сети и повышение качества оказания муниципальных услуг населению;</w:t>
      </w:r>
    </w:p>
    <w:p w:rsidR="00950588" w:rsidRPr="00B1657D" w:rsidRDefault="00950588" w:rsidP="00950588">
      <w:pPr>
        <w:autoSpaceDE w:val="0"/>
        <w:autoSpaceDN w:val="0"/>
        <w:adjustRightInd w:val="0"/>
        <w:ind w:firstLine="709"/>
        <w:jc w:val="both"/>
      </w:pPr>
      <w:r w:rsidRPr="00B1657D">
        <w:t>Повышение эффективности расходования муниципальных средств и качества предоставления государственных услуг - основные цели и задачи развития культуры.</w:t>
      </w:r>
    </w:p>
    <w:p w:rsidR="00950588" w:rsidRPr="00B1657D" w:rsidRDefault="00950588" w:rsidP="00950588">
      <w:pPr>
        <w:ind w:firstLine="709"/>
        <w:jc w:val="both"/>
      </w:pPr>
      <w:r w:rsidRPr="00B1657D">
        <w:t xml:space="preserve">В настоящее время проводится активная государственная политика в сфере культуры, искусства, кинофикации, художественного образования на территории Панинского района. </w:t>
      </w:r>
    </w:p>
    <w:p w:rsidR="00950588" w:rsidRPr="00B1657D" w:rsidRDefault="00950588" w:rsidP="00950588">
      <w:pPr>
        <w:ind w:firstLine="709"/>
        <w:jc w:val="both"/>
      </w:pPr>
      <w:r w:rsidRPr="00B1657D">
        <w:t xml:space="preserve">Содержание основного мероприятия: обобщение практики применения федерального законодательства и законодательства Воронежской области, проведение мониторинга планируемых изменений действующего законодательства с целью </w:t>
      </w:r>
      <w:r w:rsidRPr="00B1657D">
        <w:lastRenderedPageBreak/>
        <w:t>совершенствования областного законодательства в подведомственной сфере деятельности.</w:t>
      </w:r>
    </w:p>
    <w:p w:rsidR="00950588" w:rsidRPr="00B1657D" w:rsidRDefault="00950588" w:rsidP="00950588">
      <w:pPr>
        <w:ind w:firstLine="709"/>
        <w:jc w:val="both"/>
      </w:pPr>
      <w:r w:rsidRPr="00B1657D">
        <w:t>Процессы общественного реформирования в России свидетельствуют о росте актуальности и значимости социальных преобразований. Сегодня становится необходимым создание развитой информационно-коммуникативной инфраструктуры культурной сферы. Это позволит обеспечить оперативность и эффективность управленческих решений, информационную безопасность личности, расширит возможности решения проблем развития культурной сферы.</w:t>
      </w:r>
    </w:p>
    <w:p w:rsidR="00950588" w:rsidRPr="00B1657D" w:rsidRDefault="00950588" w:rsidP="00950588">
      <w:pPr>
        <w:ind w:firstLine="709"/>
        <w:jc w:val="both"/>
        <w:rPr>
          <w:b/>
        </w:rPr>
      </w:pPr>
      <w:r w:rsidRPr="00B1657D">
        <w:rPr>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50588" w:rsidRPr="00B1657D" w:rsidRDefault="00950588" w:rsidP="00950588">
      <w:pPr>
        <w:autoSpaceDE w:val="0"/>
        <w:autoSpaceDN w:val="0"/>
        <w:adjustRightInd w:val="0"/>
        <w:ind w:firstLine="709"/>
        <w:jc w:val="both"/>
      </w:pPr>
      <w:r w:rsidRPr="00B1657D">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950588" w:rsidRPr="00B1657D" w:rsidRDefault="00950588" w:rsidP="00950588">
      <w:pPr>
        <w:autoSpaceDE w:val="0"/>
        <w:autoSpaceDN w:val="0"/>
        <w:adjustRightInd w:val="0"/>
        <w:ind w:firstLine="709"/>
        <w:jc w:val="both"/>
      </w:pPr>
      <w:r w:rsidRPr="00B1657D">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950588" w:rsidRPr="00B1657D" w:rsidRDefault="00950588" w:rsidP="00950588">
      <w:pPr>
        <w:autoSpaceDE w:val="0"/>
        <w:autoSpaceDN w:val="0"/>
        <w:adjustRightInd w:val="0"/>
        <w:ind w:firstLine="709"/>
        <w:jc w:val="both"/>
      </w:pPr>
      <w:r w:rsidRPr="00B1657D">
        <w:t>Состав целей, задач подпрограммы приведен в ее паспорте.</w:t>
      </w:r>
    </w:p>
    <w:p w:rsidR="00950588" w:rsidRPr="00B1657D" w:rsidRDefault="00950588" w:rsidP="00950588">
      <w:pPr>
        <w:autoSpaceDE w:val="0"/>
        <w:autoSpaceDN w:val="0"/>
        <w:adjustRightInd w:val="0"/>
        <w:ind w:firstLine="709"/>
        <w:jc w:val="both"/>
        <w:rPr>
          <w:bCs/>
        </w:rPr>
      </w:pPr>
      <w:r w:rsidRPr="00B1657D">
        <w:rPr>
          <w:bCs/>
        </w:rPr>
        <w:t>Для достижения цели подпрограммы предстоит обеспечить решение следующих задач:</w:t>
      </w:r>
    </w:p>
    <w:p w:rsidR="00950588" w:rsidRPr="00B1657D" w:rsidRDefault="00950588" w:rsidP="00950588">
      <w:pPr>
        <w:autoSpaceDE w:val="0"/>
        <w:autoSpaceDN w:val="0"/>
        <w:adjustRightInd w:val="0"/>
        <w:ind w:firstLine="709"/>
        <w:jc w:val="both"/>
      </w:pPr>
      <w:r w:rsidRPr="00B1657D">
        <w:rPr>
          <w:spacing w:val="-3"/>
          <w:w w:val="102"/>
        </w:rPr>
        <w:t>1.</w:t>
      </w:r>
      <w:r w:rsidRPr="00B1657D">
        <w:t xml:space="preserve"> Совершенствование правового, организационного, экономического механизмов функционирования в сфере культуры;</w:t>
      </w:r>
    </w:p>
    <w:p w:rsidR="00950588" w:rsidRPr="00B1657D" w:rsidRDefault="00950588" w:rsidP="00950588">
      <w:pPr>
        <w:autoSpaceDE w:val="0"/>
        <w:autoSpaceDN w:val="0"/>
        <w:adjustRightInd w:val="0"/>
        <w:ind w:firstLine="709"/>
        <w:jc w:val="both"/>
        <w:rPr>
          <w:bCs/>
          <w:highlight w:val="green"/>
        </w:rPr>
      </w:pPr>
      <w:r w:rsidRPr="00B1657D">
        <w:t>2. Формирование и продвижение позитивного инвестиционного имиджа культуры .</w:t>
      </w:r>
    </w:p>
    <w:p w:rsidR="00950588" w:rsidRPr="00B1657D" w:rsidRDefault="00950588" w:rsidP="00950588">
      <w:pPr>
        <w:autoSpaceDE w:val="0"/>
        <w:autoSpaceDN w:val="0"/>
        <w:adjustRightInd w:val="0"/>
        <w:ind w:firstLine="709"/>
        <w:jc w:val="both"/>
      </w:pPr>
      <w:r w:rsidRPr="00B1657D">
        <w:t>Достижение целей подпрограммы требует решения задач путем реализации соответствующих основных мероприятий подпрограммы.</w:t>
      </w:r>
    </w:p>
    <w:p w:rsidR="00950588" w:rsidRPr="00B1657D" w:rsidRDefault="00950588" w:rsidP="00950588">
      <w:pPr>
        <w:autoSpaceDE w:val="0"/>
        <w:autoSpaceDN w:val="0"/>
        <w:adjustRightInd w:val="0"/>
        <w:ind w:firstLine="709"/>
        <w:jc w:val="both"/>
        <w:rPr>
          <w:bCs/>
        </w:rPr>
      </w:pPr>
      <w:r w:rsidRPr="00B1657D">
        <w:rPr>
          <w:bCs/>
        </w:rPr>
        <w:t>Ожидаемые результаты реализации подпрограммы: Повышение качества оказания услуг.</w:t>
      </w:r>
    </w:p>
    <w:p w:rsidR="00950588" w:rsidRPr="00B1657D" w:rsidRDefault="00950588" w:rsidP="00950588">
      <w:pPr>
        <w:autoSpaceDE w:val="0"/>
        <w:autoSpaceDN w:val="0"/>
        <w:adjustRightInd w:val="0"/>
        <w:ind w:firstLine="709"/>
        <w:jc w:val="both"/>
        <w:rPr>
          <w:bCs/>
        </w:rPr>
      </w:pPr>
      <w:r w:rsidRPr="00B1657D">
        <w:rPr>
          <w:bCs/>
        </w:rPr>
        <w:t>Сроки реализации подпрограммы - 2019 - 2023 годы.</w:t>
      </w:r>
    </w:p>
    <w:p w:rsidR="00950588" w:rsidRPr="00B1657D" w:rsidRDefault="00950588" w:rsidP="00950588">
      <w:pPr>
        <w:ind w:firstLine="709"/>
        <w:jc w:val="both"/>
        <w:rPr>
          <w:b/>
          <w:highlight w:val="yellow"/>
        </w:rPr>
      </w:pP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 xml:space="preserve">3. Характеристика основных мероприятий </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подпрограммы</w:t>
      </w:r>
    </w:p>
    <w:p w:rsidR="00950588" w:rsidRPr="00B1657D" w:rsidRDefault="00950588" w:rsidP="00950588">
      <w:pPr>
        <w:autoSpaceDE w:val="0"/>
        <w:autoSpaceDN w:val="0"/>
        <w:adjustRightInd w:val="0"/>
        <w:ind w:firstLine="709"/>
        <w:jc w:val="both"/>
        <w:rPr>
          <w:bCs/>
        </w:rPr>
      </w:pPr>
      <w:r w:rsidRPr="00B1657D">
        <w:rPr>
          <w:bCs/>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отдела по культуре администрации муниципального района.</w:t>
      </w:r>
    </w:p>
    <w:p w:rsidR="00950588" w:rsidRPr="00B1657D" w:rsidRDefault="00950588" w:rsidP="00950588">
      <w:pPr>
        <w:autoSpaceDE w:val="0"/>
        <w:autoSpaceDN w:val="0"/>
        <w:adjustRightInd w:val="0"/>
        <w:ind w:firstLine="709"/>
        <w:jc w:val="both"/>
        <w:rPr>
          <w:bCs/>
        </w:rPr>
      </w:pPr>
      <w:r w:rsidRPr="00B1657D">
        <w:rPr>
          <w:bCs/>
        </w:rPr>
        <w:t>Подпрограммой предусмотрена реализация следующих основных мероприятий, направленных на решение поставленных задач:</w:t>
      </w:r>
    </w:p>
    <w:p w:rsidR="00950588" w:rsidRPr="00B1657D" w:rsidRDefault="00950588" w:rsidP="00950588">
      <w:pPr>
        <w:ind w:firstLine="709"/>
        <w:jc w:val="both"/>
        <w:rPr>
          <w:b/>
        </w:rPr>
      </w:pPr>
      <w:r w:rsidRPr="00B1657D">
        <w:t>О</w:t>
      </w:r>
      <w:r w:rsidRPr="00B1657D">
        <w:rPr>
          <w:b/>
        </w:rPr>
        <w:t xml:space="preserve">сновное мероприятие № 1. </w:t>
      </w:r>
      <w:r w:rsidRPr="00B1657D">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950588" w:rsidRPr="00B1657D" w:rsidRDefault="00950588" w:rsidP="00950588">
      <w:pPr>
        <w:ind w:firstLine="709"/>
        <w:jc w:val="both"/>
      </w:pPr>
      <w:r w:rsidRPr="00B1657D">
        <w:t>Срок реализации основного мероприятия: 2019 - 2023 годы.</w:t>
      </w:r>
    </w:p>
    <w:p w:rsidR="00950588" w:rsidRPr="00B1657D" w:rsidRDefault="00950588" w:rsidP="00950588">
      <w:pPr>
        <w:ind w:firstLine="709"/>
        <w:jc w:val="both"/>
      </w:pPr>
      <w:r w:rsidRPr="00B1657D">
        <w:t>Исполнитель мероприятия – отдел культуры и архивного дела администрации муниципального района.</w:t>
      </w:r>
    </w:p>
    <w:p w:rsidR="00950588" w:rsidRPr="00B1657D" w:rsidRDefault="00950588" w:rsidP="00950588">
      <w:pPr>
        <w:ind w:firstLine="709"/>
        <w:jc w:val="both"/>
      </w:pPr>
      <w:r w:rsidRPr="00B1657D">
        <w:t xml:space="preserve">Содержание основного мероприятия: реализация государственной политики и создание условий для культурного роста благосостояния населения и обеспечения долгосрочной социальной стабильности. Целью данного мероприятия является выполнение других обязательств. </w:t>
      </w:r>
    </w:p>
    <w:p w:rsidR="00950588" w:rsidRPr="00B1657D" w:rsidRDefault="00950588" w:rsidP="00950588">
      <w:pPr>
        <w:autoSpaceDE w:val="0"/>
        <w:autoSpaceDN w:val="0"/>
        <w:adjustRightInd w:val="0"/>
        <w:ind w:firstLine="709"/>
        <w:jc w:val="both"/>
      </w:pPr>
      <w:r w:rsidRPr="00B1657D">
        <w:t xml:space="preserve">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 искусства, кинофикации, дополнительного образования. Проводится анализ </w:t>
      </w:r>
      <w:r w:rsidRPr="00B1657D">
        <w:lastRenderedPageBreak/>
        <w:t>объемов финансирования,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w:t>
      </w:r>
    </w:p>
    <w:p w:rsidR="00950588" w:rsidRPr="00B1657D" w:rsidRDefault="00950588" w:rsidP="00950588">
      <w:pPr>
        <w:autoSpaceDE w:val="0"/>
        <w:autoSpaceDN w:val="0"/>
        <w:adjustRightInd w:val="0"/>
        <w:ind w:firstLine="709"/>
        <w:jc w:val="both"/>
      </w:pPr>
      <w:r w:rsidRPr="00B1657D">
        <w:t>Ожидаемые результаты: соблюдение порядка и сроков публикации нормативно-правовых актов отдела по культуре.</w:t>
      </w:r>
    </w:p>
    <w:p w:rsidR="00950588" w:rsidRPr="00B1657D" w:rsidRDefault="00950588" w:rsidP="00950588">
      <w:pPr>
        <w:ind w:firstLine="709"/>
        <w:jc w:val="both"/>
      </w:pPr>
    </w:p>
    <w:p w:rsidR="00950588" w:rsidRPr="00B1657D" w:rsidRDefault="00950588" w:rsidP="00950588">
      <w:pPr>
        <w:ind w:firstLine="709"/>
        <w:jc w:val="both"/>
      </w:pPr>
      <w:r w:rsidRPr="00B1657D">
        <w:t xml:space="preserve"> </w:t>
      </w:r>
      <w:r w:rsidRPr="00B1657D">
        <w:rPr>
          <w:b/>
        </w:rPr>
        <w:t>Основное мероприятие 2.</w:t>
      </w:r>
      <w:r w:rsidRPr="00B1657D">
        <w:t xml:space="preserve"> </w:t>
      </w:r>
      <w:r w:rsidRPr="00B1657D">
        <w:rPr>
          <w:b/>
        </w:rPr>
        <w:t>Реализация муниципальной программы</w:t>
      </w:r>
      <w:r w:rsidRPr="00B1657D">
        <w:t xml:space="preserve"> Исполнитель мероприятия – отдел культуры и архивного дела администрации Панинского муниципального района Воронежской области.</w:t>
      </w:r>
    </w:p>
    <w:p w:rsidR="00950588" w:rsidRPr="00B1657D" w:rsidRDefault="00950588" w:rsidP="00950588">
      <w:pPr>
        <w:ind w:firstLine="709"/>
        <w:jc w:val="both"/>
      </w:pPr>
      <w:r w:rsidRPr="00B1657D">
        <w:t>Реализация основного мероприятия оказывает влияние на своевременное принятие мер по разработке предложений по реализации муниципальной программы, а также на достижение качества исполнения государственных функций и предоставления государственных услуг в сфере культуры, искусства, кинофикации, дополнительного образования на территории Панинского муниципального района.</w:t>
      </w:r>
    </w:p>
    <w:p w:rsidR="00950588" w:rsidRPr="00B1657D" w:rsidRDefault="00950588" w:rsidP="00950588">
      <w:pPr>
        <w:ind w:firstLine="709"/>
        <w:jc w:val="both"/>
      </w:pPr>
    </w:p>
    <w:p w:rsidR="00950588" w:rsidRPr="00B1657D" w:rsidRDefault="00950588" w:rsidP="00950588">
      <w:pPr>
        <w:ind w:firstLine="709"/>
        <w:jc w:val="both"/>
        <w:rPr>
          <w:b/>
        </w:rPr>
      </w:pPr>
      <w:r w:rsidRPr="00B1657D">
        <w:rPr>
          <w:b/>
        </w:rPr>
        <w:t xml:space="preserve">4. Основные меры муниципального и правового </w:t>
      </w:r>
    </w:p>
    <w:p w:rsidR="00950588" w:rsidRPr="00B1657D" w:rsidRDefault="00950588" w:rsidP="00950588">
      <w:pPr>
        <w:ind w:firstLine="709"/>
        <w:jc w:val="both"/>
        <w:rPr>
          <w:b/>
        </w:rPr>
      </w:pPr>
      <w:r w:rsidRPr="00B1657D">
        <w:rPr>
          <w:b/>
        </w:rPr>
        <w:t>регулирования подпрограммы</w:t>
      </w:r>
    </w:p>
    <w:p w:rsidR="00950588" w:rsidRPr="00B1657D" w:rsidRDefault="00950588" w:rsidP="00950588">
      <w:pPr>
        <w:autoSpaceDE w:val="0"/>
        <w:autoSpaceDN w:val="0"/>
        <w:adjustRightInd w:val="0"/>
        <w:ind w:firstLine="709"/>
        <w:jc w:val="both"/>
      </w:pPr>
      <w:r w:rsidRPr="00B1657D">
        <w:t>Основной мерой муниципального регулирования реализации подпрограммы является муниципальное регулирование, применяемое в целях эффективного и целевого использования средств муниципального бюджета.</w:t>
      </w:r>
    </w:p>
    <w:p w:rsidR="00950588" w:rsidRPr="00B1657D" w:rsidRDefault="00950588" w:rsidP="00950588">
      <w:pPr>
        <w:autoSpaceDE w:val="0"/>
        <w:autoSpaceDN w:val="0"/>
        <w:adjustRightInd w:val="0"/>
        <w:ind w:firstLine="709"/>
        <w:jc w:val="both"/>
      </w:pPr>
      <w:r w:rsidRPr="00B1657D">
        <w:t>Одним из принципов бюджетной системы РФ является принцип адресности и целевого характера бюджетных средств (</w:t>
      </w:r>
      <w:r w:rsidRPr="00B1657D">
        <w:rPr>
          <w:rFonts w:eastAsia="MS Mincho"/>
        </w:rPr>
        <w:t>ст. 28</w:t>
      </w:r>
      <w:r w:rsidRPr="00B1657D">
        <w:t xml:space="preserve"> БК РФ). Этот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w:t>
      </w:r>
      <w:r w:rsidRPr="00B1657D">
        <w:rPr>
          <w:rFonts w:eastAsia="MS Mincho"/>
        </w:rPr>
        <w:t>ст. 38</w:t>
      </w:r>
      <w:r w:rsidRPr="00B1657D">
        <w:t xml:space="preserve"> БК РФ). При этом законом (решением) о бюджете устанавливается распределение бюджетных ассигнований по каждому главному распорядителю бюджетных средств в разрезе кодов разделов, подразделов, целевых статей и видов расходов классификации расходов бюджетов, отражающих направления (цели) финансирования расходов бюджета (</w:t>
      </w:r>
      <w:r w:rsidRPr="00B1657D">
        <w:rPr>
          <w:rFonts w:eastAsia="MS Mincho"/>
        </w:rPr>
        <w:t>ст. 184.1</w:t>
      </w:r>
      <w:r w:rsidRPr="00B1657D">
        <w:t xml:space="preserve"> БК РФ).</w:t>
      </w:r>
    </w:p>
    <w:p w:rsidR="00950588" w:rsidRPr="00B1657D" w:rsidRDefault="00950588" w:rsidP="00950588">
      <w:pPr>
        <w:autoSpaceDE w:val="0"/>
        <w:autoSpaceDN w:val="0"/>
        <w:adjustRightInd w:val="0"/>
        <w:ind w:firstLine="709"/>
        <w:jc w:val="both"/>
      </w:pPr>
    </w:p>
    <w:p w:rsidR="00950588" w:rsidRPr="00B1657D" w:rsidRDefault="00950588" w:rsidP="00950588">
      <w:pPr>
        <w:ind w:firstLine="709"/>
        <w:jc w:val="both"/>
        <w:rPr>
          <w:b/>
        </w:rPr>
      </w:pPr>
      <w:r w:rsidRPr="00B1657D">
        <w:rPr>
          <w:b/>
        </w:rPr>
        <w:t xml:space="preserve">5.Информация об участии общественных, научных и иных организаций, а также внебюджетных фондов, юридических и физических лиц реализации подпрограммы муниципальной программы </w:t>
      </w:r>
    </w:p>
    <w:p w:rsidR="00950588" w:rsidRPr="00B1657D" w:rsidRDefault="00950588" w:rsidP="00950588">
      <w:pPr>
        <w:autoSpaceDE w:val="0"/>
        <w:autoSpaceDN w:val="0"/>
        <w:adjustRightInd w:val="0"/>
        <w:ind w:firstLine="709"/>
        <w:jc w:val="both"/>
        <w:rPr>
          <w:bCs/>
        </w:rPr>
      </w:pPr>
      <w:r w:rsidRPr="00B1657D">
        <w:rPr>
          <w:bCs/>
        </w:rPr>
        <w:t xml:space="preserve"> Общественные, научные и иные организации, а также государственные внебюджетные фонды и физические лица в реализации подпрограммы участия не принимают.</w:t>
      </w:r>
    </w:p>
    <w:p w:rsidR="00950588" w:rsidRPr="00B1657D" w:rsidRDefault="00950588" w:rsidP="00950588">
      <w:pPr>
        <w:ind w:firstLine="709"/>
        <w:jc w:val="both"/>
        <w:rPr>
          <w:b/>
        </w:rPr>
      </w:pPr>
      <w:r w:rsidRPr="00B1657D">
        <w:rPr>
          <w:b/>
        </w:rPr>
        <w:t>6.Финансовое обеспечение реализации подпрограммы</w:t>
      </w:r>
    </w:p>
    <w:p w:rsidR="00950588" w:rsidRPr="00B1657D" w:rsidRDefault="00950588" w:rsidP="00950588">
      <w:pPr>
        <w:autoSpaceDE w:val="0"/>
        <w:autoSpaceDN w:val="0"/>
        <w:adjustRightInd w:val="0"/>
        <w:ind w:firstLine="709"/>
        <w:jc w:val="both"/>
        <w:rPr>
          <w:bCs/>
        </w:rPr>
      </w:pPr>
      <w:r w:rsidRPr="00B1657D">
        <w:rPr>
          <w:bCs/>
        </w:rPr>
        <w:t>Подпрограмма является "обеспечивающей", ориентирована на создание общих условий для всех участников подпрограммы, реализующих подпрограмму через мероприятия.</w:t>
      </w:r>
    </w:p>
    <w:p w:rsidR="00950588" w:rsidRPr="00B1657D" w:rsidRDefault="00950588" w:rsidP="00950588">
      <w:pPr>
        <w:autoSpaceDE w:val="0"/>
        <w:autoSpaceDN w:val="0"/>
        <w:adjustRightInd w:val="0"/>
        <w:ind w:firstLine="709"/>
        <w:jc w:val="both"/>
        <w:rPr>
          <w:bCs/>
        </w:rPr>
      </w:pPr>
      <w:r w:rsidRPr="00B1657D">
        <w:rPr>
          <w:bCs/>
        </w:rPr>
        <w:t>Обоснование планируемых объемов ресурсов на реализацию подпрограммы заключается в следующем.</w:t>
      </w:r>
    </w:p>
    <w:p w:rsidR="00950588" w:rsidRPr="00B1657D" w:rsidRDefault="00950588" w:rsidP="00950588">
      <w:pPr>
        <w:autoSpaceDE w:val="0"/>
        <w:autoSpaceDN w:val="0"/>
        <w:adjustRightInd w:val="0"/>
        <w:ind w:firstLine="709"/>
        <w:jc w:val="both"/>
        <w:rPr>
          <w:bCs/>
        </w:rPr>
      </w:pPr>
      <w:r w:rsidRPr="00B1657D">
        <w:rPr>
          <w:bCs/>
        </w:rPr>
        <w:t>Подпрограмма обеспечивает значительный, а по ряду направлений - решающий вклад в достижение практически всех поставленных целей, в том числе путем создания и поддержания благоприятных условий для выполнения функций, повышения уровня и качества жизни населения, материально-технического укрепления учреждений.</w:t>
      </w:r>
    </w:p>
    <w:p w:rsidR="00950588" w:rsidRPr="00B1657D" w:rsidRDefault="00950588" w:rsidP="00950588">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7.АНАЛИЗ РИСКОВ РЕАЛИЗАЦИИ ПОДПРОГРАММЫ И ОПИСАНИЕ МЕР УПРАВЛЕНИЯ РИСКАМИ РЕАЛИЗАЦИИ ПОДПРОГРАММЫ</w:t>
      </w:r>
    </w:p>
    <w:p w:rsidR="00950588" w:rsidRPr="00B1657D" w:rsidRDefault="00950588" w:rsidP="00950588">
      <w:pPr>
        <w:autoSpaceDE w:val="0"/>
        <w:autoSpaceDN w:val="0"/>
        <w:adjustRightInd w:val="0"/>
        <w:ind w:firstLine="709"/>
        <w:jc w:val="both"/>
      </w:pPr>
      <w:r w:rsidRPr="00B1657D">
        <w:t>При реализации подпрограммы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950588" w:rsidRPr="00B1657D" w:rsidRDefault="00950588" w:rsidP="00950588">
      <w:pPr>
        <w:autoSpaceDE w:val="0"/>
        <w:autoSpaceDN w:val="0"/>
        <w:adjustRightInd w:val="0"/>
        <w:ind w:firstLine="709"/>
        <w:jc w:val="both"/>
      </w:pPr>
      <w:r w:rsidRPr="00B1657D">
        <w:t>К рискам в том числе относятся:</w:t>
      </w:r>
    </w:p>
    <w:p w:rsidR="00950588" w:rsidRPr="00B1657D" w:rsidRDefault="00950588" w:rsidP="00950588">
      <w:pPr>
        <w:autoSpaceDE w:val="0"/>
        <w:autoSpaceDN w:val="0"/>
        <w:adjustRightInd w:val="0"/>
        <w:ind w:firstLine="709"/>
        <w:jc w:val="both"/>
      </w:pPr>
      <w:r w:rsidRPr="00B1657D">
        <w:lastRenderedPageBreak/>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учреждений осуществлять инновационные проекты, переход к новым ресурсосберегающим технологиям, а также обеспечивать уровень технического оснащения учреждений;</w:t>
      </w:r>
    </w:p>
    <w:p w:rsidR="00950588" w:rsidRPr="00B1657D" w:rsidRDefault="00950588" w:rsidP="00950588">
      <w:pPr>
        <w:autoSpaceDE w:val="0"/>
        <w:autoSpaceDN w:val="0"/>
        <w:adjustRightInd w:val="0"/>
        <w:ind w:firstLine="709"/>
        <w:jc w:val="both"/>
        <w:rPr>
          <w:b/>
          <w:bCs/>
        </w:rPr>
      </w:pPr>
      <w:r w:rsidRPr="00B1657D">
        <w:t>риски использования при формировании документов стратегического планирования (в том числе государственных программ) прогноза расходов, не соответствующего прогнозу доходов областного бюджета.</w:t>
      </w:r>
    </w:p>
    <w:p w:rsidR="00950588" w:rsidRPr="00B1657D" w:rsidRDefault="00950588" w:rsidP="00950588">
      <w:pPr>
        <w:autoSpaceDE w:val="0"/>
        <w:autoSpaceDN w:val="0"/>
        <w:adjustRightInd w:val="0"/>
        <w:ind w:firstLine="709"/>
        <w:jc w:val="both"/>
      </w:pPr>
      <w:r w:rsidRPr="00B1657D">
        <w:t>Управление рисками реализации муниципальной программы будет осуществляться на основе:</w:t>
      </w:r>
    </w:p>
    <w:p w:rsidR="00950588" w:rsidRPr="00B1657D" w:rsidRDefault="00950588" w:rsidP="00950588">
      <w:pPr>
        <w:autoSpaceDE w:val="0"/>
        <w:autoSpaceDN w:val="0"/>
        <w:adjustRightInd w:val="0"/>
        <w:ind w:firstLine="709"/>
        <w:jc w:val="both"/>
      </w:pPr>
      <w:r w:rsidRPr="00B1657D">
        <w:t>мониторинга и оценки исполнения целевых показателей (индикаторов)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950588" w:rsidRPr="00B1657D" w:rsidRDefault="00950588" w:rsidP="00950588">
      <w:pPr>
        <w:ind w:firstLine="709"/>
        <w:jc w:val="both"/>
        <w:rPr>
          <w:b/>
        </w:rPr>
      </w:pPr>
      <w:r w:rsidRPr="00B1657D">
        <w:rPr>
          <w:b/>
        </w:rPr>
        <w:t xml:space="preserve"> 8.ОЦЕНКА ЭФФЕКТИВНОСТИ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Оценка эффективности реализации подпрограммы осуществляется ежегодно на основе целевых индикаторов и показателей, что позволяет проводить мониторинг динамики изменений за оцениваемый период с целью уточнения степени эффективности реализации подпрограммы.</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Эп=</w:t>
      </w:r>
      <w:r>
        <w:rPr>
          <w:rFonts w:ascii="Times New Roman" w:hAnsi="Times New Roman" w:cs="Times New Roman"/>
          <w:noProof/>
          <w:position w:val="-64"/>
          <w:sz w:val="24"/>
          <w:szCs w:val="24"/>
        </w:rPr>
        <w:drawing>
          <wp:inline distT="0" distB="0" distL="0" distR="0">
            <wp:extent cx="800100" cy="885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r w:rsidRPr="00B1657D">
        <w:rPr>
          <w:rFonts w:ascii="Times New Roman" w:hAnsi="Times New Roman" w:cs="Times New Roman"/>
          <w:sz w:val="24"/>
          <w:szCs w:val="24"/>
        </w:rPr>
        <w:t>, где</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Эп – эффективность реализации подпрограммы по данному индикатору</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Иф – фактическое достигнутое значение индикатора</w:t>
      </w: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Иц – нормативное значение индикатора.</w:t>
      </w:r>
    </w:p>
    <w:p w:rsidR="00950588" w:rsidRPr="00B1657D" w:rsidRDefault="00950588" w:rsidP="00950588">
      <w:pPr>
        <w:pStyle w:val="ConsPlusNormal0"/>
        <w:ind w:firstLine="709"/>
        <w:jc w:val="both"/>
        <w:rPr>
          <w:rFonts w:ascii="Times New Roman" w:hAnsi="Times New Roman" w:cs="Times New Roman"/>
          <w:sz w:val="24"/>
          <w:szCs w:val="24"/>
        </w:rPr>
      </w:pPr>
    </w:p>
    <w:p w:rsidR="00950588" w:rsidRPr="00B1657D" w:rsidRDefault="00950588" w:rsidP="00950588">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950588" w:rsidRPr="00B1657D" w:rsidRDefault="00950588" w:rsidP="00950588">
      <w:pPr>
        <w:pStyle w:val="af4"/>
        <w:tabs>
          <w:tab w:val="left" w:pos="708"/>
        </w:tabs>
        <w:ind w:firstLine="709"/>
        <w:jc w:val="both"/>
      </w:pPr>
    </w:p>
    <w:p w:rsidR="000405AF" w:rsidRDefault="0095058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326C87"/>
    <w:multiLevelType w:val="multilevel"/>
    <w:tmpl w:val="9A20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92C5D"/>
    <w:multiLevelType w:val="multilevel"/>
    <w:tmpl w:val="3B2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5C54"/>
    <w:multiLevelType w:val="multilevel"/>
    <w:tmpl w:val="7D24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F2029F"/>
    <w:multiLevelType w:val="hybridMultilevel"/>
    <w:tmpl w:val="612AFC66"/>
    <w:lvl w:ilvl="0" w:tplc="B62070EA">
      <w:start w:val="1"/>
      <w:numFmt w:val="decimal"/>
      <w:lvlText w:val="%1."/>
      <w:lvlJc w:val="left"/>
      <w:pPr>
        <w:ind w:left="480" w:hanging="360"/>
      </w:pPr>
      <w:rPr>
        <w:rFonts w:hint="default"/>
        <w:color w:val="2626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16F3C1B"/>
    <w:multiLevelType w:val="multilevel"/>
    <w:tmpl w:val="20CA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CA3366"/>
    <w:multiLevelType w:val="multilevel"/>
    <w:tmpl w:val="1BD0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64843"/>
    <w:multiLevelType w:val="multilevel"/>
    <w:tmpl w:val="DC22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202EFA"/>
    <w:multiLevelType w:val="multilevel"/>
    <w:tmpl w:val="CB4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E8D3D25"/>
    <w:multiLevelType w:val="multilevel"/>
    <w:tmpl w:val="CF12A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F9751C"/>
    <w:multiLevelType w:val="multilevel"/>
    <w:tmpl w:val="0A0E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62937AE0"/>
    <w:multiLevelType w:val="multilevel"/>
    <w:tmpl w:val="85B8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43">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EA7F95"/>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E545C"/>
    <w:multiLevelType w:val="hybridMultilevel"/>
    <w:tmpl w:val="2F040BB0"/>
    <w:lvl w:ilvl="0" w:tplc="9AFE9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361374"/>
    <w:multiLevelType w:val="multilevel"/>
    <w:tmpl w:val="ED10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28"/>
  </w:num>
  <w:num w:numId="7">
    <w:abstractNumId w:val="4"/>
  </w:num>
  <w:num w:numId="8">
    <w:abstractNumId w:val="24"/>
  </w:num>
  <w:num w:numId="9">
    <w:abstractNumId w:val="48"/>
  </w:num>
  <w:num w:numId="10">
    <w:abstractNumId w:val="35"/>
  </w:num>
  <w:num w:numId="11">
    <w:abstractNumId w:val="26"/>
  </w:num>
  <w:num w:numId="12">
    <w:abstractNumId w:val="1"/>
  </w:num>
  <w:num w:numId="13">
    <w:abstractNumId w:val="2"/>
  </w:num>
  <w:num w:numId="14">
    <w:abstractNumId w:val="39"/>
  </w:num>
  <w:num w:numId="15">
    <w:abstractNumId w:val="22"/>
  </w:num>
  <w:num w:numId="16">
    <w:abstractNumId w:val="8"/>
  </w:num>
  <w:num w:numId="17">
    <w:abstractNumId w:val="3"/>
  </w:num>
  <w:num w:numId="18">
    <w:abstractNumId w:val="47"/>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42"/>
  </w:num>
  <w:num w:numId="24">
    <w:abstractNumId w:val="9"/>
  </w:num>
  <w:num w:numId="25">
    <w:abstractNumId w:val="30"/>
  </w:num>
  <w:num w:numId="26">
    <w:abstractNumId w:val="20"/>
  </w:num>
  <w:num w:numId="27">
    <w:abstractNumId w:val="23"/>
  </w:num>
  <w:num w:numId="28">
    <w:abstractNumId w:val="34"/>
  </w:num>
  <w:num w:numId="29">
    <w:abstractNumId w:val="41"/>
  </w:num>
  <w:num w:numId="30">
    <w:abstractNumId w:val="19"/>
  </w:num>
  <w:num w:numId="31">
    <w:abstractNumId w:val="36"/>
  </w:num>
  <w:num w:numId="32">
    <w:abstractNumId w:val="12"/>
  </w:num>
  <w:num w:numId="33">
    <w:abstractNumId w:val="13"/>
  </w:num>
  <w:num w:numId="34">
    <w:abstractNumId w:val="2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0588"/>
    <w:rsid w:val="00036C6A"/>
    <w:rsid w:val="000E396B"/>
    <w:rsid w:val="001632D3"/>
    <w:rsid w:val="002119A5"/>
    <w:rsid w:val="002C29E8"/>
    <w:rsid w:val="004523A8"/>
    <w:rsid w:val="007D6492"/>
    <w:rsid w:val="00950588"/>
    <w:rsid w:val="0097648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8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950588"/>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95058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950588"/>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950588"/>
    <w:pPr>
      <w:spacing w:before="240" w:after="60"/>
      <w:outlineLvl w:val="3"/>
    </w:pPr>
    <w:rPr>
      <w:b/>
      <w:bCs/>
      <w:sz w:val="28"/>
      <w:szCs w:val="28"/>
    </w:rPr>
  </w:style>
  <w:style w:type="paragraph" w:styleId="5">
    <w:name w:val="heading 5"/>
    <w:basedOn w:val="a"/>
    <w:next w:val="a"/>
    <w:link w:val="50"/>
    <w:unhideWhenUsed/>
    <w:qFormat/>
    <w:rsid w:val="009505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0588"/>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5058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5058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505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950588"/>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95058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950588"/>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95058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95058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95058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95058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950588"/>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950588"/>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950588"/>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950588"/>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950588"/>
    <w:rPr>
      <w:rFonts w:ascii="Cambria" w:eastAsia="Times New Roman" w:hAnsi="Cambria" w:cs="Times New Roman"/>
      <w:b/>
      <w:kern w:val="32"/>
      <w:sz w:val="32"/>
      <w:szCs w:val="20"/>
      <w:lang w:eastAsia="ru-RU"/>
    </w:rPr>
  </w:style>
  <w:style w:type="character" w:customStyle="1" w:styleId="21">
    <w:name w:val="Заголовок 2 Знак1"/>
    <w:semiHidden/>
    <w:locked/>
    <w:rsid w:val="00950588"/>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950588"/>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9505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950588"/>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950588"/>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950588"/>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950588"/>
    <w:rPr>
      <w:rFonts w:eastAsia="Times New Roman"/>
      <w:sz w:val="24"/>
      <w:szCs w:val="24"/>
    </w:rPr>
  </w:style>
  <w:style w:type="paragraph" w:styleId="aa">
    <w:name w:val="No Spacing"/>
    <w:link w:val="ab"/>
    <w:uiPriority w:val="1"/>
    <w:qFormat/>
    <w:rsid w:val="00950588"/>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950588"/>
    <w:rPr>
      <w:rFonts w:ascii="Calibri" w:hAnsi="Calibri" w:cs="Calibri"/>
    </w:rPr>
  </w:style>
  <w:style w:type="paragraph" w:styleId="ac">
    <w:name w:val="List Paragraph"/>
    <w:aliases w:val="ПАРАГРАФ,List Paragraph,Абзац списка11"/>
    <w:basedOn w:val="a"/>
    <w:link w:val="ad"/>
    <w:qFormat/>
    <w:rsid w:val="00950588"/>
    <w:pPr>
      <w:ind w:left="720"/>
      <w:contextualSpacing/>
    </w:pPr>
    <w:rPr>
      <w:rFonts w:eastAsia="Calibri"/>
      <w:lang w:eastAsia="en-US"/>
    </w:rPr>
  </w:style>
  <w:style w:type="paragraph" w:customStyle="1" w:styleId="22">
    <w:name w:val="2Название"/>
    <w:basedOn w:val="a"/>
    <w:link w:val="23"/>
    <w:qFormat/>
    <w:rsid w:val="00950588"/>
    <w:pPr>
      <w:ind w:right="4536"/>
      <w:jc w:val="both"/>
    </w:pPr>
    <w:rPr>
      <w:rFonts w:ascii="Arial" w:hAnsi="Arial" w:cs="Arial"/>
      <w:b/>
      <w:sz w:val="28"/>
    </w:rPr>
  </w:style>
  <w:style w:type="character" w:customStyle="1" w:styleId="23">
    <w:name w:val="2Название Знак"/>
    <w:link w:val="22"/>
    <w:locked/>
    <w:rsid w:val="00950588"/>
    <w:rPr>
      <w:rFonts w:ascii="Arial" w:eastAsia="Times New Roman" w:hAnsi="Arial" w:cs="Arial"/>
      <w:b/>
      <w:sz w:val="28"/>
      <w:szCs w:val="24"/>
      <w:lang w:eastAsia="ar-SA"/>
    </w:rPr>
  </w:style>
  <w:style w:type="paragraph" w:customStyle="1" w:styleId="31">
    <w:name w:val="3Приложение"/>
    <w:basedOn w:val="a"/>
    <w:link w:val="32"/>
    <w:qFormat/>
    <w:rsid w:val="00950588"/>
    <w:pPr>
      <w:ind w:left="5103"/>
      <w:jc w:val="both"/>
    </w:pPr>
    <w:rPr>
      <w:rFonts w:ascii="Arial" w:hAnsi="Arial" w:cs="Arial"/>
      <w:sz w:val="26"/>
      <w:szCs w:val="28"/>
    </w:rPr>
  </w:style>
  <w:style w:type="character" w:customStyle="1" w:styleId="32">
    <w:name w:val="3Приложение Знак"/>
    <w:link w:val="31"/>
    <w:locked/>
    <w:rsid w:val="00950588"/>
    <w:rPr>
      <w:rFonts w:ascii="Arial" w:eastAsia="Times New Roman" w:hAnsi="Arial" w:cs="Arial"/>
      <w:sz w:val="26"/>
      <w:szCs w:val="28"/>
      <w:lang w:eastAsia="ar-SA"/>
    </w:rPr>
  </w:style>
  <w:style w:type="character" w:styleId="ae">
    <w:name w:val="Hyperlink"/>
    <w:unhideWhenUsed/>
    <w:rsid w:val="00950588"/>
    <w:rPr>
      <w:color w:val="0000FF"/>
      <w:u w:val="single"/>
    </w:rPr>
  </w:style>
  <w:style w:type="character" w:customStyle="1" w:styleId="HTML">
    <w:name w:val="Стандартный HTML Знак"/>
    <w:basedOn w:val="a1"/>
    <w:link w:val="HTML0"/>
    <w:uiPriority w:val="99"/>
    <w:rsid w:val="0095058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5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950588"/>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950588"/>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950588"/>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950588"/>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950588"/>
    <w:rPr>
      <w:rFonts w:ascii="Times New Roman" w:eastAsia="Times New Roman" w:hAnsi="Times New Roman" w:cs="Times New Roman"/>
      <w:sz w:val="20"/>
      <w:szCs w:val="20"/>
      <w:lang w:eastAsia="ru-RU"/>
    </w:rPr>
  </w:style>
  <w:style w:type="paragraph" w:styleId="af2">
    <w:name w:val="annotation text"/>
    <w:basedOn w:val="a"/>
    <w:link w:val="af1"/>
    <w:unhideWhenUsed/>
    <w:rsid w:val="00950588"/>
    <w:rPr>
      <w:sz w:val="20"/>
      <w:szCs w:val="20"/>
      <w:lang w:eastAsia="ru-RU"/>
    </w:rPr>
  </w:style>
  <w:style w:type="character" w:customStyle="1" w:styleId="13">
    <w:name w:val="Текст примечания Знак1"/>
    <w:basedOn w:val="a1"/>
    <w:link w:val="af2"/>
    <w:semiHidden/>
    <w:rsid w:val="00950588"/>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950588"/>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950588"/>
    <w:pPr>
      <w:tabs>
        <w:tab w:val="center" w:pos="4677"/>
        <w:tab w:val="right" w:pos="9355"/>
      </w:tabs>
    </w:pPr>
  </w:style>
  <w:style w:type="character" w:customStyle="1" w:styleId="14">
    <w:name w:val="Верхний колонтитул Знак1"/>
    <w:aliases w:val="Header Char Знак1"/>
    <w:basedOn w:val="a1"/>
    <w:link w:val="af4"/>
    <w:semiHidden/>
    <w:rsid w:val="00950588"/>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950588"/>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950588"/>
    <w:pPr>
      <w:tabs>
        <w:tab w:val="center" w:pos="4677"/>
        <w:tab w:val="right" w:pos="9355"/>
      </w:tabs>
    </w:pPr>
  </w:style>
  <w:style w:type="character" w:customStyle="1" w:styleId="15">
    <w:name w:val="Нижний колонтитул Знак1"/>
    <w:basedOn w:val="a1"/>
    <w:link w:val="af6"/>
    <w:uiPriority w:val="99"/>
    <w:semiHidden/>
    <w:rsid w:val="00950588"/>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950588"/>
    <w:rPr>
      <w:rFonts w:ascii="Times New Roman" w:eastAsia="Times New Roman" w:hAnsi="Times New Roman" w:cs="Times New Roman"/>
      <w:sz w:val="28"/>
      <w:szCs w:val="28"/>
      <w:lang w:eastAsia="ru-RU"/>
    </w:rPr>
  </w:style>
  <w:style w:type="paragraph" w:styleId="af8">
    <w:name w:val="endnote text"/>
    <w:basedOn w:val="a"/>
    <w:link w:val="af7"/>
    <w:unhideWhenUsed/>
    <w:rsid w:val="00950588"/>
    <w:rPr>
      <w:sz w:val="28"/>
      <w:szCs w:val="28"/>
      <w:lang w:eastAsia="ru-RU"/>
    </w:rPr>
  </w:style>
  <w:style w:type="character" w:customStyle="1" w:styleId="16">
    <w:name w:val="Текст концевой сноски Знак1"/>
    <w:basedOn w:val="a1"/>
    <w:link w:val="af8"/>
    <w:semiHidden/>
    <w:rsid w:val="00950588"/>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950588"/>
    <w:rPr>
      <w:rFonts w:ascii="Times New Roman" w:eastAsia="Times New Roman" w:hAnsi="Times New Roman" w:cs="Times New Roman"/>
      <w:sz w:val="20"/>
      <w:szCs w:val="20"/>
      <w:lang w:eastAsia="ru-RU"/>
    </w:rPr>
  </w:style>
  <w:style w:type="paragraph" w:styleId="afa">
    <w:name w:val="Body Text Indent"/>
    <w:basedOn w:val="a"/>
    <w:link w:val="af9"/>
    <w:unhideWhenUsed/>
    <w:rsid w:val="00950588"/>
    <w:pPr>
      <w:spacing w:after="120"/>
      <w:ind w:left="283"/>
    </w:pPr>
    <w:rPr>
      <w:sz w:val="20"/>
      <w:szCs w:val="20"/>
      <w:lang w:eastAsia="ru-RU"/>
    </w:rPr>
  </w:style>
  <w:style w:type="character" w:customStyle="1" w:styleId="17">
    <w:name w:val="Основной текст с отступом Знак1"/>
    <w:basedOn w:val="a1"/>
    <w:link w:val="afa"/>
    <w:semiHidden/>
    <w:rsid w:val="00950588"/>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950588"/>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950588"/>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950588"/>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950588"/>
    <w:rPr>
      <w:rFonts w:ascii="Arial" w:hAnsi="Arial" w:cs="Arial"/>
      <w:color w:val="333333"/>
    </w:rPr>
  </w:style>
  <w:style w:type="paragraph" w:styleId="afe">
    <w:name w:val="Salutation"/>
    <w:basedOn w:val="a"/>
    <w:next w:val="a"/>
    <w:link w:val="afd"/>
    <w:unhideWhenUsed/>
    <w:rsid w:val="00950588"/>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950588"/>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950588"/>
    <w:rPr>
      <w:rFonts w:ascii="Arial" w:eastAsia="Times New Roman" w:hAnsi="Arial" w:cs="Arial"/>
      <w:color w:val="333333"/>
      <w:sz w:val="20"/>
      <w:szCs w:val="20"/>
      <w:lang w:eastAsia="ru-RU"/>
    </w:rPr>
  </w:style>
  <w:style w:type="paragraph" w:styleId="aff0">
    <w:name w:val="Date"/>
    <w:basedOn w:val="a"/>
    <w:next w:val="a"/>
    <w:link w:val="aff"/>
    <w:unhideWhenUsed/>
    <w:rsid w:val="00950588"/>
    <w:rPr>
      <w:rFonts w:ascii="Arial" w:hAnsi="Arial" w:cs="Arial"/>
      <w:color w:val="333333"/>
      <w:sz w:val="20"/>
      <w:szCs w:val="20"/>
      <w:lang w:eastAsia="ru-RU"/>
    </w:rPr>
  </w:style>
  <w:style w:type="character" w:customStyle="1" w:styleId="1a">
    <w:name w:val="Дата Знак1"/>
    <w:basedOn w:val="a1"/>
    <w:link w:val="aff0"/>
    <w:semiHidden/>
    <w:rsid w:val="00950588"/>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950588"/>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950588"/>
    <w:pPr>
      <w:spacing w:after="0"/>
      <w:ind w:firstLine="360"/>
    </w:pPr>
  </w:style>
  <w:style w:type="character" w:customStyle="1" w:styleId="1b">
    <w:name w:val="Красная строка Знак1"/>
    <w:basedOn w:val="a4"/>
    <w:link w:val="aff2"/>
    <w:uiPriority w:val="99"/>
    <w:semiHidden/>
    <w:rsid w:val="00950588"/>
  </w:style>
  <w:style w:type="character" w:customStyle="1" w:styleId="24">
    <w:name w:val="Основной текст 2 Знак"/>
    <w:basedOn w:val="a1"/>
    <w:link w:val="25"/>
    <w:locked/>
    <w:rsid w:val="00950588"/>
    <w:rPr>
      <w:rFonts w:ascii="Times New Roman" w:eastAsia="Times New Roman" w:hAnsi="Times New Roman" w:cs="Times New Roman"/>
      <w:sz w:val="20"/>
      <w:szCs w:val="20"/>
      <w:lang w:eastAsia="ar-SA"/>
    </w:rPr>
  </w:style>
  <w:style w:type="paragraph" w:styleId="25">
    <w:name w:val="Body Text 2"/>
    <w:basedOn w:val="a"/>
    <w:link w:val="24"/>
    <w:unhideWhenUsed/>
    <w:rsid w:val="00950588"/>
    <w:pPr>
      <w:spacing w:after="120" w:line="480" w:lineRule="auto"/>
    </w:pPr>
    <w:rPr>
      <w:sz w:val="20"/>
      <w:szCs w:val="20"/>
    </w:rPr>
  </w:style>
  <w:style w:type="character" w:customStyle="1" w:styleId="210">
    <w:name w:val="Основной текст 2 Знак1"/>
    <w:basedOn w:val="a1"/>
    <w:link w:val="25"/>
    <w:semiHidden/>
    <w:rsid w:val="00950588"/>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950588"/>
    <w:rPr>
      <w:rFonts w:ascii="Times New Roman" w:eastAsia="Times New Roman" w:hAnsi="Times New Roman" w:cs="Times New Roman"/>
      <w:sz w:val="16"/>
      <w:szCs w:val="16"/>
      <w:lang w:eastAsia="ar-SA"/>
    </w:rPr>
  </w:style>
  <w:style w:type="paragraph" w:styleId="34">
    <w:name w:val="Body Text 3"/>
    <w:basedOn w:val="a"/>
    <w:link w:val="33"/>
    <w:unhideWhenUsed/>
    <w:rsid w:val="00950588"/>
    <w:pPr>
      <w:spacing w:after="120"/>
    </w:pPr>
    <w:rPr>
      <w:sz w:val="16"/>
      <w:szCs w:val="16"/>
    </w:rPr>
  </w:style>
  <w:style w:type="character" w:customStyle="1" w:styleId="310">
    <w:name w:val="Основной текст 3 Знак1"/>
    <w:basedOn w:val="a1"/>
    <w:link w:val="34"/>
    <w:semiHidden/>
    <w:rsid w:val="00950588"/>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950588"/>
    <w:rPr>
      <w:color w:val="000000"/>
      <w:sz w:val="24"/>
      <w:lang w:eastAsia="ar-SA"/>
    </w:rPr>
  </w:style>
  <w:style w:type="paragraph" w:styleId="27">
    <w:name w:val="Body Text Indent 2"/>
    <w:aliases w:val="Знак, Знак"/>
    <w:basedOn w:val="a"/>
    <w:link w:val="26"/>
    <w:unhideWhenUsed/>
    <w:qFormat/>
    <w:rsid w:val="0095058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950588"/>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950588"/>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950588"/>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950588"/>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950588"/>
    <w:rPr>
      <w:rFonts w:ascii="Tahoma" w:eastAsia="Times New Roman" w:hAnsi="Tahoma" w:cs="Tahoma"/>
      <w:color w:val="333333"/>
      <w:sz w:val="16"/>
      <w:szCs w:val="16"/>
      <w:lang w:eastAsia="ru-RU"/>
    </w:rPr>
  </w:style>
  <w:style w:type="paragraph" w:styleId="aff4">
    <w:name w:val="Document Map"/>
    <w:basedOn w:val="a"/>
    <w:link w:val="aff3"/>
    <w:unhideWhenUsed/>
    <w:rsid w:val="00950588"/>
    <w:rPr>
      <w:rFonts w:ascii="Tahoma" w:hAnsi="Tahoma" w:cs="Tahoma"/>
      <w:color w:val="333333"/>
      <w:sz w:val="16"/>
      <w:szCs w:val="16"/>
      <w:lang w:eastAsia="ru-RU"/>
    </w:rPr>
  </w:style>
  <w:style w:type="character" w:customStyle="1" w:styleId="1c">
    <w:name w:val="Схема документа Знак1"/>
    <w:basedOn w:val="a1"/>
    <w:link w:val="aff4"/>
    <w:semiHidden/>
    <w:rsid w:val="00950588"/>
    <w:rPr>
      <w:rFonts w:ascii="Tahoma" w:eastAsia="Times New Roman" w:hAnsi="Tahoma" w:cs="Tahoma"/>
      <w:sz w:val="16"/>
      <w:szCs w:val="16"/>
      <w:lang w:eastAsia="ar-SA"/>
    </w:rPr>
  </w:style>
  <w:style w:type="character" w:customStyle="1" w:styleId="aff5">
    <w:name w:val="Текст Знак"/>
    <w:basedOn w:val="a1"/>
    <w:link w:val="aff6"/>
    <w:locked/>
    <w:rsid w:val="00950588"/>
    <w:rPr>
      <w:rFonts w:ascii="Courier New" w:eastAsia="Times New Roman" w:hAnsi="Courier New" w:cs="Courier New"/>
      <w:sz w:val="20"/>
      <w:szCs w:val="20"/>
      <w:lang w:eastAsia="ru-RU"/>
    </w:rPr>
  </w:style>
  <w:style w:type="paragraph" w:styleId="aff6">
    <w:name w:val="Plain Text"/>
    <w:basedOn w:val="a"/>
    <w:link w:val="aff5"/>
    <w:unhideWhenUsed/>
    <w:rsid w:val="00950588"/>
    <w:rPr>
      <w:rFonts w:ascii="Courier New" w:hAnsi="Courier New" w:cs="Courier New"/>
      <w:sz w:val="20"/>
      <w:szCs w:val="20"/>
      <w:lang w:eastAsia="ru-RU"/>
    </w:rPr>
  </w:style>
  <w:style w:type="character" w:customStyle="1" w:styleId="1d">
    <w:name w:val="Текст Знак1"/>
    <w:basedOn w:val="a1"/>
    <w:link w:val="aff6"/>
    <w:semiHidden/>
    <w:rsid w:val="00950588"/>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950588"/>
    <w:rPr>
      <w:b/>
      <w:bCs/>
    </w:rPr>
  </w:style>
  <w:style w:type="paragraph" w:styleId="aff8">
    <w:name w:val="annotation subject"/>
    <w:basedOn w:val="af2"/>
    <w:next w:val="af2"/>
    <w:link w:val="aff7"/>
    <w:unhideWhenUsed/>
    <w:rsid w:val="00950588"/>
    <w:rPr>
      <w:b/>
      <w:bCs/>
    </w:rPr>
  </w:style>
  <w:style w:type="character" w:customStyle="1" w:styleId="1e">
    <w:name w:val="Тема примечания Знак1"/>
    <w:basedOn w:val="13"/>
    <w:link w:val="aff8"/>
    <w:semiHidden/>
    <w:rsid w:val="00950588"/>
    <w:rPr>
      <w:b/>
      <w:bCs/>
    </w:rPr>
  </w:style>
  <w:style w:type="character" w:customStyle="1" w:styleId="aff9">
    <w:name w:val="Текст выноски Знак"/>
    <w:basedOn w:val="a1"/>
    <w:link w:val="affa"/>
    <w:uiPriority w:val="99"/>
    <w:locked/>
    <w:rsid w:val="00950588"/>
    <w:rPr>
      <w:rFonts w:ascii="Tahoma" w:eastAsia="Times New Roman" w:hAnsi="Tahoma" w:cs="Tahoma"/>
      <w:sz w:val="16"/>
      <w:szCs w:val="16"/>
      <w:lang w:eastAsia="ar-SA"/>
    </w:rPr>
  </w:style>
  <w:style w:type="paragraph" w:styleId="affa">
    <w:name w:val="Balloon Text"/>
    <w:basedOn w:val="a"/>
    <w:link w:val="aff9"/>
    <w:uiPriority w:val="99"/>
    <w:unhideWhenUsed/>
    <w:rsid w:val="00950588"/>
    <w:rPr>
      <w:rFonts w:ascii="Tahoma" w:hAnsi="Tahoma" w:cs="Tahoma"/>
      <w:sz w:val="16"/>
      <w:szCs w:val="16"/>
    </w:rPr>
  </w:style>
  <w:style w:type="character" w:customStyle="1" w:styleId="1f">
    <w:name w:val="Текст выноски Знак1"/>
    <w:basedOn w:val="a1"/>
    <w:link w:val="affa"/>
    <w:semiHidden/>
    <w:rsid w:val="00950588"/>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950588"/>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950588"/>
    <w:rPr>
      <w:rFonts w:ascii="Arial" w:eastAsia="Times New Roman" w:hAnsi="Arial" w:cs="Arial"/>
      <w:sz w:val="20"/>
      <w:szCs w:val="20"/>
      <w:lang w:eastAsia="ru-RU"/>
    </w:rPr>
  </w:style>
  <w:style w:type="paragraph" w:customStyle="1" w:styleId="ConsPlusNormal0">
    <w:name w:val="ConsPlusNormal"/>
    <w:link w:val="ConsPlusNormal"/>
    <w:qFormat/>
    <w:rsid w:val="0095058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950588"/>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950588"/>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95058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95058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95058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950588"/>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950588"/>
    <w:rPr>
      <w:sz w:val="16"/>
      <w:szCs w:val="16"/>
      <w:shd w:val="clear" w:color="auto" w:fill="FFFFFF"/>
    </w:rPr>
  </w:style>
  <w:style w:type="paragraph" w:customStyle="1" w:styleId="2a">
    <w:name w:val="Основной текст (2)"/>
    <w:basedOn w:val="a"/>
    <w:link w:val="29"/>
    <w:qFormat/>
    <w:rsid w:val="0095058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950588"/>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950588"/>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95058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950588"/>
    <w:pPr>
      <w:suppressAutoHyphens w:val="0"/>
      <w:ind w:firstLine="709"/>
      <w:jc w:val="both"/>
    </w:pPr>
    <w:rPr>
      <w:sz w:val="28"/>
      <w:szCs w:val="28"/>
      <w:lang w:eastAsia="ru-RU"/>
    </w:rPr>
  </w:style>
  <w:style w:type="paragraph" w:customStyle="1" w:styleId="1f1">
    <w:name w:val="Абзац списка1"/>
    <w:basedOn w:val="a"/>
    <w:qFormat/>
    <w:rsid w:val="0095058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950588"/>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950588"/>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950588"/>
    <w:rPr>
      <w:rFonts w:ascii="Arial" w:eastAsia="Times New Roman" w:hAnsi="Arial" w:cs="Arial"/>
      <w:b/>
      <w:caps/>
      <w:sz w:val="26"/>
      <w:szCs w:val="28"/>
      <w:lang w:eastAsia="ar-SA"/>
    </w:rPr>
  </w:style>
  <w:style w:type="paragraph" w:customStyle="1" w:styleId="1f3">
    <w:name w:val="1Орган_ПР"/>
    <w:basedOn w:val="a"/>
    <w:link w:val="1f2"/>
    <w:qFormat/>
    <w:rsid w:val="00950588"/>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95058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950588"/>
    <w:pPr>
      <w:suppressAutoHyphens w:val="0"/>
      <w:spacing w:before="100" w:beforeAutospacing="1" w:after="100" w:afterAutospacing="1"/>
    </w:pPr>
    <w:rPr>
      <w:lang w:eastAsia="ru-RU"/>
    </w:rPr>
  </w:style>
  <w:style w:type="paragraph" w:customStyle="1" w:styleId="affe">
    <w:name w:val="ПредГлава"/>
    <w:basedOn w:val="a"/>
    <w:next w:val="a"/>
    <w:qFormat/>
    <w:rsid w:val="00950588"/>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950588"/>
    <w:pPr>
      <w:suppressAutoHyphens w:val="0"/>
      <w:spacing w:after="240"/>
      <w:ind w:left="567" w:hanging="567"/>
      <w:jc w:val="both"/>
    </w:pPr>
    <w:rPr>
      <w:b/>
      <w:sz w:val="32"/>
      <w:szCs w:val="20"/>
      <w:lang w:eastAsia="ru-RU"/>
    </w:rPr>
  </w:style>
  <w:style w:type="paragraph" w:customStyle="1" w:styleId="ConsNormal">
    <w:name w:val="ConsNormal"/>
    <w:qFormat/>
    <w:rsid w:val="00950588"/>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950588"/>
    <w:pPr>
      <w:suppressAutoHyphens w:val="0"/>
      <w:spacing w:after="160" w:line="240" w:lineRule="exact"/>
    </w:pPr>
    <w:rPr>
      <w:rFonts w:ascii="Verdana" w:hAnsi="Verdana"/>
      <w:lang w:val="en-US" w:eastAsia="en-US"/>
    </w:rPr>
  </w:style>
  <w:style w:type="paragraph" w:customStyle="1" w:styleId="37">
    <w:name w:val="Стиль3"/>
    <w:basedOn w:val="27"/>
    <w:qFormat/>
    <w:rsid w:val="00950588"/>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95058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950588"/>
    <w:pPr>
      <w:tabs>
        <w:tab w:val="num" w:pos="643"/>
      </w:tabs>
      <w:ind w:left="643" w:hanging="360"/>
      <w:contextualSpacing/>
    </w:pPr>
  </w:style>
  <w:style w:type="paragraph" w:customStyle="1" w:styleId="2e">
    <w:name w:val="Стиль2"/>
    <w:basedOn w:val="2d"/>
    <w:qFormat/>
    <w:rsid w:val="00950588"/>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950588"/>
    <w:pPr>
      <w:suppressAutoHyphens w:val="0"/>
      <w:jc w:val="center"/>
    </w:pPr>
    <w:rPr>
      <w:szCs w:val="20"/>
      <w:lang w:eastAsia="ru-RU"/>
    </w:rPr>
  </w:style>
  <w:style w:type="character" w:customStyle="1" w:styleId="afff1">
    <w:name w:val="Основной текст_"/>
    <w:link w:val="1f5"/>
    <w:locked/>
    <w:rsid w:val="00950588"/>
    <w:rPr>
      <w:shd w:val="clear" w:color="auto" w:fill="FFFFFF"/>
    </w:rPr>
  </w:style>
  <w:style w:type="paragraph" w:customStyle="1" w:styleId="1f5">
    <w:name w:val="Основной текст1"/>
    <w:basedOn w:val="a"/>
    <w:link w:val="afff1"/>
    <w:qFormat/>
    <w:rsid w:val="00950588"/>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950588"/>
    <w:pPr>
      <w:suppressLineNumbers/>
    </w:pPr>
    <w:rPr>
      <w:szCs w:val="20"/>
    </w:rPr>
  </w:style>
  <w:style w:type="paragraph" w:customStyle="1" w:styleId="afff3">
    <w:name w:val="Заголовок"/>
    <w:basedOn w:val="a"/>
    <w:next w:val="a0"/>
    <w:qFormat/>
    <w:rsid w:val="00950588"/>
    <w:pPr>
      <w:keepNext/>
      <w:spacing w:before="240" w:after="120"/>
    </w:pPr>
    <w:rPr>
      <w:rFonts w:ascii="Arial" w:eastAsia="SimSun" w:hAnsi="Arial" w:cs="Mangal"/>
      <w:sz w:val="28"/>
      <w:szCs w:val="28"/>
    </w:rPr>
  </w:style>
  <w:style w:type="paragraph" w:customStyle="1" w:styleId="2f">
    <w:name w:val="Название2"/>
    <w:basedOn w:val="a"/>
    <w:qFormat/>
    <w:rsid w:val="00950588"/>
    <w:pPr>
      <w:suppressLineNumbers/>
      <w:spacing w:before="120" w:after="120"/>
    </w:pPr>
    <w:rPr>
      <w:rFonts w:ascii="Arial" w:hAnsi="Arial" w:cs="Mangal"/>
      <w:i/>
      <w:iCs/>
      <w:sz w:val="20"/>
    </w:rPr>
  </w:style>
  <w:style w:type="paragraph" w:customStyle="1" w:styleId="2f0">
    <w:name w:val="Указатель2"/>
    <w:basedOn w:val="a"/>
    <w:qFormat/>
    <w:rsid w:val="00950588"/>
    <w:pPr>
      <w:suppressLineNumbers/>
    </w:pPr>
    <w:rPr>
      <w:rFonts w:ascii="Arial" w:hAnsi="Arial" w:cs="Mangal"/>
    </w:rPr>
  </w:style>
  <w:style w:type="paragraph" w:customStyle="1" w:styleId="1f6">
    <w:name w:val="Название1"/>
    <w:basedOn w:val="a"/>
    <w:qFormat/>
    <w:rsid w:val="00950588"/>
    <w:pPr>
      <w:suppressLineNumbers/>
      <w:spacing w:before="120" w:after="120"/>
    </w:pPr>
    <w:rPr>
      <w:rFonts w:ascii="Arial" w:hAnsi="Arial" w:cs="Mangal"/>
      <w:i/>
      <w:iCs/>
      <w:sz w:val="20"/>
    </w:rPr>
  </w:style>
  <w:style w:type="paragraph" w:customStyle="1" w:styleId="1f7">
    <w:name w:val="Указатель1"/>
    <w:basedOn w:val="a"/>
    <w:qFormat/>
    <w:rsid w:val="00950588"/>
    <w:pPr>
      <w:suppressLineNumbers/>
    </w:pPr>
    <w:rPr>
      <w:rFonts w:ascii="Arial" w:hAnsi="Arial" w:cs="Mangal"/>
    </w:rPr>
  </w:style>
  <w:style w:type="paragraph" w:customStyle="1" w:styleId="afff4">
    <w:name w:val="Текст (лев. подпись)"/>
    <w:basedOn w:val="a"/>
    <w:next w:val="a"/>
    <w:qFormat/>
    <w:rsid w:val="00950588"/>
    <w:pPr>
      <w:widowControl w:val="0"/>
      <w:autoSpaceDE w:val="0"/>
    </w:pPr>
    <w:rPr>
      <w:rFonts w:ascii="Arial" w:hAnsi="Arial"/>
      <w:sz w:val="22"/>
      <w:szCs w:val="22"/>
    </w:rPr>
  </w:style>
  <w:style w:type="paragraph" w:customStyle="1" w:styleId="afff5">
    <w:name w:val="Текст (прав. подпись)"/>
    <w:basedOn w:val="a"/>
    <w:next w:val="a"/>
    <w:qFormat/>
    <w:rsid w:val="00950588"/>
    <w:pPr>
      <w:widowControl w:val="0"/>
      <w:autoSpaceDE w:val="0"/>
      <w:jc w:val="right"/>
    </w:pPr>
    <w:rPr>
      <w:rFonts w:ascii="Arial" w:hAnsi="Arial"/>
      <w:sz w:val="22"/>
      <w:szCs w:val="22"/>
    </w:rPr>
  </w:style>
  <w:style w:type="paragraph" w:customStyle="1" w:styleId="afff6">
    <w:name w:val="Комментарий"/>
    <w:basedOn w:val="a"/>
    <w:next w:val="a"/>
    <w:qFormat/>
    <w:rsid w:val="00950588"/>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950588"/>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950588"/>
    <w:pPr>
      <w:jc w:val="center"/>
    </w:pPr>
    <w:rPr>
      <w:b/>
      <w:bCs/>
      <w:szCs w:val="24"/>
    </w:rPr>
  </w:style>
  <w:style w:type="paragraph" w:customStyle="1" w:styleId="Style7">
    <w:name w:val="Style7"/>
    <w:basedOn w:val="a"/>
    <w:qFormat/>
    <w:rsid w:val="0095058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950588"/>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95058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950588"/>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950588"/>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950588"/>
    <w:rPr>
      <w:rFonts w:ascii="Georgia" w:eastAsia="Times New Roman" w:hAnsi="Georgia" w:cs="Times New Roman"/>
      <w:sz w:val="24"/>
      <w:szCs w:val="20"/>
      <w:lang w:eastAsia="ru-RU"/>
    </w:rPr>
  </w:style>
  <w:style w:type="paragraph" w:customStyle="1" w:styleId="Pro-text0">
    <w:name w:val="Pro-text"/>
    <w:basedOn w:val="a"/>
    <w:link w:val="Pro-text"/>
    <w:qFormat/>
    <w:rsid w:val="0095058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950588"/>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950588"/>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950588"/>
    <w:pPr>
      <w:spacing w:line="480" w:lineRule="auto"/>
      <w:ind w:left="-709"/>
      <w:jc w:val="both"/>
    </w:pPr>
    <w:rPr>
      <w:szCs w:val="20"/>
    </w:rPr>
  </w:style>
  <w:style w:type="paragraph" w:customStyle="1" w:styleId="Style6">
    <w:name w:val="Style6"/>
    <w:basedOn w:val="a"/>
    <w:qFormat/>
    <w:rsid w:val="00950588"/>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950588"/>
    <w:pPr>
      <w:suppressAutoHyphens w:val="0"/>
      <w:ind w:left="720"/>
      <w:contextualSpacing/>
    </w:pPr>
    <w:rPr>
      <w:rFonts w:eastAsia="Calibri"/>
      <w:sz w:val="20"/>
      <w:szCs w:val="20"/>
      <w:lang w:eastAsia="ru-RU"/>
    </w:rPr>
  </w:style>
  <w:style w:type="paragraph" w:customStyle="1" w:styleId="Default">
    <w:name w:val="Default"/>
    <w:qFormat/>
    <w:rsid w:val="0095058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95058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95058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95058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950588"/>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950588"/>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950588"/>
    <w:pPr>
      <w:spacing w:before="0" w:after="0"/>
      <w:ind w:firstLine="0"/>
      <w:jc w:val="left"/>
    </w:pPr>
    <w:rPr>
      <w:rFonts w:ascii="Calibri" w:eastAsia="Times New Roman" w:hAnsi="Calibri" w:cs="Calibri"/>
    </w:rPr>
  </w:style>
  <w:style w:type="paragraph" w:customStyle="1" w:styleId="stale1">
    <w:name w:val="stale1"/>
    <w:basedOn w:val="a"/>
    <w:qFormat/>
    <w:rsid w:val="0095058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950588"/>
    <w:pPr>
      <w:suppressAutoHyphens w:val="0"/>
      <w:jc w:val="center"/>
    </w:pPr>
    <w:rPr>
      <w:sz w:val="28"/>
      <w:szCs w:val="20"/>
      <w:lang w:val="en-US" w:eastAsia="ru-RU"/>
    </w:rPr>
  </w:style>
  <w:style w:type="paragraph" w:customStyle="1" w:styleId="62">
    <w:name w:val="Абзац списка6"/>
    <w:basedOn w:val="a"/>
    <w:qFormat/>
    <w:rsid w:val="00950588"/>
    <w:pPr>
      <w:suppressAutoHyphens w:val="0"/>
      <w:ind w:left="720"/>
      <w:contextualSpacing/>
    </w:pPr>
    <w:rPr>
      <w:rFonts w:eastAsia="Calibri"/>
      <w:sz w:val="20"/>
      <w:szCs w:val="20"/>
      <w:lang w:eastAsia="ru-RU"/>
    </w:rPr>
  </w:style>
  <w:style w:type="paragraph" w:customStyle="1" w:styleId="71">
    <w:name w:val="Абзац списка7"/>
    <w:basedOn w:val="a"/>
    <w:qFormat/>
    <w:rsid w:val="00950588"/>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950588"/>
    <w:pPr>
      <w:spacing w:after="120" w:line="480" w:lineRule="auto"/>
    </w:pPr>
  </w:style>
  <w:style w:type="paragraph" w:customStyle="1" w:styleId="formattext">
    <w:name w:val="formattext"/>
    <w:basedOn w:val="a"/>
    <w:qFormat/>
    <w:rsid w:val="00950588"/>
    <w:pPr>
      <w:suppressAutoHyphens w:val="0"/>
      <w:spacing w:before="100" w:beforeAutospacing="1" w:after="100" w:afterAutospacing="1"/>
    </w:pPr>
    <w:rPr>
      <w:lang w:eastAsia="ru-RU"/>
    </w:rPr>
  </w:style>
  <w:style w:type="character" w:customStyle="1" w:styleId="43">
    <w:name w:val="Основной текст (4)_"/>
    <w:link w:val="44"/>
    <w:locked/>
    <w:rsid w:val="00950588"/>
    <w:rPr>
      <w:b/>
      <w:bCs/>
      <w:sz w:val="21"/>
      <w:szCs w:val="21"/>
      <w:shd w:val="clear" w:color="auto" w:fill="FFFFFF"/>
    </w:rPr>
  </w:style>
  <w:style w:type="paragraph" w:customStyle="1" w:styleId="44">
    <w:name w:val="Основной текст (4)"/>
    <w:basedOn w:val="a"/>
    <w:link w:val="43"/>
    <w:qFormat/>
    <w:rsid w:val="0095058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950588"/>
    <w:pPr>
      <w:spacing w:before="36" w:after="36"/>
    </w:pPr>
    <w:rPr>
      <w:rFonts w:eastAsia="Calibri"/>
      <w:lang w:val="en-US" w:eastAsia="en-US"/>
    </w:rPr>
  </w:style>
  <w:style w:type="paragraph" w:customStyle="1" w:styleId="81">
    <w:name w:val="Абзац списка8"/>
    <w:basedOn w:val="a"/>
    <w:qFormat/>
    <w:rsid w:val="00950588"/>
    <w:pPr>
      <w:suppressAutoHyphens w:val="0"/>
      <w:ind w:left="720"/>
      <w:contextualSpacing/>
    </w:pPr>
    <w:rPr>
      <w:rFonts w:eastAsia="Calibri"/>
      <w:sz w:val="20"/>
      <w:szCs w:val="20"/>
      <w:lang w:eastAsia="ru-RU"/>
    </w:rPr>
  </w:style>
  <w:style w:type="paragraph" w:customStyle="1" w:styleId="2f1">
    <w:name w:val="Без интервала2"/>
    <w:qFormat/>
    <w:rsid w:val="00950588"/>
    <w:pPr>
      <w:spacing w:before="0" w:after="0"/>
      <w:ind w:firstLine="0"/>
      <w:jc w:val="left"/>
    </w:pPr>
    <w:rPr>
      <w:rFonts w:ascii="Calibri" w:eastAsia="Times New Roman" w:hAnsi="Calibri" w:cs="Calibri"/>
    </w:rPr>
  </w:style>
  <w:style w:type="paragraph" w:customStyle="1" w:styleId="afffa">
    <w:name w:val="Текст акта"/>
    <w:qFormat/>
    <w:rsid w:val="00950588"/>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95058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950588"/>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950588"/>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950588"/>
    <w:pPr>
      <w:suppressAutoHyphens w:val="0"/>
      <w:spacing w:after="160" w:line="240" w:lineRule="exact"/>
    </w:pPr>
    <w:rPr>
      <w:rFonts w:ascii="Verdana" w:hAnsi="Verdana"/>
      <w:lang w:val="en-US" w:eastAsia="en-US"/>
    </w:rPr>
  </w:style>
  <w:style w:type="paragraph" w:customStyle="1" w:styleId="Iauiue">
    <w:name w:val="Iau?iue"/>
    <w:qFormat/>
    <w:rsid w:val="00950588"/>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950588"/>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950588"/>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950588"/>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qFormat/>
    <w:rsid w:val="00950588"/>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950588"/>
    <w:pPr>
      <w:suppressAutoHyphens w:val="0"/>
      <w:ind w:firstLine="709"/>
      <w:jc w:val="both"/>
    </w:pPr>
    <w:rPr>
      <w:b/>
      <w:sz w:val="28"/>
      <w:szCs w:val="28"/>
      <w:lang w:eastAsia="ru-RU"/>
    </w:rPr>
  </w:style>
  <w:style w:type="paragraph" w:customStyle="1" w:styleId="1f9">
    <w:name w:val="Статья1"/>
    <w:basedOn w:val="afffe"/>
    <w:next w:val="a"/>
    <w:qFormat/>
    <w:rsid w:val="00950588"/>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950588"/>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950588"/>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950588"/>
    <w:pPr>
      <w:spacing w:before="120" w:after="120"/>
      <w:ind w:firstLine="0"/>
      <w:jc w:val="center"/>
    </w:pPr>
  </w:style>
  <w:style w:type="paragraph" w:customStyle="1" w:styleId="affff2">
    <w:name w:val="Раздел"/>
    <w:basedOn w:val="afffe"/>
    <w:qFormat/>
    <w:rsid w:val="00950588"/>
    <w:pPr>
      <w:suppressAutoHyphens/>
      <w:ind w:firstLine="0"/>
      <w:jc w:val="center"/>
    </w:pPr>
  </w:style>
  <w:style w:type="paragraph" w:customStyle="1" w:styleId="affff3">
    <w:name w:val="Глава"/>
    <w:basedOn w:val="affff2"/>
    <w:next w:val="afffe"/>
    <w:qFormat/>
    <w:rsid w:val="00950588"/>
    <w:pPr>
      <w:spacing w:before="240"/>
    </w:pPr>
  </w:style>
  <w:style w:type="paragraph" w:customStyle="1" w:styleId="111">
    <w:name w:val="Статья11"/>
    <w:basedOn w:val="1f9"/>
    <w:next w:val="a"/>
    <w:qFormat/>
    <w:rsid w:val="00950588"/>
    <w:pPr>
      <w:ind w:left="2013" w:hanging="1304"/>
    </w:pPr>
  </w:style>
  <w:style w:type="paragraph" w:customStyle="1" w:styleId="120">
    <w:name w:val="12пт вправо"/>
    <w:basedOn w:val="afffe"/>
    <w:qFormat/>
    <w:rsid w:val="00950588"/>
    <w:pPr>
      <w:ind w:firstLine="0"/>
      <w:jc w:val="right"/>
    </w:pPr>
    <w:rPr>
      <w:b w:val="0"/>
      <w:sz w:val="24"/>
    </w:rPr>
  </w:style>
  <w:style w:type="paragraph" w:customStyle="1" w:styleId="121">
    <w:name w:val="12пт влево"/>
    <w:basedOn w:val="120"/>
    <w:next w:val="afffe"/>
    <w:qFormat/>
    <w:rsid w:val="00950588"/>
    <w:pPr>
      <w:jc w:val="left"/>
    </w:pPr>
    <w:rPr>
      <w:szCs w:val="24"/>
    </w:rPr>
  </w:style>
  <w:style w:type="paragraph" w:customStyle="1" w:styleId="affff4">
    <w:name w:val="НазвПостЗак"/>
    <w:basedOn w:val="afffe"/>
    <w:next w:val="afffe"/>
    <w:qFormat/>
    <w:rsid w:val="00950588"/>
    <w:pPr>
      <w:suppressAutoHyphens/>
      <w:spacing w:before="600" w:after="600"/>
      <w:ind w:left="1134" w:right="1134" w:firstLine="0"/>
      <w:jc w:val="center"/>
    </w:pPr>
  </w:style>
  <w:style w:type="paragraph" w:customStyle="1" w:styleId="affff5">
    <w:name w:val="название"/>
    <w:basedOn w:val="a"/>
    <w:next w:val="a"/>
    <w:qFormat/>
    <w:rsid w:val="00950588"/>
    <w:pPr>
      <w:spacing w:before="240"/>
      <w:ind w:left="1134" w:right="1134"/>
      <w:jc w:val="center"/>
    </w:pPr>
    <w:rPr>
      <w:b/>
      <w:sz w:val="28"/>
      <w:szCs w:val="20"/>
      <w:lang w:eastAsia="ru-RU"/>
    </w:rPr>
  </w:style>
  <w:style w:type="paragraph" w:customStyle="1" w:styleId="affff6">
    <w:name w:val="Приложение"/>
    <w:basedOn w:val="a"/>
    <w:qFormat/>
    <w:rsid w:val="00950588"/>
    <w:pPr>
      <w:suppressAutoHyphens w:val="0"/>
      <w:ind w:left="4536"/>
      <w:jc w:val="right"/>
    </w:pPr>
    <w:rPr>
      <w:i/>
      <w:noProof/>
      <w:szCs w:val="20"/>
      <w:lang w:eastAsia="ru-RU"/>
    </w:rPr>
  </w:style>
  <w:style w:type="paragraph" w:customStyle="1" w:styleId="affff7">
    <w:name w:val="Регистр"/>
    <w:basedOn w:val="121"/>
    <w:qFormat/>
    <w:rsid w:val="00950588"/>
    <w:rPr>
      <w:sz w:val="28"/>
    </w:rPr>
  </w:style>
  <w:style w:type="paragraph" w:customStyle="1" w:styleId="affff8">
    <w:name w:val="ЯчТабл_лев"/>
    <w:basedOn w:val="a"/>
    <w:qFormat/>
    <w:rsid w:val="00950588"/>
    <w:pPr>
      <w:suppressAutoHyphens w:val="0"/>
    </w:pPr>
    <w:rPr>
      <w:sz w:val="28"/>
      <w:szCs w:val="20"/>
      <w:lang w:eastAsia="ru-RU"/>
    </w:rPr>
  </w:style>
  <w:style w:type="paragraph" w:customStyle="1" w:styleId="affff9">
    <w:name w:val="ЯчТаб_центр"/>
    <w:basedOn w:val="a"/>
    <w:next w:val="affff8"/>
    <w:qFormat/>
    <w:rsid w:val="00950588"/>
    <w:pPr>
      <w:suppressAutoHyphens w:val="0"/>
      <w:jc w:val="center"/>
    </w:pPr>
    <w:rPr>
      <w:sz w:val="28"/>
      <w:szCs w:val="20"/>
      <w:lang w:eastAsia="ru-RU"/>
    </w:rPr>
  </w:style>
  <w:style w:type="paragraph" w:customStyle="1" w:styleId="affffa">
    <w:name w:val="ПРОЕКТ"/>
    <w:basedOn w:val="120"/>
    <w:qFormat/>
    <w:rsid w:val="00950588"/>
    <w:pPr>
      <w:ind w:left="4536"/>
      <w:jc w:val="center"/>
    </w:pPr>
  </w:style>
  <w:style w:type="paragraph" w:customStyle="1" w:styleId="122">
    <w:name w:val="12ЯчТаб_цетн"/>
    <w:basedOn w:val="affff9"/>
    <w:qFormat/>
    <w:rsid w:val="00950588"/>
  </w:style>
  <w:style w:type="paragraph" w:customStyle="1" w:styleId="123">
    <w:name w:val="12ЯчТабл_лев"/>
    <w:basedOn w:val="affff8"/>
    <w:qFormat/>
    <w:rsid w:val="00950588"/>
  </w:style>
  <w:style w:type="paragraph" w:customStyle="1" w:styleId="affffb">
    <w:name w:val="Принят"/>
    <w:basedOn w:val="a"/>
    <w:qFormat/>
    <w:rsid w:val="00950588"/>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950588"/>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950588"/>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950588"/>
    <w:pPr>
      <w:suppressAutoHyphens w:val="0"/>
      <w:spacing w:before="100" w:beforeAutospacing="1" w:after="100" w:afterAutospacing="1"/>
    </w:pPr>
    <w:rPr>
      <w:lang w:eastAsia="ru-RU"/>
    </w:rPr>
  </w:style>
  <w:style w:type="paragraph" w:customStyle="1" w:styleId="xl66">
    <w:name w:val="xl66"/>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950588"/>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950588"/>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950588"/>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950588"/>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950588"/>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950588"/>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950588"/>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950588"/>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950588"/>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95058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95058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95058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950588"/>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95058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95058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95058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950588"/>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95058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95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95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95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95058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95058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950588"/>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950588"/>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950588"/>
    <w:pPr>
      <w:spacing w:line="181" w:lineRule="atLeast"/>
    </w:pPr>
    <w:rPr>
      <w:rFonts w:ascii="PT Sans Narrow" w:eastAsia="Calibri" w:hAnsi="PT Sans Narrow"/>
      <w:color w:val="auto"/>
    </w:rPr>
  </w:style>
  <w:style w:type="paragraph" w:customStyle="1" w:styleId="adres">
    <w:name w:val="adres"/>
    <w:basedOn w:val="a"/>
    <w:autoRedefine/>
    <w:qFormat/>
    <w:rsid w:val="00950588"/>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950588"/>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950588"/>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950588"/>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950588"/>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950588"/>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95058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950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95058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95058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95058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95058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95058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95058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95058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95058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95058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95058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950588"/>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950588"/>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950588"/>
    <w:pPr>
      <w:ind w:right="5400"/>
    </w:pPr>
  </w:style>
  <w:style w:type="paragraph" w:customStyle="1" w:styleId="1fb">
    <w:name w:val="Заголовок1"/>
    <w:basedOn w:val="a"/>
    <w:next w:val="a0"/>
    <w:uiPriority w:val="34"/>
    <w:qFormat/>
    <w:rsid w:val="00950588"/>
    <w:pPr>
      <w:keepNext/>
      <w:spacing w:before="240" w:after="120"/>
    </w:pPr>
    <w:rPr>
      <w:rFonts w:ascii="Arial" w:eastAsia="SimSun" w:hAnsi="Arial" w:cs="Mangal"/>
      <w:sz w:val="28"/>
      <w:szCs w:val="28"/>
    </w:rPr>
  </w:style>
  <w:style w:type="character" w:customStyle="1" w:styleId="1fc">
    <w:name w:val="Название Знак1"/>
    <w:basedOn w:val="a1"/>
    <w:rsid w:val="0095058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950588"/>
    <w:rPr>
      <w:rFonts w:ascii="Times New Roman" w:hAnsi="Times New Roman" w:cs="Times New Roman" w:hint="default"/>
      <w:b/>
      <w:bCs/>
      <w:sz w:val="22"/>
      <w:szCs w:val="22"/>
    </w:rPr>
  </w:style>
  <w:style w:type="character" w:customStyle="1" w:styleId="FontStyle15">
    <w:name w:val="Font Style15"/>
    <w:rsid w:val="00950588"/>
    <w:rPr>
      <w:rFonts w:ascii="Times New Roman" w:hAnsi="Times New Roman" w:cs="Times New Roman" w:hint="default"/>
      <w:sz w:val="16"/>
      <w:szCs w:val="16"/>
    </w:rPr>
  </w:style>
  <w:style w:type="character" w:customStyle="1" w:styleId="affffc">
    <w:name w:val="Цветовое выделение"/>
    <w:uiPriority w:val="99"/>
    <w:rsid w:val="00950588"/>
    <w:rPr>
      <w:b/>
      <w:bCs/>
      <w:color w:val="26282F"/>
    </w:rPr>
  </w:style>
  <w:style w:type="character" w:customStyle="1" w:styleId="blk">
    <w:name w:val="blk"/>
    <w:basedOn w:val="a1"/>
    <w:rsid w:val="00950588"/>
  </w:style>
  <w:style w:type="character" w:customStyle="1" w:styleId="2f4">
    <w:name w:val="Знак Знак2"/>
    <w:locked/>
    <w:rsid w:val="00950588"/>
    <w:rPr>
      <w:rFonts w:ascii="Arial" w:hAnsi="Arial" w:cs="Arial" w:hint="default"/>
      <w:color w:val="333333"/>
      <w:sz w:val="16"/>
      <w:szCs w:val="16"/>
      <w:lang w:val="ru-RU" w:eastAsia="ru-RU" w:bidi="ar-SA"/>
    </w:rPr>
  </w:style>
  <w:style w:type="character" w:customStyle="1" w:styleId="3a">
    <w:name w:val="Знак Знак3"/>
    <w:locked/>
    <w:rsid w:val="00950588"/>
    <w:rPr>
      <w:rFonts w:ascii="Arial" w:hAnsi="Arial" w:cs="Arial" w:hint="default"/>
      <w:color w:val="333333"/>
      <w:sz w:val="16"/>
      <w:szCs w:val="16"/>
      <w:lang w:val="ru-RU" w:eastAsia="ru-RU" w:bidi="ar-SA"/>
    </w:rPr>
  </w:style>
  <w:style w:type="character" w:customStyle="1" w:styleId="Absatz-Standardschriftart">
    <w:name w:val="Absatz-Standardschriftart"/>
    <w:rsid w:val="00950588"/>
  </w:style>
  <w:style w:type="character" w:customStyle="1" w:styleId="WW-Absatz-Standardschriftart">
    <w:name w:val="WW-Absatz-Standardschriftart"/>
    <w:rsid w:val="00950588"/>
  </w:style>
  <w:style w:type="character" w:customStyle="1" w:styleId="WW-Absatz-Standardschriftart1">
    <w:name w:val="WW-Absatz-Standardschriftart1"/>
    <w:rsid w:val="00950588"/>
  </w:style>
  <w:style w:type="character" w:customStyle="1" w:styleId="WW-Absatz-Standardschriftart11">
    <w:name w:val="WW-Absatz-Standardschriftart11"/>
    <w:rsid w:val="00950588"/>
  </w:style>
  <w:style w:type="character" w:customStyle="1" w:styleId="WW-Absatz-Standardschriftart111">
    <w:name w:val="WW-Absatz-Standardschriftart111"/>
    <w:rsid w:val="00950588"/>
  </w:style>
  <w:style w:type="character" w:customStyle="1" w:styleId="WW-Absatz-Standardschriftart1111">
    <w:name w:val="WW-Absatz-Standardschriftart1111"/>
    <w:rsid w:val="00950588"/>
  </w:style>
  <w:style w:type="character" w:customStyle="1" w:styleId="WW-Absatz-Standardschriftart11111">
    <w:name w:val="WW-Absatz-Standardschriftart11111"/>
    <w:rsid w:val="00950588"/>
  </w:style>
  <w:style w:type="character" w:customStyle="1" w:styleId="2f5">
    <w:name w:val="Основной шрифт абзаца2"/>
    <w:rsid w:val="00950588"/>
  </w:style>
  <w:style w:type="character" w:customStyle="1" w:styleId="WW8Num8z0">
    <w:name w:val="WW8Num8z0"/>
    <w:rsid w:val="00950588"/>
    <w:rPr>
      <w:b/>
      <w:bCs w:val="0"/>
    </w:rPr>
  </w:style>
  <w:style w:type="character" w:customStyle="1" w:styleId="1fd">
    <w:name w:val="Основной шрифт абзаца1"/>
    <w:rsid w:val="00950588"/>
  </w:style>
  <w:style w:type="character" w:customStyle="1" w:styleId="affffd">
    <w:name w:val="Символ нумерации"/>
    <w:rsid w:val="00950588"/>
  </w:style>
  <w:style w:type="character" w:customStyle="1" w:styleId="affffe">
    <w:name w:val="Маркеры списка"/>
    <w:rsid w:val="00950588"/>
    <w:rPr>
      <w:rFonts w:ascii="OpenSymbol" w:eastAsia="OpenSymbol" w:hAnsi="OpenSymbol" w:cs="OpenSymbol" w:hint="default"/>
    </w:rPr>
  </w:style>
  <w:style w:type="character" w:customStyle="1" w:styleId="afffff">
    <w:name w:val="Гипертекстовая ссылка"/>
    <w:basedOn w:val="a1"/>
    <w:rsid w:val="00950588"/>
    <w:rPr>
      <w:color w:val="106BBE"/>
    </w:rPr>
  </w:style>
  <w:style w:type="character" w:customStyle="1" w:styleId="afffff0">
    <w:name w:val="Сравнение редакций. Добавленный фрагмент"/>
    <w:uiPriority w:val="99"/>
    <w:rsid w:val="00950588"/>
    <w:rPr>
      <w:color w:val="000000"/>
      <w:shd w:val="clear" w:color="auto" w:fill="C1D7FF"/>
    </w:rPr>
  </w:style>
  <w:style w:type="character" w:customStyle="1" w:styleId="FontStyle26">
    <w:name w:val="Font Style26"/>
    <w:basedOn w:val="a1"/>
    <w:rsid w:val="00950588"/>
    <w:rPr>
      <w:rFonts w:ascii="Times New Roman" w:hAnsi="Times New Roman" w:cs="Times New Roman" w:hint="default"/>
      <w:sz w:val="26"/>
      <w:szCs w:val="26"/>
    </w:rPr>
  </w:style>
  <w:style w:type="character" w:customStyle="1" w:styleId="FontStyle13">
    <w:name w:val="Font Style13"/>
    <w:basedOn w:val="a1"/>
    <w:uiPriority w:val="99"/>
    <w:rsid w:val="00950588"/>
    <w:rPr>
      <w:rFonts w:ascii="Times New Roman" w:hAnsi="Times New Roman" w:cs="Times New Roman" w:hint="default"/>
      <w:b/>
      <w:bCs/>
      <w:spacing w:val="10"/>
      <w:sz w:val="24"/>
      <w:szCs w:val="24"/>
    </w:rPr>
  </w:style>
  <w:style w:type="character" w:customStyle="1" w:styleId="FontStyle14">
    <w:name w:val="Font Style14"/>
    <w:basedOn w:val="a1"/>
    <w:rsid w:val="00950588"/>
    <w:rPr>
      <w:rFonts w:ascii="Times New Roman" w:hAnsi="Times New Roman" w:cs="Times New Roman" w:hint="default"/>
      <w:spacing w:val="10"/>
      <w:sz w:val="24"/>
      <w:szCs w:val="24"/>
    </w:rPr>
  </w:style>
  <w:style w:type="character" w:customStyle="1" w:styleId="FontStyle19">
    <w:name w:val="Font Style19"/>
    <w:basedOn w:val="a1"/>
    <w:rsid w:val="00950588"/>
    <w:rPr>
      <w:rFonts w:ascii="Times New Roman" w:hAnsi="Times New Roman" w:cs="Times New Roman" w:hint="default"/>
      <w:sz w:val="26"/>
      <w:szCs w:val="26"/>
    </w:rPr>
  </w:style>
  <w:style w:type="character" w:customStyle="1" w:styleId="apple-converted-space">
    <w:name w:val="apple-converted-space"/>
    <w:basedOn w:val="a1"/>
    <w:rsid w:val="00950588"/>
  </w:style>
  <w:style w:type="character" w:customStyle="1" w:styleId="text11">
    <w:name w:val="text11"/>
    <w:rsid w:val="00950588"/>
    <w:rPr>
      <w:rFonts w:ascii="Arial CYR" w:hAnsi="Arial CYR" w:cs="Arial CYR" w:hint="default"/>
      <w:color w:val="000000"/>
      <w:sz w:val="18"/>
      <w:szCs w:val="18"/>
    </w:rPr>
  </w:style>
  <w:style w:type="character" w:customStyle="1" w:styleId="FontStyle50">
    <w:name w:val="Font Style50"/>
    <w:rsid w:val="00950588"/>
    <w:rPr>
      <w:rFonts w:ascii="Times New Roman" w:hAnsi="Times New Roman" w:cs="Times New Roman" w:hint="default"/>
      <w:color w:val="000000"/>
      <w:sz w:val="18"/>
      <w:szCs w:val="18"/>
    </w:rPr>
  </w:style>
  <w:style w:type="character" w:customStyle="1" w:styleId="FontStyle20">
    <w:name w:val="Font Style20"/>
    <w:rsid w:val="00950588"/>
    <w:rPr>
      <w:rFonts w:ascii="Times New Roman" w:hAnsi="Times New Roman" w:cs="Times New Roman" w:hint="default"/>
      <w:sz w:val="26"/>
      <w:szCs w:val="26"/>
    </w:rPr>
  </w:style>
  <w:style w:type="character" w:customStyle="1" w:styleId="A30">
    <w:name w:val="A3"/>
    <w:uiPriority w:val="99"/>
    <w:rsid w:val="00950588"/>
    <w:rPr>
      <w:rFonts w:ascii="PT Sans Narrow" w:hAnsi="PT Sans Narrow" w:cs="PT Sans Narrow" w:hint="default"/>
      <w:color w:val="000000"/>
      <w:sz w:val="16"/>
      <w:szCs w:val="16"/>
    </w:rPr>
  </w:style>
  <w:style w:type="character" w:customStyle="1" w:styleId="afffff1">
    <w:name w:val="номер страницы"/>
    <w:basedOn w:val="a1"/>
    <w:rsid w:val="00950588"/>
  </w:style>
  <w:style w:type="paragraph" w:customStyle="1" w:styleId="afffff2">
    <w:name w:val="РегистрОтр"/>
    <w:basedOn w:val="affff7"/>
    <w:qFormat/>
    <w:rsid w:val="00950588"/>
  </w:style>
  <w:style w:type="paragraph" w:styleId="2f6">
    <w:name w:val="List 2"/>
    <w:basedOn w:val="a"/>
    <w:unhideWhenUsed/>
    <w:rsid w:val="00950588"/>
    <w:pPr>
      <w:ind w:left="566" w:hanging="283"/>
      <w:contextualSpacing/>
    </w:pPr>
  </w:style>
  <w:style w:type="paragraph" w:customStyle="1" w:styleId="FirstParagraph">
    <w:name w:val="First Paragraph"/>
    <w:basedOn w:val="a0"/>
    <w:next w:val="a0"/>
    <w:qFormat/>
    <w:rsid w:val="00950588"/>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950588"/>
    <w:rPr>
      <w:b/>
      <w:bCs/>
    </w:rPr>
  </w:style>
  <w:style w:type="table" w:styleId="afffff4">
    <w:name w:val="Table Grid"/>
    <w:basedOn w:val="a2"/>
    <w:uiPriority w:val="59"/>
    <w:rsid w:val="00950588"/>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50588"/>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950588"/>
    <w:rPr>
      <w:rFonts w:ascii="Times New Roman" w:eastAsia="Calibri" w:hAnsi="Times New Roman" w:cs="Times New Roman"/>
      <w:sz w:val="24"/>
      <w:szCs w:val="24"/>
    </w:rPr>
  </w:style>
  <w:style w:type="character" w:styleId="afffff5">
    <w:name w:val="page number"/>
    <w:rsid w:val="00950588"/>
    <w:rPr>
      <w:sz w:val="28"/>
      <w:szCs w:val="24"/>
    </w:rPr>
  </w:style>
  <w:style w:type="numbering" w:customStyle="1" w:styleId="1fe">
    <w:name w:val="Нет списка1"/>
    <w:next w:val="a3"/>
    <w:uiPriority w:val="99"/>
    <w:semiHidden/>
    <w:rsid w:val="00950588"/>
  </w:style>
  <w:style w:type="numbering" w:customStyle="1" w:styleId="2f7">
    <w:name w:val="Нет списка2"/>
    <w:next w:val="a3"/>
    <w:uiPriority w:val="99"/>
    <w:semiHidden/>
    <w:unhideWhenUsed/>
    <w:rsid w:val="00950588"/>
  </w:style>
  <w:style w:type="character" w:styleId="afffff6">
    <w:name w:val="FollowedHyperlink"/>
    <w:unhideWhenUsed/>
    <w:rsid w:val="00950588"/>
    <w:rPr>
      <w:color w:val="800080"/>
      <w:u w:val="single"/>
    </w:rPr>
  </w:style>
  <w:style w:type="numbering" w:customStyle="1" w:styleId="3b">
    <w:name w:val="Нет списка3"/>
    <w:next w:val="a3"/>
    <w:uiPriority w:val="99"/>
    <w:semiHidden/>
    <w:unhideWhenUsed/>
    <w:rsid w:val="00950588"/>
  </w:style>
  <w:style w:type="numbering" w:customStyle="1" w:styleId="45">
    <w:name w:val="Нет списка4"/>
    <w:next w:val="a3"/>
    <w:uiPriority w:val="99"/>
    <w:semiHidden/>
    <w:unhideWhenUsed/>
    <w:rsid w:val="00950588"/>
  </w:style>
  <w:style w:type="paragraph" w:customStyle="1" w:styleId="xl195">
    <w:name w:val="xl195"/>
    <w:basedOn w:val="a"/>
    <w:rsid w:val="0095058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95058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95058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950588"/>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950588"/>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950588"/>
    <w:pPr>
      <w:suppressAutoHyphens w:val="0"/>
      <w:ind w:left="720"/>
      <w:contextualSpacing/>
    </w:pPr>
    <w:rPr>
      <w:rFonts w:eastAsia="Calibri"/>
      <w:sz w:val="20"/>
      <w:szCs w:val="20"/>
      <w:lang w:eastAsia="ru-RU"/>
    </w:rPr>
  </w:style>
  <w:style w:type="paragraph" w:customStyle="1" w:styleId="3c">
    <w:name w:val="Без интервала3"/>
    <w:rsid w:val="00950588"/>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950588"/>
    <w:rPr>
      <w:rFonts w:cs="Times New Roman"/>
    </w:rPr>
  </w:style>
  <w:style w:type="paragraph" w:customStyle="1" w:styleId="msonormalbullet2gif">
    <w:name w:val="msonormalbullet2.gif"/>
    <w:basedOn w:val="a"/>
    <w:rsid w:val="00950588"/>
    <w:pPr>
      <w:suppressAutoHyphens w:val="0"/>
      <w:spacing w:before="100" w:beforeAutospacing="1" w:after="100" w:afterAutospacing="1"/>
    </w:pPr>
    <w:rPr>
      <w:rFonts w:eastAsia="Calibri"/>
      <w:lang w:eastAsia="ru-RU"/>
    </w:rPr>
  </w:style>
  <w:style w:type="paragraph" w:customStyle="1" w:styleId="xl63">
    <w:name w:val="xl63"/>
    <w:basedOn w:val="a"/>
    <w:rsid w:val="00950588"/>
    <w:pPr>
      <w:suppressAutoHyphens w:val="0"/>
      <w:spacing w:before="100" w:beforeAutospacing="1" w:after="100" w:afterAutospacing="1"/>
    </w:pPr>
    <w:rPr>
      <w:lang w:eastAsia="ru-RU"/>
    </w:rPr>
  </w:style>
  <w:style w:type="paragraph" w:customStyle="1" w:styleId="xl64">
    <w:name w:val="xl64"/>
    <w:basedOn w:val="a"/>
    <w:rsid w:val="00950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95058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950588"/>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95058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95058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950588"/>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95058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95058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95058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950588"/>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950588"/>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950588"/>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950588"/>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950588"/>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95058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95058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95058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95058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95058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950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95058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950588"/>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950588"/>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950588"/>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950588"/>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950588"/>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950588"/>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950588"/>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950588"/>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95058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95058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95058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95058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95058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95058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95058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95058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95058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95058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95058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95058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95058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95058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95058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95058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95058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95058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95058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95058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95058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95058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95058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950588"/>
    <w:pPr>
      <w:spacing w:before="0" w:after="0"/>
      <w:ind w:firstLine="0"/>
      <w:jc w:val="left"/>
    </w:pPr>
    <w:rPr>
      <w:rFonts w:ascii="Calibri" w:eastAsia="Times New Roman" w:hAnsi="Calibri" w:cs="Calibri"/>
    </w:rPr>
  </w:style>
  <w:style w:type="paragraph" w:customStyle="1" w:styleId="s1">
    <w:name w:val="s_1"/>
    <w:basedOn w:val="a"/>
    <w:rsid w:val="00950588"/>
    <w:pPr>
      <w:suppressAutoHyphens w:val="0"/>
      <w:spacing w:before="100" w:beforeAutospacing="1" w:after="100" w:afterAutospacing="1"/>
    </w:pPr>
    <w:rPr>
      <w:lang w:eastAsia="ru-RU"/>
    </w:rPr>
  </w:style>
  <w:style w:type="paragraph" w:customStyle="1" w:styleId="52">
    <w:name w:val="Без интервала5"/>
    <w:rsid w:val="00950588"/>
    <w:pPr>
      <w:spacing w:before="0" w:after="0"/>
      <w:ind w:firstLine="0"/>
      <w:jc w:val="left"/>
    </w:pPr>
    <w:rPr>
      <w:rFonts w:ascii="Calibri" w:eastAsia="Times New Roman" w:hAnsi="Calibri" w:cs="Calibri"/>
    </w:rPr>
  </w:style>
  <w:style w:type="paragraph" w:customStyle="1" w:styleId="indent1">
    <w:name w:val="indent_1"/>
    <w:basedOn w:val="a"/>
    <w:rsid w:val="00950588"/>
    <w:pPr>
      <w:suppressAutoHyphens w:val="0"/>
      <w:spacing w:before="100" w:beforeAutospacing="1" w:after="100" w:afterAutospacing="1"/>
    </w:pPr>
    <w:rPr>
      <w:lang w:eastAsia="ru-RU"/>
    </w:rPr>
  </w:style>
  <w:style w:type="paragraph" w:customStyle="1" w:styleId="s5">
    <w:name w:val="s_5"/>
    <w:basedOn w:val="a"/>
    <w:rsid w:val="00950588"/>
    <w:pPr>
      <w:suppressAutoHyphens w:val="0"/>
      <w:spacing w:before="100" w:beforeAutospacing="1" w:after="100" w:afterAutospacing="1"/>
    </w:pPr>
    <w:rPr>
      <w:lang w:eastAsia="ru-RU"/>
    </w:rPr>
  </w:style>
  <w:style w:type="paragraph" w:customStyle="1" w:styleId="msonormal0">
    <w:name w:val="msonormal"/>
    <w:basedOn w:val="a"/>
    <w:rsid w:val="00950588"/>
    <w:pPr>
      <w:suppressAutoHyphens w:val="0"/>
      <w:spacing w:before="100" w:beforeAutospacing="1" w:after="100" w:afterAutospacing="1"/>
    </w:pPr>
    <w:rPr>
      <w:lang w:eastAsia="ru-RU"/>
    </w:rPr>
  </w:style>
  <w:style w:type="paragraph" w:customStyle="1" w:styleId="afffff7">
    <w:name w:val="Базовый"/>
    <w:rsid w:val="00950588"/>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95058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950588"/>
    <w:pPr>
      <w:suppressAutoHyphens w:val="0"/>
      <w:spacing w:before="100" w:beforeAutospacing="1" w:after="100" w:afterAutospacing="1"/>
    </w:pPr>
    <w:rPr>
      <w:lang w:eastAsia="ru-RU"/>
    </w:rPr>
  </w:style>
  <w:style w:type="character" w:customStyle="1" w:styleId="spfo1">
    <w:name w:val="spfo1"/>
    <w:basedOn w:val="a1"/>
    <w:rsid w:val="00950588"/>
  </w:style>
  <w:style w:type="paragraph" w:customStyle="1" w:styleId="p11">
    <w:name w:val="p11"/>
    <w:basedOn w:val="a"/>
    <w:rsid w:val="00950588"/>
    <w:pPr>
      <w:suppressAutoHyphens w:val="0"/>
      <w:spacing w:before="100" w:beforeAutospacing="1" w:after="100" w:afterAutospacing="1"/>
    </w:pPr>
    <w:rPr>
      <w:lang w:eastAsia="ru-RU"/>
    </w:rPr>
  </w:style>
  <w:style w:type="paragraph" w:customStyle="1" w:styleId="headertext">
    <w:name w:val="headertext"/>
    <w:basedOn w:val="a"/>
    <w:rsid w:val="00950588"/>
    <w:pPr>
      <w:suppressAutoHyphens w:val="0"/>
      <w:spacing w:before="100" w:beforeAutospacing="1" w:after="100" w:afterAutospacing="1"/>
    </w:pPr>
    <w:rPr>
      <w:lang w:eastAsia="ru-RU"/>
    </w:rPr>
  </w:style>
  <w:style w:type="character" w:customStyle="1" w:styleId="apple-style-span">
    <w:name w:val="apple-style-span"/>
    <w:basedOn w:val="a1"/>
    <w:uiPriority w:val="99"/>
    <w:rsid w:val="00950588"/>
    <w:rPr>
      <w:rFonts w:cs="Times New Roman"/>
    </w:rPr>
  </w:style>
  <w:style w:type="paragraph" w:customStyle="1" w:styleId="ConsCell">
    <w:name w:val="ConsCell"/>
    <w:rsid w:val="00950588"/>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8">
    <w:name w:val="Знак Знак Знак Знак"/>
    <w:basedOn w:val="a"/>
    <w:rsid w:val="0095058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950588"/>
    <w:pPr>
      <w:suppressAutoHyphens w:val="0"/>
      <w:spacing w:before="100" w:beforeAutospacing="1" w:after="100" w:afterAutospacing="1"/>
    </w:pPr>
    <w:rPr>
      <w:lang w:eastAsia="ru-RU"/>
    </w:rPr>
  </w:style>
  <w:style w:type="character" w:styleId="afffff9">
    <w:name w:val="footnote reference"/>
    <w:uiPriority w:val="99"/>
    <w:unhideWhenUsed/>
    <w:rsid w:val="00950588"/>
    <w:rPr>
      <w:vertAlign w:val="superscript"/>
    </w:rPr>
  </w:style>
  <w:style w:type="character" w:customStyle="1" w:styleId="NoSpacingChar">
    <w:name w:val="No Spacing Char"/>
    <w:link w:val="1f8"/>
    <w:locked/>
    <w:rsid w:val="00950588"/>
    <w:rPr>
      <w:rFonts w:ascii="Calibri" w:eastAsia="Times New Roman" w:hAnsi="Calibri" w:cs="Calibri"/>
    </w:rPr>
  </w:style>
  <w:style w:type="character" w:customStyle="1" w:styleId="text1">
    <w:name w:val="text1"/>
    <w:basedOn w:val="a1"/>
    <w:rsid w:val="00950588"/>
  </w:style>
  <w:style w:type="character" w:customStyle="1" w:styleId="FontStyle12">
    <w:name w:val="Font Style12"/>
    <w:rsid w:val="00950588"/>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950588"/>
    <w:pPr>
      <w:suppressAutoHyphens w:val="0"/>
      <w:spacing w:after="0" w:line="360" w:lineRule="auto"/>
      <w:ind w:left="567" w:right="284" w:firstLine="709"/>
      <w:jc w:val="both"/>
    </w:pPr>
    <w:rPr>
      <w:szCs w:val="20"/>
      <w:lang w:eastAsia="ru-RU"/>
    </w:rPr>
  </w:style>
  <w:style w:type="paragraph" w:customStyle="1" w:styleId="63">
    <w:name w:val="Без интервала6"/>
    <w:rsid w:val="00950588"/>
    <w:pPr>
      <w:spacing w:before="0" w:after="0"/>
      <w:ind w:firstLine="0"/>
      <w:jc w:val="left"/>
    </w:pPr>
    <w:rPr>
      <w:rFonts w:ascii="Calibri" w:eastAsia="Times New Roman" w:hAnsi="Calibri" w:cs="Calibri"/>
    </w:rPr>
  </w:style>
  <w:style w:type="table" w:customStyle="1" w:styleId="1ff0">
    <w:name w:val="Сетка таблицы1"/>
    <w:basedOn w:val="a2"/>
    <w:next w:val="afffff4"/>
    <w:uiPriority w:val="59"/>
    <w:rsid w:val="00950588"/>
    <w:pPr>
      <w:spacing w:before="0" w:after="0"/>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line number"/>
    <w:basedOn w:val="a1"/>
    <w:uiPriority w:val="99"/>
    <w:semiHidden/>
    <w:unhideWhenUsed/>
    <w:rsid w:val="00950588"/>
  </w:style>
  <w:style w:type="paragraph" w:styleId="3d">
    <w:name w:val="toc 3"/>
    <w:basedOn w:val="a"/>
    <w:next w:val="a"/>
    <w:autoRedefine/>
    <w:rsid w:val="00950588"/>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95058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950588"/>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950588"/>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950588"/>
    <w:pPr>
      <w:suppressAutoHyphens w:val="0"/>
      <w:spacing w:after="120"/>
      <w:ind w:left="1132"/>
      <w:jc w:val="both"/>
    </w:pPr>
    <w:rPr>
      <w:rFonts w:ascii="Arial" w:hAnsi="Arial" w:cs="Arial"/>
      <w:color w:val="333333"/>
      <w:sz w:val="20"/>
      <w:szCs w:val="20"/>
      <w:lang w:eastAsia="ru-RU"/>
    </w:rPr>
  </w:style>
  <w:style w:type="paragraph" w:styleId="afffffb">
    <w:name w:val="List Bullet"/>
    <w:basedOn w:val="a"/>
    <w:autoRedefine/>
    <w:rsid w:val="00950588"/>
    <w:pPr>
      <w:widowControl w:val="0"/>
      <w:suppressAutoHyphens w:val="0"/>
      <w:spacing w:after="60"/>
      <w:jc w:val="both"/>
    </w:pPr>
    <w:rPr>
      <w:rFonts w:ascii="Arial" w:hAnsi="Arial" w:cs="Arial"/>
      <w:color w:val="333333"/>
      <w:sz w:val="20"/>
      <w:szCs w:val="20"/>
      <w:lang w:eastAsia="ru-RU"/>
    </w:rPr>
  </w:style>
  <w:style w:type="paragraph" w:styleId="afffffc">
    <w:name w:val="List"/>
    <w:basedOn w:val="a0"/>
    <w:rsid w:val="00950588"/>
    <w:pPr>
      <w:spacing w:after="0"/>
      <w:jc w:val="both"/>
    </w:pPr>
    <w:rPr>
      <w:rFonts w:ascii="Arial" w:hAnsi="Arial" w:cs="Mangal"/>
      <w:sz w:val="28"/>
    </w:rPr>
  </w:style>
  <w:style w:type="character" w:styleId="afffffd">
    <w:name w:val="Emphasis"/>
    <w:basedOn w:val="a1"/>
    <w:qFormat/>
    <w:rsid w:val="009505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16904</Words>
  <Characters>96353</Characters>
  <Application>Microsoft Office Word</Application>
  <DocSecurity>0</DocSecurity>
  <Lines>802</Lines>
  <Paragraphs>226</Paragraphs>
  <ScaleCrop>false</ScaleCrop>
  <Company>RePack by SPecialiST</Company>
  <LinksUpToDate>false</LinksUpToDate>
  <CharactersWithSpaces>113031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2020-02-04T07:17:00Z</dcterms:created>
  <dcterms:modified xsi:type="dcterms:W3CDTF">2020-02-04T07:17:00Z</dcterms:modified>
</cp:coreProperties>
</file>