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CA696E">
        <w:rPr>
          <w:sz w:val="28"/>
          <w:szCs w:val="28"/>
        </w:rPr>
        <w:t>30.06.2020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CA696E">
        <w:rPr>
          <w:sz w:val="28"/>
          <w:szCs w:val="28"/>
        </w:rPr>
        <w:t>258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>, от 26.06.2020 № 254</w:t>
            </w:r>
            <w:r w:rsidR="00F077EE" w:rsidRPr="00F077EE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271EC5">
        <w:rPr>
          <w:rFonts w:ascii="Times New Roman" w:hAnsi="Times New Roman" w:cs="Times New Roman"/>
          <w:sz w:val="28"/>
          <w:szCs w:val="28"/>
        </w:rPr>
        <w:t>30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0F628E">
        <w:rPr>
          <w:rFonts w:ascii="Times New Roman" w:hAnsi="Times New Roman" w:cs="Times New Roman"/>
          <w:sz w:val="28"/>
          <w:szCs w:val="28"/>
        </w:rPr>
        <w:t>26</w:t>
      </w:r>
      <w:r w:rsidR="00271EC5">
        <w:rPr>
          <w:rFonts w:ascii="Times New Roman" w:hAnsi="Times New Roman" w:cs="Times New Roman"/>
          <w:sz w:val="28"/>
          <w:szCs w:val="28"/>
        </w:rPr>
        <w:t>9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7C1820" w:rsidRDefault="00401FE5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7C1820">
        <w:rPr>
          <w:bCs/>
          <w:sz w:val="28"/>
          <w:szCs w:val="28"/>
        </w:rPr>
        <w:t>от 20.05.2020 № 192, от 22.05.2020 № 202, от 03.06.2020 № 211</w:t>
      </w:r>
      <w:r w:rsidR="00F077EE" w:rsidRPr="007C1820">
        <w:rPr>
          <w:bCs/>
          <w:sz w:val="28"/>
          <w:szCs w:val="28"/>
        </w:rPr>
        <w:t xml:space="preserve">, </w:t>
      </w:r>
      <w:r w:rsidR="00847693" w:rsidRPr="007C1820">
        <w:rPr>
          <w:bCs/>
          <w:sz w:val="28"/>
          <w:szCs w:val="28"/>
        </w:rPr>
        <w:t xml:space="preserve">от </w:t>
      </w:r>
      <w:r w:rsidR="00F077EE" w:rsidRPr="007C1820">
        <w:rPr>
          <w:bCs/>
          <w:sz w:val="28"/>
          <w:szCs w:val="28"/>
        </w:rPr>
        <w:t>11.06.2020         № 227</w:t>
      </w:r>
      <w:r w:rsidR="000F628E" w:rsidRPr="007C1820">
        <w:rPr>
          <w:bCs/>
          <w:sz w:val="28"/>
          <w:szCs w:val="28"/>
        </w:rPr>
        <w:t xml:space="preserve">, от 19.06.2020 № </w:t>
      </w:r>
      <w:r w:rsidR="000F628E" w:rsidRPr="00271EC5">
        <w:rPr>
          <w:bCs/>
          <w:sz w:val="28"/>
          <w:szCs w:val="28"/>
        </w:rPr>
        <w:t>249</w:t>
      </w:r>
      <w:r w:rsidR="00271EC5" w:rsidRPr="00271EC5">
        <w:rPr>
          <w:bCs/>
          <w:sz w:val="28"/>
          <w:szCs w:val="28"/>
        </w:rPr>
        <w:t>, от 26.06.2020 № 254</w:t>
      </w:r>
      <w:r w:rsidRPr="00271EC5">
        <w:rPr>
          <w:bCs/>
          <w:sz w:val="28"/>
          <w:szCs w:val="28"/>
        </w:rPr>
        <w:t xml:space="preserve">) </w:t>
      </w:r>
      <w:r w:rsidR="00F077EE" w:rsidRPr="00271EC5">
        <w:rPr>
          <w:bCs/>
          <w:sz w:val="28"/>
          <w:szCs w:val="28"/>
        </w:rPr>
        <w:t>следующие</w:t>
      </w:r>
      <w:r w:rsidR="00F077EE" w:rsidRPr="007C1820">
        <w:rPr>
          <w:bCs/>
          <w:sz w:val="28"/>
          <w:szCs w:val="28"/>
        </w:rPr>
        <w:t xml:space="preserve"> изменения</w:t>
      </w:r>
      <w:r w:rsidR="001D2515" w:rsidRPr="007C1820">
        <w:rPr>
          <w:bCs/>
          <w:sz w:val="28"/>
          <w:szCs w:val="28"/>
        </w:rPr>
        <w:t>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1.1. В пункте 2: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- подпункт «а»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«а) деятельность в области спорта, деятельность спортивных объектов, спортивных клубов и фитнес-центров, в том числе деятельность по организации проведения соревнований,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(с загрузкой объектов в объеме не более 25% от единовременной пропускной способности спортивного сооружения);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7C1820">
        <w:rPr>
          <w:rStyle w:val="blk"/>
          <w:sz w:val="28"/>
          <w:szCs w:val="28"/>
        </w:rPr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rStyle w:val="blk"/>
          <w:sz w:val="28"/>
          <w:szCs w:val="28"/>
        </w:rPr>
        <w:t>- организации и проведения профессиональными спортивными лигами профессиональных спортивных соревнований по командным игровым видам спорта (без привлечения зрителей, по отдельному регламенту);»;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lastRenderedPageBreak/>
        <w:t>- подпункт «е»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«е)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 xml:space="preserve">- </w:t>
      </w:r>
      <w:bookmarkStart w:id="1" w:name="_Hlk43980963"/>
      <w:r w:rsidRPr="007C1820">
        <w:rPr>
          <w:bCs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1"/>
      <w:r w:rsidRPr="007C1820">
        <w:rPr>
          <w:bCs/>
          <w:sz w:val="28"/>
          <w:szCs w:val="28"/>
        </w:rPr>
        <w:t>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деятельности зоопарков и океанариумов;»;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подпункт «з» изложить в следующей редакции: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«з) деятельность организаций общественного питания, за исключением: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обслуживания на вынос без посещения гражданами помещений таких организаций, доставки заказов;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оказания услуг общественного питания в помещениях организаций работникам соответствующих организаций;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- оказания услуг общественного питания на открытом воздухе на летних верандах и террасах объектов общественного питания при условии расстановки перегородок или расстановки столов на расстоянии не менее 1,5 метра;»;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C1820">
        <w:rPr>
          <w:bCs/>
          <w:color w:val="000000" w:themeColor="text1"/>
          <w:sz w:val="28"/>
          <w:szCs w:val="28"/>
        </w:rPr>
        <w:t>- подпункт «к» признать утратившим силу.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1.2. Пункт 5 признать утратившим силу.</w:t>
      </w:r>
    </w:p>
    <w:p w:rsidR="007C1820" w:rsidRPr="007C1820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bCs/>
          <w:sz w:val="28"/>
          <w:szCs w:val="28"/>
        </w:rPr>
        <w:t>1.3. В пункте 13 слова «и гостиницы», «и гостиницах» исключить.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</w:t>
      </w:r>
      <w:r w:rsidR="000472B2" w:rsidRPr="007C1820">
        <w:rPr>
          <w:sz w:val="28"/>
          <w:szCs w:val="28"/>
        </w:rPr>
        <w:lastRenderedPageBreak/>
        <w:t>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14" w:rsidRDefault="00096D14" w:rsidP="008027C1">
      <w:r>
        <w:separator/>
      </w:r>
    </w:p>
  </w:endnote>
  <w:endnote w:type="continuationSeparator" w:id="0">
    <w:p w:rsidR="00096D14" w:rsidRDefault="00096D14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14" w:rsidRDefault="00096D14" w:rsidP="008027C1">
      <w:r>
        <w:separator/>
      </w:r>
    </w:p>
  </w:footnote>
  <w:footnote w:type="continuationSeparator" w:id="0">
    <w:p w:rsidR="00096D14" w:rsidRDefault="00096D14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455CA1">
        <w:pPr>
          <w:pStyle w:val="ad"/>
          <w:jc w:val="center"/>
        </w:pPr>
        <w:fldSimple w:instr=" PAGE   \* MERGEFORMAT ">
          <w:r w:rsidR="00CA696E">
            <w:rPr>
              <w:noProof/>
            </w:rPr>
            <w:t>4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BB32-0A18-43AE-BE93-2DD0596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188</cp:revision>
  <cp:lastPrinted>2020-06-29T06:48:00Z</cp:lastPrinted>
  <dcterms:created xsi:type="dcterms:W3CDTF">2020-04-09T07:47:00Z</dcterms:created>
  <dcterms:modified xsi:type="dcterms:W3CDTF">2020-07-02T08:30:00Z</dcterms:modified>
</cp:coreProperties>
</file>