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5D" w:rsidRPr="001E7D2C" w:rsidRDefault="002B425D" w:rsidP="002B425D">
      <w:pPr>
        <w:jc w:val="center"/>
      </w:pPr>
      <w:r>
        <w:rPr>
          <w:noProof/>
          <w:lang w:eastAsia="ru-RU"/>
        </w:rPr>
        <w:drawing>
          <wp:inline distT="0" distB="0" distL="0" distR="0">
            <wp:extent cx="523875" cy="628650"/>
            <wp:effectExtent l="19050" t="0" r="952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2B425D" w:rsidRPr="00A67CAE" w:rsidRDefault="002B425D" w:rsidP="002B425D">
      <w:pPr>
        <w:pStyle w:val="5"/>
        <w:jc w:val="center"/>
        <w:rPr>
          <w:rFonts w:ascii="Times New Roman" w:hAnsi="Times New Roman" w:cs="Times New Roman"/>
          <w:color w:val="000000" w:themeColor="text1"/>
          <w:sz w:val="16"/>
          <w:szCs w:val="16"/>
        </w:rPr>
      </w:pPr>
      <w:r w:rsidRPr="00A67CAE">
        <w:rPr>
          <w:rFonts w:ascii="Times New Roman" w:hAnsi="Times New Roman" w:cs="Times New Roman"/>
          <w:color w:val="000000" w:themeColor="text1"/>
          <w:sz w:val="16"/>
          <w:szCs w:val="16"/>
        </w:rPr>
        <w:t>АДМИНИСТРАЦИЯ  ПАНИНСКОГО  МУНИЦИПАЛЬНОГО РАЙОНА</w:t>
      </w:r>
    </w:p>
    <w:p w:rsidR="002B425D" w:rsidRPr="00A67CAE" w:rsidRDefault="002B425D" w:rsidP="002B425D">
      <w:pPr>
        <w:jc w:val="center"/>
        <w:rPr>
          <w:b/>
          <w:color w:val="000000" w:themeColor="text1"/>
          <w:sz w:val="16"/>
          <w:szCs w:val="16"/>
        </w:rPr>
      </w:pPr>
      <w:r w:rsidRPr="00A67CAE">
        <w:rPr>
          <w:b/>
          <w:color w:val="000000" w:themeColor="text1"/>
          <w:sz w:val="16"/>
          <w:szCs w:val="16"/>
        </w:rPr>
        <w:t>ВОРОНЕЖСКОЙ  ОБЛАСТИ</w:t>
      </w:r>
    </w:p>
    <w:p w:rsidR="002B425D" w:rsidRPr="00A67CAE" w:rsidRDefault="002B425D" w:rsidP="002B425D">
      <w:pPr>
        <w:jc w:val="center"/>
        <w:rPr>
          <w:color w:val="000000" w:themeColor="text1"/>
          <w:sz w:val="16"/>
          <w:szCs w:val="16"/>
        </w:rPr>
      </w:pPr>
      <w:r w:rsidRPr="00A67CAE">
        <w:rPr>
          <w:color w:val="000000" w:themeColor="text1"/>
          <w:sz w:val="16"/>
          <w:szCs w:val="16"/>
        </w:rPr>
        <w:t>ПОСТАНОВЛЕНИЕ</w:t>
      </w:r>
    </w:p>
    <w:p w:rsidR="002B425D" w:rsidRPr="00A67CAE" w:rsidRDefault="002B425D" w:rsidP="002B425D">
      <w:pPr>
        <w:rPr>
          <w:sz w:val="16"/>
          <w:szCs w:val="16"/>
        </w:rPr>
      </w:pPr>
      <w:r w:rsidRPr="00A67CAE">
        <w:rPr>
          <w:sz w:val="16"/>
          <w:szCs w:val="16"/>
        </w:rPr>
        <w:t>от     30.12.2016г.  № 413</w:t>
      </w:r>
    </w:p>
    <w:p w:rsidR="002B425D" w:rsidRPr="00A67CAE" w:rsidRDefault="002B425D" w:rsidP="002B425D">
      <w:pPr>
        <w:rPr>
          <w:sz w:val="16"/>
          <w:szCs w:val="16"/>
        </w:rPr>
      </w:pPr>
      <w:r w:rsidRPr="00A67CAE">
        <w:rPr>
          <w:sz w:val="16"/>
          <w:szCs w:val="16"/>
        </w:rPr>
        <w:t xml:space="preserve">                   р.п.Панино</w:t>
      </w:r>
    </w:p>
    <w:p w:rsidR="002B425D" w:rsidRPr="00A67CAE" w:rsidRDefault="002B425D" w:rsidP="002B425D">
      <w:pPr>
        <w:rPr>
          <w:sz w:val="16"/>
          <w:szCs w:val="16"/>
        </w:rPr>
      </w:pPr>
    </w:p>
    <w:tbl>
      <w:tblPr>
        <w:tblW w:w="0" w:type="auto"/>
        <w:tblLook w:val="04A0"/>
      </w:tblPr>
      <w:tblGrid>
        <w:gridCol w:w="4361"/>
      </w:tblGrid>
      <w:tr w:rsidR="002B425D" w:rsidRPr="00A67CAE" w:rsidTr="00C02B10">
        <w:tc>
          <w:tcPr>
            <w:tcW w:w="4361" w:type="dxa"/>
          </w:tcPr>
          <w:p w:rsidR="002B425D" w:rsidRPr="00A67CAE" w:rsidRDefault="002B425D" w:rsidP="00C02B10">
            <w:pPr>
              <w:rPr>
                <w:b/>
                <w:sz w:val="16"/>
                <w:szCs w:val="16"/>
              </w:rPr>
            </w:pPr>
            <w:r w:rsidRPr="00A67CAE">
              <w:rPr>
                <w:b/>
                <w:sz w:val="16"/>
                <w:szCs w:val="16"/>
              </w:rPr>
              <w:t>О внесении изменений в муниципальную программу Панинского муниципального района «Обеспечение доступным и комфортным жильем и коммунальными услугами населения Панинского муниципального района», утвержденную постановлением администрации Панинского муниципального района от 22.09.2014г. №468 (в редакции от 14.11.2016г. № 354)</w:t>
            </w:r>
          </w:p>
          <w:p w:rsidR="002B425D" w:rsidRPr="00A67CAE" w:rsidRDefault="002B425D" w:rsidP="00C02B10">
            <w:pPr>
              <w:rPr>
                <w:sz w:val="16"/>
                <w:szCs w:val="16"/>
              </w:rPr>
            </w:pPr>
          </w:p>
        </w:tc>
      </w:tr>
    </w:tbl>
    <w:p w:rsidR="002B425D" w:rsidRPr="00A67CAE" w:rsidRDefault="002B425D" w:rsidP="002B425D">
      <w:pPr>
        <w:rPr>
          <w:sz w:val="16"/>
          <w:szCs w:val="16"/>
        </w:rPr>
      </w:pPr>
    </w:p>
    <w:p w:rsidR="002B425D" w:rsidRPr="00A67CAE" w:rsidRDefault="002B425D" w:rsidP="002B425D">
      <w:pPr>
        <w:spacing w:line="360" w:lineRule="auto"/>
        <w:rPr>
          <w:sz w:val="16"/>
          <w:szCs w:val="16"/>
        </w:rPr>
      </w:pPr>
      <w:r w:rsidRPr="00A67CAE">
        <w:rPr>
          <w:sz w:val="16"/>
          <w:szCs w:val="16"/>
        </w:rPr>
        <w:t xml:space="preserve">В  целях повышения эффективности исполнения 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 администрация Панинского  муниципального  района </w:t>
      </w:r>
      <w:r w:rsidRPr="00A67CAE">
        <w:rPr>
          <w:b/>
          <w:sz w:val="16"/>
          <w:szCs w:val="16"/>
        </w:rPr>
        <w:t>п о с т а н о в л я е т:</w:t>
      </w:r>
    </w:p>
    <w:p w:rsidR="002B425D" w:rsidRPr="00A67CAE" w:rsidRDefault="002B425D" w:rsidP="002B425D">
      <w:pPr>
        <w:spacing w:line="276" w:lineRule="auto"/>
        <w:rPr>
          <w:sz w:val="16"/>
          <w:szCs w:val="16"/>
        </w:rPr>
      </w:pPr>
    </w:p>
    <w:p w:rsidR="002B425D" w:rsidRPr="00A67CAE" w:rsidRDefault="002B425D" w:rsidP="002B425D">
      <w:pPr>
        <w:spacing w:line="360" w:lineRule="auto"/>
        <w:rPr>
          <w:sz w:val="16"/>
          <w:szCs w:val="16"/>
        </w:rPr>
      </w:pPr>
      <w:r w:rsidRPr="00A67CAE">
        <w:rPr>
          <w:sz w:val="16"/>
          <w:szCs w:val="16"/>
        </w:rPr>
        <w:t xml:space="preserve">1. Внести в муниципальную программу «Обеспечение доступным и комфортным жильем и коммунальными услугами населения Панинского муниципального района», утвержденную постановлением администрации Панинского муниципального района от 22.09.2014г. №468 «Об утверждении 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 (в ред. от 21.10.2016г. №334) следующие изменения: </w:t>
      </w:r>
    </w:p>
    <w:p w:rsidR="002B425D" w:rsidRPr="00A67CAE" w:rsidRDefault="002B425D" w:rsidP="002B425D">
      <w:pPr>
        <w:spacing w:line="360" w:lineRule="auto"/>
        <w:rPr>
          <w:sz w:val="16"/>
          <w:szCs w:val="16"/>
        </w:rPr>
      </w:pPr>
      <w:r w:rsidRPr="00A67CAE">
        <w:rPr>
          <w:sz w:val="16"/>
          <w:szCs w:val="16"/>
        </w:rPr>
        <w:t>1.1. В таблице паспорта 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 в строке «Объемы бюджетных ассигнований программы»:</w:t>
      </w:r>
    </w:p>
    <w:p w:rsidR="002B425D" w:rsidRPr="00A67CAE" w:rsidRDefault="002B425D" w:rsidP="002B425D">
      <w:pPr>
        <w:spacing w:line="360" w:lineRule="auto"/>
        <w:rPr>
          <w:sz w:val="16"/>
          <w:szCs w:val="16"/>
        </w:rPr>
      </w:pPr>
      <w:r w:rsidRPr="00A67CAE">
        <w:rPr>
          <w:sz w:val="16"/>
          <w:szCs w:val="16"/>
        </w:rPr>
        <w:t xml:space="preserve"> - значение «108821,588» заменить значением «109641,457»; </w:t>
      </w:r>
    </w:p>
    <w:p w:rsidR="002B425D" w:rsidRPr="00A67CAE" w:rsidRDefault="002B425D" w:rsidP="002B425D">
      <w:pPr>
        <w:spacing w:line="360" w:lineRule="auto"/>
        <w:rPr>
          <w:sz w:val="16"/>
          <w:szCs w:val="16"/>
        </w:rPr>
      </w:pPr>
      <w:r w:rsidRPr="00A67CAE">
        <w:rPr>
          <w:sz w:val="16"/>
          <w:szCs w:val="16"/>
        </w:rPr>
        <w:t>- значение «54909,154» заменить значением «65639,831»;</w:t>
      </w:r>
    </w:p>
    <w:p w:rsidR="002B425D" w:rsidRPr="00A67CAE" w:rsidRDefault="002B425D" w:rsidP="002B425D">
      <w:pPr>
        <w:spacing w:line="360" w:lineRule="auto"/>
        <w:rPr>
          <w:sz w:val="16"/>
          <w:szCs w:val="16"/>
        </w:rPr>
      </w:pPr>
      <w:r w:rsidRPr="00A67CAE">
        <w:rPr>
          <w:sz w:val="16"/>
          <w:szCs w:val="16"/>
        </w:rPr>
        <w:t>- значение «10350,661» заменить значением «10439,588».</w:t>
      </w:r>
    </w:p>
    <w:p w:rsidR="002B425D" w:rsidRPr="00A67CAE" w:rsidRDefault="002B425D" w:rsidP="002B425D">
      <w:pPr>
        <w:spacing w:line="360" w:lineRule="auto"/>
        <w:rPr>
          <w:sz w:val="16"/>
          <w:szCs w:val="16"/>
        </w:rPr>
      </w:pPr>
      <w:r w:rsidRPr="00A67CAE">
        <w:rPr>
          <w:sz w:val="16"/>
          <w:szCs w:val="16"/>
        </w:rPr>
        <w:t xml:space="preserve">1.2. В таблице 1 части  </w:t>
      </w:r>
      <w:r w:rsidRPr="00A67CAE">
        <w:rPr>
          <w:sz w:val="16"/>
          <w:szCs w:val="16"/>
          <w:lang w:val="en-US"/>
        </w:rPr>
        <w:t>IV</w:t>
      </w:r>
      <w:r w:rsidRPr="00A67CAE">
        <w:rPr>
          <w:sz w:val="16"/>
          <w:szCs w:val="16"/>
        </w:rPr>
        <w:t xml:space="preserve"> «Ресурсное обеспечение муниципальной программы» по строкам  подпрограммы 3 «Энергосбережение и повышение энергетической эффективности в Панинском муниципальном районе» в мероприятии 1: </w:t>
      </w:r>
    </w:p>
    <w:p w:rsidR="002B425D" w:rsidRPr="00A67CAE" w:rsidRDefault="002B425D" w:rsidP="002B425D">
      <w:pPr>
        <w:spacing w:line="360" w:lineRule="auto"/>
        <w:rPr>
          <w:sz w:val="16"/>
          <w:szCs w:val="16"/>
        </w:rPr>
      </w:pPr>
      <w:r w:rsidRPr="00A67CAE">
        <w:rPr>
          <w:sz w:val="16"/>
          <w:szCs w:val="16"/>
        </w:rPr>
        <w:t xml:space="preserve">1.2.1 В строке «Предоставление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2B425D" w:rsidRPr="00A67CAE" w:rsidRDefault="002B425D" w:rsidP="002B425D">
      <w:pPr>
        <w:spacing w:line="360" w:lineRule="auto"/>
        <w:rPr>
          <w:sz w:val="16"/>
          <w:szCs w:val="16"/>
        </w:rPr>
      </w:pPr>
      <w:r w:rsidRPr="00A67CAE">
        <w:rPr>
          <w:sz w:val="16"/>
          <w:szCs w:val="16"/>
        </w:rPr>
        <w:t>- в графе «2016» добавить значение «730,669»;</w:t>
      </w:r>
    </w:p>
    <w:p w:rsidR="002B425D" w:rsidRPr="00A67CAE" w:rsidRDefault="002B425D" w:rsidP="002B425D">
      <w:pPr>
        <w:spacing w:line="360" w:lineRule="auto"/>
        <w:rPr>
          <w:sz w:val="16"/>
          <w:szCs w:val="16"/>
        </w:rPr>
      </w:pPr>
      <w:r w:rsidRPr="00A67CAE">
        <w:rPr>
          <w:sz w:val="16"/>
          <w:szCs w:val="16"/>
        </w:rPr>
        <w:t xml:space="preserve">- в графе «всего» значение «2887,888» заменить значением «3618,557». </w:t>
      </w:r>
    </w:p>
    <w:p w:rsidR="002B425D" w:rsidRPr="00A67CAE" w:rsidRDefault="002B425D" w:rsidP="002B425D">
      <w:pPr>
        <w:spacing w:line="360" w:lineRule="auto"/>
        <w:rPr>
          <w:sz w:val="16"/>
          <w:szCs w:val="16"/>
        </w:rPr>
      </w:pPr>
      <w:r w:rsidRPr="00A67CAE">
        <w:rPr>
          <w:sz w:val="16"/>
          <w:szCs w:val="16"/>
        </w:rPr>
        <w:t xml:space="preserve">1.3. В таблице 1 части  </w:t>
      </w:r>
      <w:r w:rsidRPr="00A67CAE">
        <w:rPr>
          <w:sz w:val="16"/>
          <w:szCs w:val="16"/>
          <w:lang w:val="en-US"/>
        </w:rPr>
        <w:t>IV</w:t>
      </w:r>
      <w:r w:rsidRPr="00A67CAE">
        <w:rPr>
          <w:sz w:val="16"/>
          <w:szCs w:val="16"/>
        </w:rPr>
        <w:t xml:space="preserve"> «Ресурсное обеспечение муниципальной программы» по строкам  подпрограммы 3 «Энергосбережение и повышение энергетической эффективности в Панинском муниципальном районе» в мероприятии 2: </w:t>
      </w:r>
    </w:p>
    <w:p w:rsidR="002B425D" w:rsidRPr="00A67CAE" w:rsidRDefault="002B425D" w:rsidP="002B425D">
      <w:pPr>
        <w:spacing w:line="360" w:lineRule="auto"/>
        <w:rPr>
          <w:sz w:val="16"/>
          <w:szCs w:val="16"/>
        </w:rPr>
      </w:pPr>
      <w:r w:rsidRPr="00A67CAE">
        <w:rPr>
          <w:sz w:val="16"/>
          <w:szCs w:val="16"/>
        </w:rPr>
        <w:t>1.3.1 В строке «Проведение мероприятий по энергосбережению и повышению энергетической эффективности для повышения эффективности использования топливно-энергетических ресурсов Панинского муниципального района»:</w:t>
      </w:r>
    </w:p>
    <w:p w:rsidR="002B425D" w:rsidRPr="00A67CAE" w:rsidRDefault="002B425D" w:rsidP="002B425D">
      <w:pPr>
        <w:spacing w:line="360" w:lineRule="auto"/>
        <w:rPr>
          <w:sz w:val="16"/>
          <w:szCs w:val="16"/>
        </w:rPr>
      </w:pPr>
      <w:r w:rsidRPr="00A67CAE">
        <w:rPr>
          <w:sz w:val="16"/>
          <w:szCs w:val="16"/>
        </w:rPr>
        <w:t>- в графе «2016» значение «274,0» заменить значением «363,2»;</w:t>
      </w:r>
    </w:p>
    <w:p w:rsidR="002B425D" w:rsidRPr="00A67CAE" w:rsidRDefault="002B425D" w:rsidP="002B425D">
      <w:pPr>
        <w:spacing w:line="360" w:lineRule="auto"/>
        <w:rPr>
          <w:sz w:val="16"/>
          <w:szCs w:val="16"/>
        </w:rPr>
      </w:pPr>
      <w:r w:rsidRPr="00A67CAE">
        <w:rPr>
          <w:sz w:val="16"/>
          <w:szCs w:val="16"/>
        </w:rPr>
        <w:t xml:space="preserve">- в графе «всего» значение «544,3» заменить значением «633,5». </w:t>
      </w:r>
    </w:p>
    <w:p w:rsidR="002B425D" w:rsidRPr="00A67CAE" w:rsidRDefault="002B425D" w:rsidP="002B425D">
      <w:pPr>
        <w:spacing w:line="360" w:lineRule="auto"/>
        <w:rPr>
          <w:sz w:val="16"/>
          <w:szCs w:val="16"/>
        </w:rPr>
      </w:pPr>
      <w:r w:rsidRPr="00A67CAE">
        <w:rPr>
          <w:sz w:val="16"/>
          <w:szCs w:val="16"/>
        </w:rPr>
        <w:t>1.3.2 В строке «Областной бюджет»:</w:t>
      </w:r>
    </w:p>
    <w:p w:rsidR="002B425D" w:rsidRPr="00A67CAE" w:rsidRDefault="002B425D" w:rsidP="002B425D">
      <w:pPr>
        <w:spacing w:line="360" w:lineRule="auto"/>
        <w:rPr>
          <w:sz w:val="16"/>
          <w:szCs w:val="16"/>
        </w:rPr>
      </w:pPr>
      <w:r w:rsidRPr="00A67CAE">
        <w:rPr>
          <w:sz w:val="16"/>
          <w:szCs w:val="16"/>
        </w:rPr>
        <w:t>- в графе «2016» добавить значение «730,669»;</w:t>
      </w:r>
    </w:p>
    <w:p w:rsidR="002B425D" w:rsidRPr="00A67CAE" w:rsidRDefault="002B425D" w:rsidP="002B425D">
      <w:pPr>
        <w:spacing w:line="360" w:lineRule="auto"/>
        <w:rPr>
          <w:sz w:val="16"/>
          <w:szCs w:val="16"/>
        </w:rPr>
      </w:pPr>
      <w:r w:rsidRPr="00A67CAE">
        <w:rPr>
          <w:sz w:val="16"/>
          <w:szCs w:val="16"/>
        </w:rPr>
        <w:t>- в графе «всего» значение «2887,888» заменить значением «3618,557»</w:t>
      </w:r>
    </w:p>
    <w:p w:rsidR="002B425D" w:rsidRPr="00A67CAE" w:rsidRDefault="002B425D" w:rsidP="002B425D">
      <w:pPr>
        <w:spacing w:line="360" w:lineRule="auto"/>
        <w:rPr>
          <w:sz w:val="16"/>
          <w:szCs w:val="16"/>
        </w:rPr>
      </w:pPr>
      <w:r w:rsidRPr="00A67CAE">
        <w:rPr>
          <w:sz w:val="16"/>
          <w:szCs w:val="16"/>
        </w:rPr>
        <w:t>1.3.3 В строке «Местный бюджет»:</w:t>
      </w:r>
    </w:p>
    <w:p w:rsidR="002B425D" w:rsidRPr="00A67CAE" w:rsidRDefault="002B425D" w:rsidP="002B425D">
      <w:pPr>
        <w:spacing w:line="360" w:lineRule="auto"/>
        <w:rPr>
          <w:sz w:val="16"/>
          <w:szCs w:val="16"/>
        </w:rPr>
      </w:pPr>
      <w:r w:rsidRPr="00A67CAE">
        <w:rPr>
          <w:sz w:val="16"/>
          <w:szCs w:val="16"/>
        </w:rPr>
        <w:t>- в графе «2016» значение «274» заменить значением «363,2»;</w:t>
      </w:r>
    </w:p>
    <w:p w:rsidR="002B425D" w:rsidRPr="00A67CAE" w:rsidRDefault="002B425D" w:rsidP="002B425D">
      <w:pPr>
        <w:spacing w:line="360" w:lineRule="auto"/>
        <w:rPr>
          <w:sz w:val="16"/>
          <w:szCs w:val="16"/>
        </w:rPr>
      </w:pPr>
      <w:r w:rsidRPr="00A67CAE">
        <w:rPr>
          <w:sz w:val="16"/>
          <w:szCs w:val="16"/>
        </w:rPr>
        <w:t>- в графе «всего» значение «544,3» заменить значением «633,5».</w:t>
      </w:r>
    </w:p>
    <w:p w:rsidR="002B425D" w:rsidRPr="00A67CAE" w:rsidRDefault="002B425D" w:rsidP="002B425D">
      <w:pPr>
        <w:spacing w:line="360" w:lineRule="auto"/>
        <w:rPr>
          <w:sz w:val="16"/>
          <w:szCs w:val="16"/>
        </w:rPr>
      </w:pPr>
      <w:r w:rsidRPr="00A67CAE">
        <w:rPr>
          <w:sz w:val="16"/>
          <w:szCs w:val="16"/>
        </w:rPr>
        <w:t>1.3.4 В строке «Итого по подпрограмме 3»:</w:t>
      </w:r>
    </w:p>
    <w:p w:rsidR="002B425D" w:rsidRPr="00A67CAE" w:rsidRDefault="002B425D" w:rsidP="002B425D">
      <w:pPr>
        <w:spacing w:line="360" w:lineRule="auto"/>
        <w:rPr>
          <w:sz w:val="16"/>
          <w:szCs w:val="16"/>
        </w:rPr>
      </w:pPr>
      <w:r w:rsidRPr="00A67CAE">
        <w:rPr>
          <w:sz w:val="16"/>
          <w:szCs w:val="16"/>
        </w:rPr>
        <w:t>- в графе «всего» значение «3432,188»  заменить значением «4252,057»;</w:t>
      </w:r>
    </w:p>
    <w:p w:rsidR="002B425D" w:rsidRPr="00A67CAE" w:rsidRDefault="002B425D" w:rsidP="002B425D">
      <w:pPr>
        <w:spacing w:line="360" w:lineRule="auto"/>
        <w:rPr>
          <w:sz w:val="16"/>
          <w:szCs w:val="16"/>
        </w:rPr>
      </w:pPr>
      <w:r w:rsidRPr="00A67CAE">
        <w:rPr>
          <w:sz w:val="16"/>
          <w:szCs w:val="16"/>
        </w:rPr>
        <w:t>- в графе «2016»  значение «274» заменить значением «1093,869».</w:t>
      </w:r>
    </w:p>
    <w:p w:rsidR="002B425D" w:rsidRPr="00A67CAE" w:rsidRDefault="002B425D" w:rsidP="002B425D">
      <w:pPr>
        <w:spacing w:line="360" w:lineRule="auto"/>
        <w:rPr>
          <w:sz w:val="16"/>
          <w:szCs w:val="16"/>
        </w:rPr>
      </w:pPr>
      <w:r w:rsidRPr="00A67CAE">
        <w:rPr>
          <w:sz w:val="16"/>
          <w:szCs w:val="16"/>
        </w:rPr>
        <w:t xml:space="preserve">1.4. В таблице 1 в части  </w:t>
      </w:r>
      <w:r w:rsidRPr="00A67CAE">
        <w:rPr>
          <w:sz w:val="16"/>
          <w:szCs w:val="16"/>
          <w:lang w:val="en-US"/>
        </w:rPr>
        <w:t>IV</w:t>
      </w:r>
      <w:r w:rsidRPr="00A67CAE">
        <w:rPr>
          <w:sz w:val="16"/>
          <w:szCs w:val="16"/>
        </w:rPr>
        <w:t xml:space="preserve"> «Ресурсное обеспечение муниципальной программы»:  </w:t>
      </w:r>
    </w:p>
    <w:p w:rsidR="002B425D" w:rsidRPr="00A67CAE" w:rsidRDefault="002B425D" w:rsidP="002B425D">
      <w:pPr>
        <w:spacing w:line="360" w:lineRule="auto"/>
        <w:rPr>
          <w:sz w:val="16"/>
          <w:szCs w:val="16"/>
        </w:rPr>
      </w:pPr>
      <w:r w:rsidRPr="00A67CAE">
        <w:rPr>
          <w:sz w:val="16"/>
          <w:szCs w:val="16"/>
        </w:rPr>
        <w:t xml:space="preserve">1.4.1 В строке «всего по программе»:  </w:t>
      </w:r>
    </w:p>
    <w:p w:rsidR="002B425D" w:rsidRPr="00A67CAE" w:rsidRDefault="002B425D" w:rsidP="002B425D">
      <w:pPr>
        <w:spacing w:line="360" w:lineRule="auto"/>
        <w:rPr>
          <w:sz w:val="16"/>
          <w:szCs w:val="16"/>
        </w:rPr>
      </w:pPr>
      <w:r w:rsidRPr="00A67CAE">
        <w:rPr>
          <w:sz w:val="16"/>
          <w:szCs w:val="16"/>
        </w:rPr>
        <w:lastRenderedPageBreak/>
        <w:t>- в графе  «всего» - значение «108821,588» заменить значением «109641,457»;</w:t>
      </w:r>
    </w:p>
    <w:p w:rsidR="002B425D" w:rsidRPr="00A67CAE" w:rsidRDefault="002B425D" w:rsidP="002B425D">
      <w:pPr>
        <w:spacing w:line="360" w:lineRule="auto"/>
        <w:rPr>
          <w:sz w:val="16"/>
          <w:szCs w:val="16"/>
        </w:rPr>
      </w:pPr>
      <w:r w:rsidRPr="00A67CAE">
        <w:rPr>
          <w:sz w:val="16"/>
          <w:szCs w:val="16"/>
        </w:rPr>
        <w:t xml:space="preserve">- в графе «2016» значение «16000» заменить значением «16819,869». </w:t>
      </w:r>
    </w:p>
    <w:p w:rsidR="002B425D" w:rsidRPr="00A67CAE" w:rsidRDefault="002B425D" w:rsidP="002B425D">
      <w:pPr>
        <w:spacing w:line="360" w:lineRule="auto"/>
        <w:rPr>
          <w:sz w:val="16"/>
          <w:szCs w:val="16"/>
        </w:rPr>
      </w:pPr>
      <w:r w:rsidRPr="00A67CAE">
        <w:rPr>
          <w:sz w:val="16"/>
          <w:szCs w:val="16"/>
        </w:rPr>
        <w:t>1.4.2 В строке «Областной бюджет»:</w:t>
      </w:r>
    </w:p>
    <w:p w:rsidR="002B425D" w:rsidRPr="00A67CAE" w:rsidRDefault="002B425D" w:rsidP="002B425D">
      <w:pPr>
        <w:spacing w:line="360" w:lineRule="auto"/>
        <w:rPr>
          <w:sz w:val="16"/>
          <w:szCs w:val="16"/>
        </w:rPr>
      </w:pPr>
      <w:r w:rsidRPr="00A67CAE">
        <w:rPr>
          <w:sz w:val="16"/>
          <w:szCs w:val="16"/>
        </w:rPr>
        <w:t>- в графе «всего» значение «64909,162» заменить  значением «65639,831»;</w:t>
      </w:r>
    </w:p>
    <w:p w:rsidR="002B425D" w:rsidRPr="00A67CAE" w:rsidRDefault="002B425D" w:rsidP="002B425D">
      <w:pPr>
        <w:spacing w:line="360" w:lineRule="auto"/>
        <w:rPr>
          <w:sz w:val="16"/>
          <w:szCs w:val="16"/>
        </w:rPr>
      </w:pPr>
      <w:r w:rsidRPr="00A67CAE">
        <w:rPr>
          <w:sz w:val="16"/>
          <w:szCs w:val="16"/>
        </w:rPr>
        <w:t>- в графе «2016»  значение «10800» заменить значением «11530,669».</w:t>
      </w:r>
    </w:p>
    <w:p w:rsidR="002B425D" w:rsidRPr="00A67CAE" w:rsidRDefault="002B425D" w:rsidP="002B425D">
      <w:pPr>
        <w:spacing w:line="360" w:lineRule="auto"/>
        <w:rPr>
          <w:sz w:val="16"/>
          <w:szCs w:val="16"/>
        </w:rPr>
      </w:pPr>
      <w:r w:rsidRPr="00A67CAE">
        <w:rPr>
          <w:sz w:val="16"/>
          <w:szCs w:val="16"/>
        </w:rPr>
        <w:t>1.4.3 В строке «Местный бюджет»:</w:t>
      </w:r>
    </w:p>
    <w:p w:rsidR="002B425D" w:rsidRPr="00A67CAE" w:rsidRDefault="002B425D" w:rsidP="002B425D">
      <w:pPr>
        <w:spacing w:line="360" w:lineRule="auto"/>
        <w:rPr>
          <w:sz w:val="16"/>
          <w:szCs w:val="16"/>
        </w:rPr>
      </w:pPr>
      <w:r w:rsidRPr="00A67CAE">
        <w:rPr>
          <w:sz w:val="16"/>
          <w:szCs w:val="16"/>
        </w:rPr>
        <w:t>- в графе «всего» значение «10350,661» заменить  значением «10439,588»;</w:t>
      </w:r>
    </w:p>
    <w:p w:rsidR="002B425D" w:rsidRPr="00A67CAE" w:rsidRDefault="002B425D" w:rsidP="002B425D">
      <w:pPr>
        <w:spacing w:line="360" w:lineRule="auto"/>
        <w:rPr>
          <w:sz w:val="16"/>
          <w:szCs w:val="16"/>
        </w:rPr>
      </w:pPr>
      <w:r w:rsidRPr="00A67CAE">
        <w:rPr>
          <w:sz w:val="16"/>
          <w:szCs w:val="16"/>
        </w:rPr>
        <w:t>- в графе «2016»  значение «1100» заменить значением «1188,927».</w:t>
      </w:r>
    </w:p>
    <w:p w:rsidR="002B425D" w:rsidRPr="00A67CAE" w:rsidRDefault="002B425D" w:rsidP="002B425D">
      <w:pPr>
        <w:spacing w:line="360" w:lineRule="auto"/>
        <w:rPr>
          <w:sz w:val="16"/>
          <w:szCs w:val="16"/>
        </w:rPr>
      </w:pPr>
      <w:r w:rsidRPr="00A67CAE">
        <w:rPr>
          <w:sz w:val="16"/>
          <w:szCs w:val="16"/>
        </w:rPr>
        <w:t xml:space="preserve">1.4 В последнем абзаце части </w:t>
      </w:r>
      <w:r w:rsidRPr="00A67CAE">
        <w:rPr>
          <w:sz w:val="16"/>
          <w:szCs w:val="16"/>
          <w:lang w:val="en-US"/>
        </w:rPr>
        <w:t>IV</w:t>
      </w:r>
      <w:r w:rsidRPr="00A67CAE">
        <w:rPr>
          <w:sz w:val="16"/>
          <w:szCs w:val="16"/>
        </w:rPr>
        <w:t xml:space="preserve"> «Ресурсное обеспечение муниципальной программы»:</w:t>
      </w:r>
    </w:p>
    <w:p w:rsidR="002B425D" w:rsidRPr="00A67CAE" w:rsidRDefault="002B425D" w:rsidP="002B425D">
      <w:pPr>
        <w:spacing w:line="360" w:lineRule="auto"/>
        <w:rPr>
          <w:sz w:val="16"/>
          <w:szCs w:val="16"/>
        </w:rPr>
      </w:pPr>
      <w:r w:rsidRPr="00A67CAE">
        <w:rPr>
          <w:sz w:val="16"/>
          <w:szCs w:val="16"/>
        </w:rPr>
        <w:t>- значение «108821,588» заменить значением «109641,457»;</w:t>
      </w:r>
    </w:p>
    <w:p w:rsidR="002B425D" w:rsidRPr="00A67CAE" w:rsidRDefault="002B425D" w:rsidP="002B425D">
      <w:pPr>
        <w:spacing w:line="360" w:lineRule="auto"/>
        <w:rPr>
          <w:sz w:val="16"/>
          <w:szCs w:val="16"/>
        </w:rPr>
      </w:pPr>
      <w:r w:rsidRPr="00A67CAE">
        <w:rPr>
          <w:sz w:val="16"/>
          <w:szCs w:val="16"/>
        </w:rPr>
        <w:t>- значение «64909,162» заменить значением «65639,831»;</w:t>
      </w:r>
    </w:p>
    <w:p w:rsidR="002B425D" w:rsidRPr="00A67CAE" w:rsidRDefault="002B425D" w:rsidP="002B425D">
      <w:pPr>
        <w:spacing w:line="360" w:lineRule="auto"/>
        <w:rPr>
          <w:sz w:val="16"/>
          <w:szCs w:val="16"/>
        </w:rPr>
      </w:pPr>
      <w:r w:rsidRPr="00A67CAE">
        <w:rPr>
          <w:sz w:val="16"/>
          <w:szCs w:val="16"/>
        </w:rPr>
        <w:t>- значение «10350,661» заменить значением «10439,588».</w:t>
      </w:r>
    </w:p>
    <w:p w:rsidR="002B425D" w:rsidRPr="00A67CAE" w:rsidRDefault="002B425D" w:rsidP="002B425D">
      <w:pPr>
        <w:spacing w:line="360" w:lineRule="auto"/>
        <w:rPr>
          <w:sz w:val="16"/>
          <w:szCs w:val="16"/>
        </w:rPr>
      </w:pPr>
      <w:r w:rsidRPr="00A67CAE">
        <w:rPr>
          <w:sz w:val="16"/>
          <w:szCs w:val="16"/>
        </w:rPr>
        <w:t xml:space="preserve">1.5 В паспорте Подпрограммы 3 «Энергосбережение и повышение энергетической эффективности в Панинском муниципальном районе». </w:t>
      </w:r>
    </w:p>
    <w:p w:rsidR="002B425D" w:rsidRPr="00A67CAE" w:rsidRDefault="002B425D" w:rsidP="002B425D">
      <w:pPr>
        <w:spacing w:line="360" w:lineRule="auto"/>
        <w:rPr>
          <w:sz w:val="16"/>
          <w:szCs w:val="16"/>
        </w:rPr>
      </w:pPr>
      <w:r w:rsidRPr="00A67CAE">
        <w:rPr>
          <w:sz w:val="16"/>
          <w:szCs w:val="16"/>
        </w:rPr>
        <w:t>1.5.1 В строке объемы бюджетных ассигнований программы:</w:t>
      </w:r>
    </w:p>
    <w:p w:rsidR="002B425D" w:rsidRPr="00A67CAE" w:rsidRDefault="002B425D" w:rsidP="002B425D">
      <w:pPr>
        <w:spacing w:line="360" w:lineRule="auto"/>
        <w:rPr>
          <w:sz w:val="16"/>
          <w:szCs w:val="16"/>
        </w:rPr>
      </w:pPr>
      <w:r w:rsidRPr="00A67CAE">
        <w:rPr>
          <w:sz w:val="16"/>
          <w:szCs w:val="16"/>
        </w:rPr>
        <w:t>- значение «3432,188» заменить значением «4252,057»;</w:t>
      </w:r>
    </w:p>
    <w:p w:rsidR="002B425D" w:rsidRPr="00A67CAE" w:rsidRDefault="002B425D" w:rsidP="002B425D">
      <w:pPr>
        <w:spacing w:line="360" w:lineRule="auto"/>
        <w:rPr>
          <w:sz w:val="16"/>
          <w:szCs w:val="16"/>
        </w:rPr>
      </w:pPr>
      <w:r w:rsidRPr="00A67CAE">
        <w:rPr>
          <w:sz w:val="16"/>
          <w:szCs w:val="16"/>
        </w:rPr>
        <w:t>- значение «2887,888» заменить значением «3618,557»;</w:t>
      </w:r>
    </w:p>
    <w:p w:rsidR="002B425D" w:rsidRPr="00A67CAE" w:rsidRDefault="002B425D" w:rsidP="002B425D">
      <w:pPr>
        <w:spacing w:line="360" w:lineRule="auto"/>
        <w:rPr>
          <w:sz w:val="16"/>
          <w:szCs w:val="16"/>
        </w:rPr>
      </w:pPr>
      <w:r w:rsidRPr="00A67CAE">
        <w:rPr>
          <w:sz w:val="16"/>
          <w:szCs w:val="16"/>
        </w:rPr>
        <w:t>- значение «274» заменить значением «633,5».</w:t>
      </w:r>
    </w:p>
    <w:p w:rsidR="002B425D" w:rsidRPr="00A67CAE" w:rsidRDefault="002B425D" w:rsidP="002B425D">
      <w:pPr>
        <w:spacing w:line="360" w:lineRule="auto"/>
        <w:rPr>
          <w:sz w:val="16"/>
          <w:szCs w:val="16"/>
        </w:rPr>
      </w:pPr>
      <w:r w:rsidRPr="00A67CAE">
        <w:rPr>
          <w:sz w:val="16"/>
          <w:szCs w:val="16"/>
        </w:rPr>
        <w:t>1.5.2 В строке 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p w:rsidR="002B425D" w:rsidRPr="00A67CAE" w:rsidRDefault="002B425D" w:rsidP="002B425D">
      <w:pPr>
        <w:spacing w:line="360" w:lineRule="auto"/>
        <w:rPr>
          <w:sz w:val="16"/>
          <w:szCs w:val="16"/>
        </w:rPr>
      </w:pPr>
      <w:r w:rsidRPr="00A67CAE">
        <w:rPr>
          <w:sz w:val="16"/>
          <w:szCs w:val="16"/>
        </w:rPr>
        <w:t>- значение «274» заменить значением «363,2»;</w:t>
      </w:r>
    </w:p>
    <w:p w:rsidR="002B425D" w:rsidRPr="00A67CAE" w:rsidRDefault="002B425D" w:rsidP="002B425D">
      <w:pPr>
        <w:spacing w:line="360" w:lineRule="auto"/>
        <w:rPr>
          <w:sz w:val="16"/>
          <w:szCs w:val="16"/>
        </w:rPr>
      </w:pPr>
      <w:r w:rsidRPr="00A67CAE">
        <w:rPr>
          <w:sz w:val="16"/>
          <w:szCs w:val="16"/>
        </w:rPr>
        <w:t>- добавить значение «730,669».</w:t>
      </w:r>
    </w:p>
    <w:p w:rsidR="002B425D" w:rsidRPr="00A67CAE" w:rsidRDefault="002B425D" w:rsidP="002B425D">
      <w:pPr>
        <w:spacing w:line="360" w:lineRule="auto"/>
        <w:rPr>
          <w:sz w:val="16"/>
          <w:szCs w:val="16"/>
        </w:rPr>
      </w:pPr>
      <w:r w:rsidRPr="00A67CAE">
        <w:rPr>
          <w:sz w:val="16"/>
          <w:szCs w:val="16"/>
        </w:rPr>
        <w:t>2.  Настоящее постановление вступает в силу со дня его опубликования.</w:t>
      </w:r>
    </w:p>
    <w:p w:rsidR="002B425D" w:rsidRPr="00A67CAE" w:rsidRDefault="002B425D" w:rsidP="002B425D">
      <w:pPr>
        <w:spacing w:line="360" w:lineRule="auto"/>
        <w:rPr>
          <w:sz w:val="16"/>
          <w:szCs w:val="16"/>
        </w:rPr>
      </w:pPr>
      <w:r w:rsidRPr="00A67CAE">
        <w:rPr>
          <w:sz w:val="16"/>
          <w:szCs w:val="16"/>
        </w:rPr>
        <w:t>3. Опубликовать настоящее постановление в официальном печатном периодическом издании Панинского муниципального района «Панинский муниципальный вестник».</w:t>
      </w:r>
    </w:p>
    <w:p w:rsidR="002B425D" w:rsidRPr="00A67CAE" w:rsidRDefault="002B425D" w:rsidP="002B425D">
      <w:pPr>
        <w:spacing w:line="360" w:lineRule="auto"/>
        <w:rPr>
          <w:sz w:val="16"/>
          <w:szCs w:val="16"/>
        </w:rPr>
      </w:pPr>
      <w:r w:rsidRPr="00A67CAE">
        <w:rPr>
          <w:sz w:val="16"/>
          <w:szCs w:val="16"/>
        </w:rPr>
        <w:t xml:space="preserve">4. Контроль  за  исполнением  настоящего  постановления  возложить  на  заместителя  главы  администрации  Панинского  муниципального  района </w:t>
      </w:r>
    </w:p>
    <w:p w:rsidR="002B425D" w:rsidRPr="00A67CAE" w:rsidRDefault="002B425D" w:rsidP="002B425D">
      <w:pPr>
        <w:spacing w:line="360" w:lineRule="auto"/>
        <w:rPr>
          <w:sz w:val="16"/>
          <w:szCs w:val="16"/>
        </w:rPr>
      </w:pPr>
      <w:r w:rsidRPr="00A67CAE">
        <w:rPr>
          <w:sz w:val="16"/>
          <w:szCs w:val="16"/>
        </w:rPr>
        <w:t>В.И. Мищенко.</w:t>
      </w:r>
    </w:p>
    <w:p w:rsidR="002B425D" w:rsidRPr="00A67CAE" w:rsidRDefault="002B425D" w:rsidP="002B425D">
      <w:pPr>
        <w:rPr>
          <w:sz w:val="16"/>
          <w:szCs w:val="16"/>
        </w:rPr>
      </w:pPr>
      <w:r w:rsidRPr="00A67CAE">
        <w:rPr>
          <w:sz w:val="16"/>
          <w:szCs w:val="16"/>
        </w:rPr>
        <w:t>Глава администрации</w:t>
      </w:r>
    </w:p>
    <w:p w:rsidR="002B425D" w:rsidRPr="00A67CAE" w:rsidRDefault="002B425D" w:rsidP="002B425D">
      <w:pPr>
        <w:rPr>
          <w:sz w:val="16"/>
          <w:szCs w:val="16"/>
        </w:rPr>
      </w:pPr>
      <w:r w:rsidRPr="00A67CAE">
        <w:rPr>
          <w:sz w:val="16"/>
          <w:szCs w:val="16"/>
        </w:rPr>
        <w:t>Панинского муниципального района                                                    Н.В. Щеглов</w:t>
      </w:r>
    </w:p>
    <w:p w:rsidR="002B425D" w:rsidRPr="00A67CAE" w:rsidRDefault="002B425D" w:rsidP="002B425D">
      <w:pPr>
        <w:rPr>
          <w:sz w:val="16"/>
          <w:szCs w:val="16"/>
        </w:rPr>
      </w:pPr>
    </w:p>
    <w:p w:rsidR="002B425D" w:rsidRPr="001E7D2C" w:rsidRDefault="002B425D" w:rsidP="002B425D"/>
    <w:tbl>
      <w:tblPr>
        <w:tblpPr w:leftFromText="180" w:rightFromText="180" w:vertAnchor="text" w:horzAnchor="margin" w:tblpX="1924" w:tblpY="91"/>
        <w:tblW w:w="7472" w:type="dxa"/>
        <w:tblLayout w:type="fixed"/>
        <w:tblCellMar>
          <w:left w:w="40" w:type="dxa"/>
          <w:right w:w="40" w:type="dxa"/>
        </w:tblCellMar>
        <w:tblLook w:val="0000"/>
      </w:tblPr>
      <w:tblGrid>
        <w:gridCol w:w="4030"/>
        <w:gridCol w:w="3442"/>
      </w:tblGrid>
      <w:tr w:rsidR="002B425D" w:rsidRPr="001E7D2C" w:rsidTr="00C02B10">
        <w:tc>
          <w:tcPr>
            <w:tcW w:w="4030" w:type="dxa"/>
            <w:tcBorders>
              <w:top w:val="nil"/>
              <w:left w:val="nil"/>
              <w:bottom w:val="nil"/>
              <w:right w:val="nil"/>
            </w:tcBorders>
            <w:shd w:val="clear" w:color="auto" w:fill="FFFFFF"/>
          </w:tcPr>
          <w:p w:rsidR="002B425D" w:rsidRPr="001E7D2C" w:rsidRDefault="002B425D" w:rsidP="00C02B10">
            <w:pPr>
              <w:rPr>
                <w:sz w:val="28"/>
                <w:szCs w:val="28"/>
              </w:rPr>
            </w:pPr>
          </w:p>
        </w:tc>
        <w:tc>
          <w:tcPr>
            <w:tcW w:w="3442" w:type="dxa"/>
            <w:tcBorders>
              <w:top w:val="nil"/>
              <w:left w:val="nil"/>
              <w:bottom w:val="nil"/>
              <w:right w:val="nil"/>
            </w:tcBorders>
            <w:shd w:val="clear" w:color="auto" w:fill="FFFFFF"/>
            <w:vAlign w:val="bottom"/>
          </w:tcPr>
          <w:p w:rsidR="002B425D" w:rsidRPr="001E7D2C" w:rsidRDefault="002B425D" w:rsidP="00C02B10">
            <w:pPr>
              <w:rPr>
                <w:sz w:val="28"/>
                <w:szCs w:val="28"/>
              </w:rPr>
            </w:pPr>
          </w:p>
        </w:tc>
      </w:tr>
    </w:tbl>
    <w:p w:rsidR="002B425D" w:rsidRPr="001E7D2C" w:rsidRDefault="002B425D" w:rsidP="002B425D">
      <w:pPr>
        <w:rPr>
          <w:sz w:val="28"/>
          <w:szCs w:val="28"/>
        </w:rPr>
      </w:pPr>
    </w:p>
    <w:tbl>
      <w:tblPr>
        <w:tblW w:w="0" w:type="auto"/>
        <w:tblLook w:val="04A0"/>
      </w:tblPr>
      <w:tblGrid>
        <w:gridCol w:w="1904"/>
      </w:tblGrid>
      <w:tr w:rsidR="002B425D" w:rsidRPr="001E7D2C" w:rsidTr="00C02B10">
        <w:tc>
          <w:tcPr>
            <w:tcW w:w="4926" w:type="dxa"/>
            <w:shd w:val="clear" w:color="auto" w:fill="auto"/>
          </w:tcPr>
          <w:p w:rsidR="002B425D" w:rsidRPr="001E7D2C" w:rsidRDefault="002B425D" w:rsidP="00C02B10"/>
        </w:tc>
      </w:tr>
    </w:tbl>
    <w:p w:rsidR="002B425D" w:rsidRPr="001E7D2C" w:rsidRDefault="002B425D" w:rsidP="002B425D">
      <w:r w:rsidRPr="001E7D2C">
        <w:t xml:space="preserve">                </w:t>
      </w:r>
    </w:p>
    <w:p w:rsidR="002B425D" w:rsidRPr="00A67CAE" w:rsidRDefault="002B425D" w:rsidP="002B425D">
      <w:pPr>
        <w:jc w:val="right"/>
        <w:rPr>
          <w:sz w:val="16"/>
          <w:szCs w:val="16"/>
        </w:rPr>
      </w:pPr>
      <w:r w:rsidRPr="00A67CAE">
        <w:rPr>
          <w:sz w:val="16"/>
          <w:szCs w:val="16"/>
        </w:rPr>
        <w:t xml:space="preserve">Утверждена постановлением </w:t>
      </w:r>
    </w:p>
    <w:p w:rsidR="002B425D" w:rsidRPr="00A67CAE" w:rsidRDefault="002B425D" w:rsidP="002B425D">
      <w:pPr>
        <w:jc w:val="right"/>
        <w:rPr>
          <w:sz w:val="16"/>
          <w:szCs w:val="16"/>
        </w:rPr>
      </w:pPr>
      <w:r w:rsidRPr="00A67CAE">
        <w:rPr>
          <w:sz w:val="16"/>
          <w:szCs w:val="16"/>
        </w:rPr>
        <w:t xml:space="preserve">                                                                                                       администрации Панинского </w:t>
      </w:r>
    </w:p>
    <w:p w:rsidR="002B425D" w:rsidRPr="00A67CAE" w:rsidRDefault="002B425D" w:rsidP="002B425D">
      <w:pPr>
        <w:jc w:val="right"/>
        <w:rPr>
          <w:sz w:val="16"/>
          <w:szCs w:val="16"/>
        </w:rPr>
      </w:pPr>
      <w:r w:rsidRPr="00A67CAE">
        <w:rPr>
          <w:sz w:val="16"/>
          <w:szCs w:val="16"/>
        </w:rPr>
        <w:t xml:space="preserve">                                                                                                   муниципального района</w:t>
      </w:r>
    </w:p>
    <w:p w:rsidR="002B425D" w:rsidRPr="00A67CAE" w:rsidRDefault="002B425D" w:rsidP="002B425D">
      <w:pPr>
        <w:jc w:val="right"/>
        <w:rPr>
          <w:sz w:val="16"/>
          <w:szCs w:val="16"/>
        </w:rPr>
      </w:pPr>
      <w:r w:rsidRPr="00A67CAE">
        <w:rPr>
          <w:sz w:val="16"/>
          <w:szCs w:val="16"/>
        </w:rPr>
        <w:t xml:space="preserve">                                                                                                    от 22.09.2014г. №468 </w:t>
      </w: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rPr>
        <w:t>МУНИЦИПАЛЬНАЯ ПРОГРАММА ПАНИНСКОГО МУНИЦИПАЛЬНОГО РАЙОНА</w:t>
      </w:r>
    </w:p>
    <w:p w:rsidR="002B425D" w:rsidRPr="00A67CAE" w:rsidRDefault="002B425D" w:rsidP="002B425D">
      <w:pPr>
        <w:jc w:val="center"/>
        <w:rPr>
          <w:sz w:val="16"/>
          <w:szCs w:val="16"/>
        </w:rPr>
      </w:pPr>
      <w:r w:rsidRPr="00A67CAE">
        <w:rPr>
          <w:sz w:val="16"/>
          <w:szCs w:val="16"/>
        </w:rPr>
        <w:t>«Обеспечение доступным и комфортным жильем и коммунальными услугами населения Панинского  муниципального района»</w:t>
      </w:r>
    </w:p>
    <w:p w:rsidR="002B425D" w:rsidRPr="00A67CAE" w:rsidRDefault="002B425D" w:rsidP="002B425D">
      <w:pPr>
        <w:rPr>
          <w:sz w:val="16"/>
          <w:szCs w:val="16"/>
        </w:rPr>
      </w:pPr>
    </w:p>
    <w:p w:rsidR="002B425D" w:rsidRPr="00A67CAE" w:rsidRDefault="002B425D" w:rsidP="002B425D">
      <w:pPr>
        <w:jc w:val="center"/>
        <w:rPr>
          <w:sz w:val="16"/>
          <w:szCs w:val="16"/>
        </w:rPr>
      </w:pPr>
      <w:r w:rsidRPr="00A67CAE">
        <w:rPr>
          <w:sz w:val="16"/>
          <w:szCs w:val="16"/>
        </w:rPr>
        <w:t>ПАСПОРТ</w:t>
      </w:r>
    </w:p>
    <w:p w:rsidR="002B425D" w:rsidRPr="00A67CAE" w:rsidRDefault="002B425D" w:rsidP="002B425D">
      <w:pPr>
        <w:jc w:val="center"/>
        <w:rPr>
          <w:sz w:val="16"/>
          <w:szCs w:val="16"/>
        </w:rPr>
      </w:pPr>
      <w:r w:rsidRPr="00A67CAE">
        <w:rPr>
          <w:sz w:val="16"/>
          <w:szCs w:val="16"/>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w:t>
      </w:r>
    </w:p>
    <w:p w:rsidR="002B425D" w:rsidRPr="00A67CAE" w:rsidRDefault="002B425D" w:rsidP="002B425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6"/>
        <w:gridCol w:w="5045"/>
      </w:tblGrid>
      <w:tr w:rsidR="002B425D" w:rsidRPr="00A67CAE" w:rsidTr="00C02B10">
        <w:trPr>
          <w:trHeight w:val="720"/>
        </w:trPr>
        <w:tc>
          <w:tcPr>
            <w:tcW w:w="4526" w:type="dxa"/>
          </w:tcPr>
          <w:p w:rsidR="002B425D" w:rsidRPr="00A67CAE" w:rsidRDefault="002B425D" w:rsidP="00C02B10">
            <w:pPr>
              <w:jc w:val="center"/>
              <w:rPr>
                <w:sz w:val="16"/>
                <w:szCs w:val="16"/>
              </w:rPr>
            </w:pPr>
            <w:r w:rsidRPr="00A67CAE">
              <w:rPr>
                <w:sz w:val="16"/>
                <w:szCs w:val="16"/>
              </w:rPr>
              <w:t>Ответственный исполнитель муниципальной программы</w:t>
            </w:r>
          </w:p>
        </w:tc>
        <w:tc>
          <w:tcPr>
            <w:tcW w:w="5045" w:type="dxa"/>
            <w:noWrap/>
          </w:tcPr>
          <w:p w:rsidR="002B425D" w:rsidRPr="00A67CAE" w:rsidRDefault="002B425D" w:rsidP="00C02B10">
            <w:pPr>
              <w:jc w:val="center"/>
              <w:rPr>
                <w:sz w:val="16"/>
                <w:szCs w:val="16"/>
              </w:rPr>
            </w:pPr>
            <w:r w:rsidRPr="00A67CAE">
              <w:rPr>
                <w:sz w:val="16"/>
                <w:szCs w:val="16"/>
              </w:rPr>
              <w:t>Администрация Панинского муниципального района</w:t>
            </w:r>
          </w:p>
        </w:tc>
      </w:tr>
      <w:tr w:rsidR="002B425D" w:rsidRPr="00A67CAE" w:rsidTr="00C02B10">
        <w:trPr>
          <w:trHeight w:val="720"/>
        </w:trPr>
        <w:tc>
          <w:tcPr>
            <w:tcW w:w="4526" w:type="dxa"/>
          </w:tcPr>
          <w:p w:rsidR="002B425D" w:rsidRPr="00A67CAE" w:rsidRDefault="002B425D" w:rsidP="00C02B10">
            <w:pPr>
              <w:rPr>
                <w:sz w:val="16"/>
                <w:szCs w:val="16"/>
              </w:rPr>
            </w:pPr>
            <w:r w:rsidRPr="00A67CAE">
              <w:rPr>
                <w:sz w:val="16"/>
                <w:szCs w:val="16"/>
              </w:rPr>
              <w:t>Исполнители муниципальной программы</w:t>
            </w:r>
          </w:p>
        </w:tc>
        <w:tc>
          <w:tcPr>
            <w:tcW w:w="5045" w:type="dxa"/>
          </w:tcPr>
          <w:p w:rsidR="002B425D" w:rsidRPr="00A67CAE" w:rsidRDefault="002B425D" w:rsidP="00C02B10">
            <w:pPr>
              <w:rPr>
                <w:sz w:val="16"/>
                <w:szCs w:val="16"/>
              </w:rPr>
            </w:pPr>
            <w:r w:rsidRPr="00A67CAE">
              <w:rPr>
                <w:sz w:val="16"/>
                <w:szCs w:val="16"/>
              </w:rPr>
              <w:t> Отдел по капитальному строительству, газификации  и ЖКХ, отдел экономического развития, отдел по управлению муниципальным имуществом,  МКУ «Центр организационного обеспечения деятельности органов местного самоуправления».</w:t>
            </w:r>
          </w:p>
        </w:tc>
      </w:tr>
      <w:tr w:rsidR="002B425D" w:rsidRPr="00A67CAE" w:rsidTr="00C02B10">
        <w:trPr>
          <w:trHeight w:val="720"/>
        </w:trPr>
        <w:tc>
          <w:tcPr>
            <w:tcW w:w="4526" w:type="dxa"/>
          </w:tcPr>
          <w:p w:rsidR="002B425D" w:rsidRPr="00A67CAE" w:rsidRDefault="002B425D" w:rsidP="00C02B10">
            <w:pPr>
              <w:rPr>
                <w:sz w:val="16"/>
                <w:szCs w:val="16"/>
              </w:rPr>
            </w:pPr>
            <w:r w:rsidRPr="00A67CAE">
              <w:rPr>
                <w:sz w:val="16"/>
                <w:szCs w:val="16"/>
              </w:rPr>
              <w:t>Основные разработчики муниципальной программы</w:t>
            </w:r>
          </w:p>
        </w:tc>
        <w:tc>
          <w:tcPr>
            <w:tcW w:w="5045" w:type="dxa"/>
          </w:tcPr>
          <w:p w:rsidR="002B425D" w:rsidRPr="00A67CAE" w:rsidRDefault="002B425D" w:rsidP="00C02B10">
            <w:pPr>
              <w:rPr>
                <w:sz w:val="16"/>
                <w:szCs w:val="16"/>
              </w:rPr>
            </w:pPr>
            <w:r w:rsidRPr="00A67CAE">
              <w:rPr>
                <w:sz w:val="16"/>
                <w:szCs w:val="16"/>
              </w:rPr>
              <w:t> Отдел по капитальному строительству, газификации и ЖКХ, отдел экономического развития администрации Панинского муниципального района</w:t>
            </w:r>
          </w:p>
        </w:tc>
      </w:tr>
      <w:tr w:rsidR="002B425D" w:rsidRPr="00A67CAE" w:rsidTr="00C02B10">
        <w:trPr>
          <w:trHeight w:val="720"/>
        </w:trPr>
        <w:tc>
          <w:tcPr>
            <w:tcW w:w="4526" w:type="dxa"/>
          </w:tcPr>
          <w:p w:rsidR="002B425D" w:rsidRPr="00A67CAE" w:rsidRDefault="002B425D" w:rsidP="00C02B10">
            <w:pPr>
              <w:rPr>
                <w:sz w:val="16"/>
                <w:szCs w:val="16"/>
              </w:rPr>
            </w:pPr>
            <w:r w:rsidRPr="00A67CAE">
              <w:rPr>
                <w:sz w:val="16"/>
                <w:szCs w:val="16"/>
              </w:rPr>
              <w:lastRenderedPageBreak/>
              <w:t xml:space="preserve">Подпрограммы муниципальной программы и основные мероприятия </w:t>
            </w:r>
          </w:p>
        </w:tc>
        <w:tc>
          <w:tcPr>
            <w:tcW w:w="5045" w:type="dxa"/>
          </w:tcPr>
          <w:p w:rsidR="002B425D" w:rsidRPr="00A67CAE" w:rsidRDefault="002B425D" w:rsidP="00C02B10">
            <w:pPr>
              <w:rPr>
                <w:sz w:val="16"/>
                <w:szCs w:val="16"/>
              </w:rPr>
            </w:pPr>
            <w:r w:rsidRPr="00A67CAE">
              <w:rPr>
                <w:b/>
                <w:sz w:val="16"/>
                <w:szCs w:val="16"/>
              </w:rPr>
              <w:t>Подпрограмма 1</w:t>
            </w:r>
            <w:r w:rsidRPr="00A67CAE">
              <w:rPr>
                <w:sz w:val="16"/>
                <w:szCs w:val="16"/>
              </w:rPr>
              <w:t>. «Создание условий для обеспечения доступным и комфортным жильем населения Панинского района»</w:t>
            </w:r>
          </w:p>
          <w:p w:rsidR="002B425D" w:rsidRPr="00A67CAE" w:rsidRDefault="002B425D" w:rsidP="00C02B10">
            <w:pPr>
              <w:rPr>
                <w:sz w:val="16"/>
                <w:szCs w:val="16"/>
              </w:rPr>
            </w:pPr>
            <w:r w:rsidRPr="00A67CAE">
              <w:rPr>
                <w:b/>
                <w:sz w:val="16"/>
                <w:szCs w:val="16"/>
              </w:rPr>
              <w:t>Мероприятие 1.</w:t>
            </w:r>
            <w:r w:rsidRPr="00A67CAE">
              <w:rPr>
                <w:sz w:val="16"/>
                <w:szCs w:val="16"/>
              </w:rPr>
              <w:t xml:space="preserve"> Обеспечение жильем молодых семей. </w:t>
            </w:r>
          </w:p>
          <w:p w:rsidR="002B425D" w:rsidRPr="00A67CAE" w:rsidRDefault="002B425D" w:rsidP="00C02B10">
            <w:pPr>
              <w:rPr>
                <w:sz w:val="16"/>
                <w:szCs w:val="16"/>
              </w:rPr>
            </w:pPr>
            <w:r w:rsidRPr="00A67CAE">
              <w:rPr>
                <w:b/>
                <w:sz w:val="16"/>
                <w:szCs w:val="16"/>
              </w:rPr>
              <w:t>Мероприятие 2</w:t>
            </w:r>
            <w:r w:rsidRPr="00A67CAE">
              <w:rPr>
                <w:sz w:val="16"/>
                <w:szCs w:val="16"/>
              </w:rPr>
              <w:t>.Обеспечение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p>
          <w:p w:rsidR="002B425D" w:rsidRPr="00A67CAE" w:rsidRDefault="002B425D" w:rsidP="00C02B10">
            <w:pPr>
              <w:rPr>
                <w:sz w:val="16"/>
                <w:szCs w:val="16"/>
              </w:rPr>
            </w:pPr>
            <w:r w:rsidRPr="00A67CAE">
              <w:rPr>
                <w:b/>
                <w:sz w:val="16"/>
                <w:szCs w:val="16"/>
              </w:rPr>
              <w:t>Мероприятие 3</w:t>
            </w:r>
            <w:r w:rsidRPr="00A67CAE">
              <w:rPr>
                <w:sz w:val="16"/>
                <w:szCs w:val="16"/>
              </w:rPr>
              <w:t xml:space="preserve">. Газификация Панинского муниципального района. </w:t>
            </w:r>
          </w:p>
          <w:p w:rsidR="002B425D" w:rsidRPr="00A67CAE" w:rsidRDefault="002B425D" w:rsidP="00C02B10">
            <w:pPr>
              <w:rPr>
                <w:sz w:val="16"/>
                <w:szCs w:val="16"/>
              </w:rPr>
            </w:pPr>
            <w:r w:rsidRPr="00A67CAE">
              <w:rPr>
                <w:b/>
                <w:sz w:val="16"/>
                <w:szCs w:val="16"/>
              </w:rPr>
              <w:t xml:space="preserve">Подпрограмма 2. </w:t>
            </w:r>
            <w:r w:rsidRPr="00A67CAE">
              <w:rPr>
                <w:sz w:val="16"/>
                <w:szCs w:val="16"/>
              </w:rPr>
              <w:t>«Создание условий для обеспечения качественными услугами жилищно-коммунального хозяйства населения Панинского муниципального района»</w:t>
            </w:r>
          </w:p>
          <w:p w:rsidR="002B425D" w:rsidRPr="00A67CAE" w:rsidRDefault="002B425D" w:rsidP="00C02B10">
            <w:pPr>
              <w:rPr>
                <w:sz w:val="16"/>
                <w:szCs w:val="16"/>
              </w:rPr>
            </w:pPr>
            <w:r w:rsidRPr="00A67CAE">
              <w:rPr>
                <w:b/>
                <w:sz w:val="16"/>
                <w:szCs w:val="16"/>
              </w:rPr>
              <w:t>Мероприятие 1.</w:t>
            </w:r>
            <w:r w:rsidRPr="00A67CAE">
              <w:rPr>
                <w:sz w:val="16"/>
                <w:szCs w:val="16"/>
              </w:rPr>
              <w:t xml:space="preserve"> Приобретение коммунальной специализированной техники.  </w:t>
            </w:r>
          </w:p>
          <w:p w:rsidR="002B425D" w:rsidRPr="00A67CAE" w:rsidRDefault="002B425D" w:rsidP="00C02B10">
            <w:pPr>
              <w:pStyle w:val="afd"/>
              <w:rPr>
                <w:rFonts w:ascii="Times New Roman" w:hAnsi="Times New Roman" w:cs="Times New Roman"/>
                <w:sz w:val="16"/>
                <w:szCs w:val="16"/>
              </w:rPr>
            </w:pPr>
            <w:r w:rsidRPr="00A67CAE">
              <w:rPr>
                <w:rFonts w:ascii="Times New Roman" w:hAnsi="Times New Roman" w:cs="Times New Roman"/>
                <w:b/>
                <w:sz w:val="16"/>
                <w:szCs w:val="16"/>
              </w:rPr>
              <w:t>Подпрограмма 3.</w:t>
            </w:r>
            <w:r w:rsidRPr="00A67CAE">
              <w:rPr>
                <w:rFonts w:ascii="Times New Roman" w:hAnsi="Times New Roman" w:cs="Times New Roman"/>
                <w:sz w:val="16"/>
                <w:szCs w:val="16"/>
              </w:rPr>
              <w:t xml:space="preserve"> «Энергосбережение и повышение энергетической эффективности в Панинском муниципальном районе».</w:t>
            </w:r>
          </w:p>
          <w:p w:rsidR="002B425D" w:rsidRPr="00A67CAE" w:rsidRDefault="002B425D" w:rsidP="00C02B10">
            <w:pPr>
              <w:rPr>
                <w:sz w:val="16"/>
                <w:szCs w:val="16"/>
              </w:rPr>
            </w:pPr>
            <w:r w:rsidRPr="00A67CAE">
              <w:rPr>
                <w:b/>
                <w:sz w:val="16"/>
                <w:szCs w:val="16"/>
              </w:rPr>
              <w:t xml:space="preserve">Мероприятие 1. </w:t>
            </w:r>
            <w:r w:rsidRPr="00A67CAE">
              <w:rPr>
                <w:sz w:val="16"/>
                <w:szCs w:val="16"/>
              </w:rPr>
              <w:t>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2B425D" w:rsidRPr="00A67CAE" w:rsidRDefault="002B425D" w:rsidP="00C02B10">
            <w:pPr>
              <w:rPr>
                <w:color w:val="000000"/>
                <w:sz w:val="16"/>
                <w:szCs w:val="16"/>
              </w:rPr>
            </w:pPr>
            <w:r w:rsidRPr="00A67CAE">
              <w:rPr>
                <w:b/>
                <w:sz w:val="16"/>
                <w:szCs w:val="16"/>
              </w:rPr>
              <w:t xml:space="preserve">Мероприятие 2. </w:t>
            </w:r>
            <w:r w:rsidRPr="00A67CAE">
              <w:rPr>
                <w:sz w:val="16"/>
                <w:szCs w:val="16"/>
              </w:rPr>
              <w:t>П</w:t>
            </w:r>
            <w:r w:rsidRPr="00A67CAE">
              <w:rPr>
                <w:color w:val="000000"/>
                <w:sz w:val="16"/>
                <w:szCs w:val="16"/>
              </w:rPr>
              <w:t>роведение мероприятий по энергосбережению и повышению энергетической эффективности</w:t>
            </w:r>
            <w:r w:rsidRPr="00A67CAE">
              <w:rPr>
                <w:sz w:val="16"/>
                <w:szCs w:val="16"/>
              </w:rPr>
              <w:t xml:space="preserve"> для повышения эффективности использования топливно – энергетических ресурсов Панинского муниципального района.</w:t>
            </w:r>
          </w:p>
          <w:p w:rsidR="002B425D" w:rsidRPr="00A67CAE" w:rsidRDefault="002B425D" w:rsidP="00C02B10">
            <w:pPr>
              <w:rPr>
                <w:sz w:val="16"/>
                <w:szCs w:val="16"/>
              </w:rPr>
            </w:pPr>
            <w:r w:rsidRPr="00A67CAE">
              <w:rPr>
                <w:b/>
                <w:sz w:val="16"/>
                <w:szCs w:val="16"/>
              </w:rPr>
              <w:t>Подпрограмма 4.</w:t>
            </w:r>
            <w:r w:rsidRPr="00A67CAE">
              <w:rPr>
                <w:sz w:val="16"/>
                <w:szCs w:val="16"/>
              </w:rPr>
              <w:t xml:space="preserve"> «Развитие транспортной системы в Панинском муниципальном районе».</w:t>
            </w:r>
          </w:p>
          <w:p w:rsidR="002B425D" w:rsidRPr="00A67CAE" w:rsidRDefault="002B425D" w:rsidP="00C02B10">
            <w:pPr>
              <w:rPr>
                <w:sz w:val="16"/>
                <w:szCs w:val="16"/>
              </w:rPr>
            </w:pPr>
            <w:r w:rsidRPr="00A67CAE">
              <w:rPr>
                <w:b/>
                <w:sz w:val="16"/>
                <w:szCs w:val="16"/>
              </w:rPr>
              <w:t>Мероприятие 1.</w:t>
            </w:r>
            <w:r w:rsidRPr="00A67CAE">
              <w:rPr>
                <w:sz w:val="16"/>
                <w:szCs w:val="16"/>
              </w:rPr>
              <w:t xml:space="preserve"> Приобретение автобусов и техники для жилищно-коммунального хозяйства, работающих на газомоторном топливе.</w:t>
            </w:r>
          </w:p>
          <w:p w:rsidR="002B425D" w:rsidRPr="00A67CAE" w:rsidRDefault="002B425D" w:rsidP="00C02B10">
            <w:pPr>
              <w:rPr>
                <w:sz w:val="16"/>
                <w:szCs w:val="16"/>
              </w:rPr>
            </w:pPr>
            <w:r w:rsidRPr="00A67CAE">
              <w:rPr>
                <w:b/>
                <w:sz w:val="16"/>
                <w:szCs w:val="16"/>
              </w:rPr>
              <w:t>Подпрограмма 5.</w:t>
            </w:r>
            <w:r w:rsidRPr="00A67CAE">
              <w:rPr>
                <w:sz w:val="16"/>
                <w:szCs w:val="16"/>
              </w:rPr>
              <w:t xml:space="preserve"> «Развитие дорожного хозяйства Панинского муниципального района».</w:t>
            </w:r>
          </w:p>
          <w:p w:rsidR="002B425D" w:rsidRPr="00A67CAE" w:rsidRDefault="002B425D" w:rsidP="00C02B10">
            <w:pPr>
              <w:rPr>
                <w:sz w:val="16"/>
                <w:szCs w:val="16"/>
              </w:rPr>
            </w:pPr>
            <w:r w:rsidRPr="00A67CAE">
              <w:rPr>
                <w:b/>
                <w:sz w:val="16"/>
                <w:szCs w:val="16"/>
              </w:rPr>
              <w:t>Мероприятие 1.</w:t>
            </w:r>
            <w:r w:rsidRPr="00A67CAE">
              <w:rPr>
                <w:sz w:val="16"/>
                <w:szCs w:val="16"/>
              </w:rPr>
              <w:t xml:space="preserve"> «Развитие сети автомобильных дорог общего пользования».</w:t>
            </w:r>
          </w:p>
        </w:tc>
      </w:tr>
      <w:tr w:rsidR="002B425D" w:rsidRPr="00A67CAE" w:rsidTr="00C02B10">
        <w:trPr>
          <w:trHeight w:val="360"/>
        </w:trPr>
        <w:tc>
          <w:tcPr>
            <w:tcW w:w="4526" w:type="dxa"/>
          </w:tcPr>
          <w:p w:rsidR="002B425D" w:rsidRPr="00A67CAE" w:rsidRDefault="002B425D" w:rsidP="00C02B10">
            <w:pPr>
              <w:rPr>
                <w:sz w:val="16"/>
                <w:szCs w:val="16"/>
              </w:rPr>
            </w:pPr>
            <w:r w:rsidRPr="00A67CAE">
              <w:rPr>
                <w:sz w:val="16"/>
                <w:szCs w:val="16"/>
              </w:rPr>
              <w:t>Цель муниципальной программы</w:t>
            </w:r>
          </w:p>
        </w:tc>
        <w:tc>
          <w:tcPr>
            <w:tcW w:w="5045" w:type="dxa"/>
          </w:tcPr>
          <w:p w:rsidR="002B425D" w:rsidRPr="00A67CAE" w:rsidRDefault="002B425D" w:rsidP="00C02B10">
            <w:pPr>
              <w:rPr>
                <w:sz w:val="16"/>
                <w:szCs w:val="16"/>
              </w:rPr>
            </w:pPr>
            <w:r w:rsidRPr="00A67CAE">
              <w:rPr>
                <w:sz w:val="16"/>
                <w:szCs w:val="16"/>
              </w:rPr>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w:t>
            </w:r>
          </w:p>
          <w:p w:rsidR="002B425D" w:rsidRPr="00A67CAE" w:rsidRDefault="002B425D" w:rsidP="00C02B10">
            <w:pPr>
              <w:rPr>
                <w:sz w:val="16"/>
                <w:szCs w:val="16"/>
              </w:rPr>
            </w:pPr>
            <w:r w:rsidRPr="00A67CAE">
              <w:rPr>
                <w:sz w:val="16"/>
                <w:szCs w:val="16"/>
              </w:rPr>
              <w:t xml:space="preserve">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w:t>
            </w:r>
          </w:p>
          <w:p w:rsidR="002B425D" w:rsidRPr="00A67CAE" w:rsidRDefault="002B425D" w:rsidP="00C02B10">
            <w:pPr>
              <w:rPr>
                <w:sz w:val="16"/>
                <w:szCs w:val="16"/>
              </w:rPr>
            </w:pPr>
            <w:r w:rsidRPr="00A67CAE">
              <w:rPr>
                <w:sz w:val="16"/>
                <w:szCs w:val="16"/>
              </w:rPr>
              <w:t>Достижение наибольшей экономической эффективности перевозок автотранспортными средствами, работающими на газомоторном топливе.</w:t>
            </w:r>
          </w:p>
        </w:tc>
      </w:tr>
      <w:tr w:rsidR="002B425D" w:rsidRPr="00A67CAE" w:rsidTr="00C02B10">
        <w:trPr>
          <w:trHeight w:val="360"/>
        </w:trPr>
        <w:tc>
          <w:tcPr>
            <w:tcW w:w="4526" w:type="dxa"/>
          </w:tcPr>
          <w:p w:rsidR="002B425D" w:rsidRPr="00A67CAE" w:rsidRDefault="002B425D" w:rsidP="00C02B10">
            <w:pPr>
              <w:rPr>
                <w:sz w:val="16"/>
                <w:szCs w:val="16"/>
              </w:rPr>
            </w:pPr>
            <w:r w:rsidRPr="00A67CAE">
              <w:rPr>
                <w:sz w:val="16"/>
                <w:szCs w:val="16"/>
              </w:rPr>
              <w:t>Задачи муниципальной программы</w:t>
            </w:r>
          </w:p>
        </w:tc>
        <w:tc>
          <w:tcPr>
            <w:tcW w:w="5045" w:type="dxa"/>
          </w:tcPr>
          <w:p w:rsidR="002B425D" w:rsidRPr="00A67CAE" w:rsidRDefault="002B425D" w:rsidP="00C02B10">
            <w:pPr>
              <w:rPr>
                <w:sz w:val="16"/>
                <w:szCs w:val="16"/>
              </w:rPr>
            </w:pPr>
            <w:r w:rsidRPr="00A67CAE">
              <w:rPr>
                <w:sz w:val="16"/>
                <w:szCs w:val="16"/>
              </w:rPr>
              <w:t>1.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и муниципальных обязательств по обеспечению жильем отдельных категорий граждан, нуждающихся в обеспечении жильем;</w:t>
            </w:r>
            <w:r w:rsidRPr="00A67CAE">
              <w:rPr>
                <w:sz w:val="16"/>
                <w:szCs w:val="16"/>
              </w:rPr>
              <w:br/>
              <w:t xml:space="preserve">        2. Реализация основных направлений муниципальной  политики Панинского муниципального района в сфере архитектуры и градостроительной деятельности;</w:t>
            </w:r>
            <w:r w:rsidRPr="00A67CAE">
              <w:rPr>
                <w:sz w:val="16"/>
                <w:szCs w:val="16"/>
              </w:rPr>
              <w:br/>
              <w:t>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w:t>
            </w:r>
            <w:r w:rsidRPr="00A67CAE">
              <w:rPr>
                <w:sz w:val="16"/>
                <w:szCs w:val="16"/>
              </w:rPr>
              <w:br/>
              <w:t xml:space="preserve">        3. Создание безопасных и благоприятных условий проживания граждан на территории Панинского муниципального района.</w:t>
            </w:r>
          </w:p>
          <w:p w:rsidR="002B425D" w:rsidRPr="00A67CAE" w:rsidRDefault="002B425D" w:rsidP="00C02B10">
            <w:pPr>
              <w:rPr>
                <w:sz w:val="16"/>
                <w:szCs w:val="16"/>
              </w:rPr>
            </w:pPr>
            <w:r w:rsidRPr="00A67CAE">
              <w:rPr>
                <w:sz w:val="16"/>
                <w:szCs w:val="16"/>
              </w:rPr>
              <w:t xml:space="preserve">4.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 а также за счет софинансирования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Обеспечение учета всего объема потребляемых энергетических ресурсов. Снижение затрат на оплату коммунальных услуг населением, снижение потерь при выработке и транспортировке энергоресурсов и воды. Установка приборов учета </w:t>
            </w:r>
            <w:r w:rsidRPr="00A67CAE">
              <w:rPr>
                <w:sz w:val="16"/>
                <w:szCs w:val="16"/>
              </w:rPr>
              <w:lastRenderedPageBreak/>
              <w:t xml:space="preserve">на всех муниципальных объектах. </w:t>
            </w:r>
          </w:p>
          <w:p w:rsidR="002B425D" w:rsidRPr="00A67CAE" w:rsidRDefault="002B425D" w:rsidP="00C02B10">
            <w:pPr>
              <w:rPr>
                <w:sz w:val="16"/>
                <w:szCs w:val="16"/>
              </w:rPr>
            </w:pPr>
            <w:r w:rsidRPr="00A67CAE">
              <w:rPr>
                <w:sz w:val="16"/>
                <w:szCs w:val="16"/>
              </w:rPr>
              <w:t>5. Увеличение  количества автобусов и техники для жилищно-коммунального хозяйства, работающих на газомоторном топливе.</w:t>
            </w:r>
          </w:p>
        </w:tc>
      </w:tr>
      <w:tr w:rsidR="002B425D" w:rsidRPr="00A67CAE" w:rsidTr="00C02B10">
        <w:trPr>
          <w:trHeight w:val="720"/>
        </w:trPr>
        <w:tc>
          <w:tcPr>
            <w:tcW w:w="4526" w:type="dxa"/>
          </w:tcPr>
          <w:p w:rsidR="002B425D" w:rsidRPr="00A67CAE" w:rsidRDefault="002B425D" w:rsidP="00C02B10">
            <w:pPr>
              <w:rPr>
                <w:sz w:val="16"/>
                <w:szCs w:val="16"/>
              </w:rPr>
            </w:pPr>
            <w:r w:rsidRPr="00A67CAE">
              <w:rPr>
                <w:sz w:val="16"/>
                <w:szCs w:val="16"/>
              </w:rPr>
              <w:lastRenderedPageBreak/>
              <w:t>Целевые индикаторы и показатели муниципальной программы</w:t>
            </w:r>
          </w:p>
        </w:tc>
        <w:tc>
          <w:tcPr>
            <w:tcW w:w="5045" w:type="dxa"/>
          </w:tcPr>
          <w:p w:rsidR="002B425D" w:rsidRPr="00A67CAE" w:rsidRDefault="002B425D" w:rsidP="00C02B10">
            <w:pPr>
              <w:rPr>
                <w:sz w:val="16"/>
                <w:szCs w:val="16"/>
              </w:rPr>
            </w:pPr>
            <w:r w:rsidRPr="00A67CAE">
              <w:rPr>
                <w:sz w:val="16"/>
                <w:szCs w:val="16"/>
              </w:rPr>
              <w:t>Удельный вес введенной общей площади жилых домов по отношению к общей площади жилищного фонда, %;</w:t>
            </w:r>
            <w:r w:rsidRPr="00A67CAE">
              <w:rPr>
                <w:sz w:val="16"/>
                <w:szCs w:val="16"/>
              </w:rPr>
              <w:br/>
              <w:t xml:space="preserve">       2. Общая площадь жилых помещений, приходящаяся в среднем на 1 жителя области, кв.м./чел;</w:t>
            </w:r>
            <w:r w:rsidRPr="00A67CAE">
              <w:rPr>
                <w:sz w:val="16"/>
                <w:szCs w:val="16"/>
              </w:rPr>
              <w:br/>
              <w:t xml:space="preserve">        3. Доля площади территорий, на которые разработаны проекты планировок от общей площади территорий, %;</w:t>
            </w:r>
          </w:p>
          <w:p w:rsidR="002B425D" w:rsidRPr="00A67CAE" w:rsidRDefault="002B425D" w:rsidP="00C02B10">
            <w:pPr>
              <w:rPr>
                <w:sz w:val="16"/>
                <w:szCs w:val="16"/>
              </w:rPr>
            </w:pPr>
            <w:r w:rsidRPr="00A67CAE">
              <w:rPr>
                <w:sz w:val="16"/>
                <w:szCs w:val="16"/>
              </w:rPr>
              <w:t>4. Уровень износа коммунальной инфраструктуры, %.</w:t>
            </w:r>
          </w:p>
          <w:p w:rsidR="002B425D" w:rsidRPr="00A67CAE" w:rsidRDefault="002B425D" w:rsidP="00C02B10">
            <w:pPr>
              <w:rPr>
                <w:sz w:val="16"/>
                <w:szCs w:val="16"/>
              </w:rPr>
            </w:pPr>
            <w:r w:rsidRPr="00A67CAE">
              <w:rPr>
                <w:sz w:val="16"/>
                <w:szCs w:val="16"/>
              </w:rPr>
              <w:t>5. Количество приобретенных транспортных средств.</w:t>
            </w:r>
          </w:p>
        </w:tc>
      </w:tr>
      <w:tr w:rsidR="002B425D" w:rsidRPr="00A67CAE" w:rsidTr="00C02B10">
        <w:trPr>
          <w:trHeight w:val="720"/>
        </w:trPr>
        <w:tc>
          <w:tcPr>
            <w:tcW w:w="4526" w:type="dxa"/>
          </w:tcPr>
          <w:p w:rsidR="002B425D" w:rsidRPr="00A67CAE" w:rsidRDefault="002B425D" w:rsidP="00C02B10">
            <w:pPr>
              <w:rPr>
                <w:sz w:val="16"/>
                <w:szCs w:val="16"/>
              </w:rPr>
            </w:pPr>
            <w:r w:rsidRPr="00A67CAE">
              <w:rPr>
                <w:sz w:val="16"/>
                <w:szCs w:val="16"/>
              </w:rPr>
              <w:t>Этапы и сроки реализации муниципальной программы</w:t>
            </w:r>
          </w:p>
        </w:tc>
        <w:tc>
          <w:tcPr>
            <w:tcW w:w="5045" w:type="dxa"/>
          </w:tcPr>
          <w:p w:rsidR="002B425D" w:rsidRPr="00A67CAE" w:rsidRDefault="002B425D" w:rsidP="00C02B10">
            <w:pPr>
              <w:rPr>
                <w:sz w:val="16"/>
                <w:szCs w:val="16"/>
              </w:rPr>
            </w:pPr>
            <w:r w:rsidRPr="00A67CAE">
              <w:rPr>
                <w:sz w:val="16"/>
                <w:szCs w:val="16"/>
              </w:rPr>
              <w:t> 2014-2020 годы</w:t>
            </w:r>
          </w:p>
        </w:tc>
      </w:tr>
      <w:tr w:rsidR="002B425D" w:rsidRPr="00A67CAE" w:rsidTr="00C02B10">
        <w:trPr>
          <w:trHeight w:val="720"/>
        </w:trPr>
        <w:tc>
          <w:tcPr>
            <w:tcW w:w="4526" w:type="dxa"/>
          </w:tcPr>
          <w:p w:rsidR="002B425D" w:rsidRPr="00A67CAE" w:rsidRDefault="002B425D" w:rsidP="00C02B10">
            <w:pPr>
              <w:rPr>
                <w:sz w:val="16"/>
                <w:szCs w:val="16"/>
              </w:rPr>
            </w:pPr>
            <w:r w:rsidRPr="00A67CAE">
              <w:rPr>
                <w:sz w:val="16"/>
                <w:szCs w:val="16"/>
              </w:rPr>
              <w:t>Объемы бюджетных ассигнований программы</w:t>
            </w:r>
          </w:p>
        </w:tc>
        <w:tc>
          <w:tcPr>
            <w:tcW w:w="5045" w:type="dxa"/>
          </w:tcPr>
          <w:p w:rsidR="002B425D" w:rsidRPr="00A67CAE" w:rsidRDefault="002B425D" w:rsidP="00C02B10">
            <w:pPr>
              <w:pStyle w:val="afd"/>
              <w:rPr>
                <w:rFonts w:ascii="Times New Roman" w:hAnsi="Times New Roman" w:cs="Times New Roman"/>
                <w:sz w:val="16"/>
                <w:szCs w:val="16"/>
              </w:rPr>
            </w:pPr>
            <w:r w:rsidRPr="00A67CAE">
              <w:rPr>
                <w:rFonts w:ascii="Times New Roman" w:hAnsi="Times New Roman" w:cs="Times New Roman"/>
                <w:sz w:val="16"/>
                <w:szCs w:val="16"/>
              </w:rPr>
              <w:t>Объем финансового обеспечения реализации муниципальной программы составляет 109641,457 тыс. рублей в ценах текущих лет, в том числе  за счет средств федерального бюджета 6409,065 тыс.руб., областного бюджета 65639,831 тыс.рублей, за счет средств бюджета муниципального района- 10439,588 тыс.рублей, бюджет поселения-8,8 тыс.рублей, внебюджетные источники- 27143,9 тыс.рублей.</w:t>
            </w:r>
          </w:p>
          <w:p w:rsidR="002B425D" w:rsidRPr="00A67CAE" w:rsidRDefault="002B425D" w:rsidP="00C02B10">
            <w:pPr>
              <w:rPr>
                <w:sz w:val="16"/>
                <w:szCs w:val="16"/>
              </w:rPr>
            </w:pPr>
          </w:p>
        </w:tc>
      </w:tr>
      <w:tr w:rsidR="002B425D" w:rsidRPr="00A67CAE" w:rsidTr="00C02B10">
        <w:trPr>
          <w:trHeight w:val="720"/>
        </w:trPr>
        <w:tc>
          <w:tcPr>
            <w:tcW w:w="4526" w:type="dxa"/>
          </w:tcPr>
          <w:p w:rsidR="002B425D" w:rsidRPr="00A67CAE" w:rsidRDefault="002B425D" w:rsidP="00C02B10">
            <w:pPr>
              <w:rPr>
                <w:sz w:val="16"/>
                <w:szCs w:val="16"/>
              </w:rPr>
            </w:pPr>
            <w:r w:rsidRPr="00A67CAE">
              <w:rPr>
                <w:sz w:val="16"/>
                <w:szCs w:val="16"/>
              </w:rPr>
              <w:t>Ожидаемые конечные результаты реализации муниципальной программы</w:t>
            </w:r>
          </w:p>
        </w:tc>
        <w:tc>
          <w:tcPr>
            <w:tcW w:w="5045" w:type="dxa"/>
          </w:tcPr>
          <w:p w:rsidR="002B425D" w:rsidRPr="00A67CAE" w:rsidRDefault="002B425D" w:rsidP="00C02B10">
            <w:pPr>
              <w:rPr>
                <w:sz w:val="16"/>
                <w:szCs w:val="16"/>
              </w:rPr>
            </w:pPr>
            <w:r w:rsidRPr="00A67CAE">
              <w:rPr>
                <w:sz w:val="16"/>
                <w:szCs w:val="16"/>
              </w:rPr>
              <w:t> Удельный вес введенной общей площади жилых домов по отношению к общей площади жилищного фонда в 2020 году показатель составит 1,5%; от 0,18% в 2013году</w:t>
            </w:r>
            <w:r w:rsidRPr="00A67CAE">
              <w:rPr>
                <w:sz w:val="16"/>
                <w:szCs w:val="16"/>
              </w:rPr>
              <w:br/>
              <w:t>Общая площадь жилых помещений, приходящаяся в среднем на 1 жителя района в 2020 год –33 кв.м/чел.</w:t>
            </w:r>
          </w:p>
          <w:p w:rsidR="002B425D" w:rsidRPr="00A67CAE" w:rsidRDefault="002B425D" w:rsidP="00C02B10">
            <w:pPr>
              <w:rPr>
                <w:sz w:val="16"/>
                <w:szCs w:val="16"/>
              </w:rPr>
            </w:pPr>
            <w:r w:rsidRPr="00A67CAE">
              <w:rPr>
                <w:sz w:val="16"/>
                <w:szCs w:val="16"/>
              </w:rPr>
              <w:t>Уровень износа коммунальной инфраструктуры, %.</w:t>
            </w:r>
          </w:p>
          <w:p w:rsidR="002B425D" w:rsidRPr="00A67CAE" w:rsidRDefault="002B425D" w:rsidP="00C02B10">
            <w:pPr>
              <w:rPr>
                <w:sz w:val="16"/>
                <w:szCs w:val="16"/>
              </w:rPr>
            </w:pPr>
            <w:r w:rsidRPr="00A67CAE">
              <w:rPr>
                <w:sz w:val="16"/>
                <w:szCs w:val="16"/>
              </w:rPr>
              <w:t>Повышение эффективности энергопотребления путем внедрения современных энергосберегающих технологий,замена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2B425D" w:rsidRPr="00A67CAE" w:rsidRDefault="002B425D" w:rsidP="00C02B10">
            <w:pPr>
              <w:rPr>
                <w:sz w:val="16"/>
                <w:szCs w:val="16"/>
              </w:rPr>
            </w:pPr>
            <w:r w:rsidRPr="00A67CAE">
              <w:rPr>
                <w:sz w:val="16"/>
                <w:szCs w:val="16"/>
              </w:rPr>
              <w:t>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tc>
      </w:tr>
    </w:tbl>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rPr>
        <w:t>1. Общая характеристика сферы реализации муниципальной программы.</w:t>
      </w:r>
    </w:p>
    <w:p w:rsidR="002B425D" w:rsidRPr="00A67CAE" w:rsidRDefault="002B425D" w:rsidP="002B425D">
      <w:pPr>
        <w:rPr>
          <w:sz w:val="16"/>
          <w:szCs w:val="16"/>
        </w:rPr>
      </w:pPr>
      <w:r w:rsidRPr="00A67CAE">
        <w:rPr>
          <w:sz w:val="16"/>
          <w:szCs w:val="16"/>
        </w:rPr>
        <w:t>Сферой реализации муниципальной программы является строительный и жилищно-коммунальный комплексы Панинского муниципального района.</w:t>
      </w:r>
    </w:p>
    <w:p w:rsidR="002B425D" w:rsidRPr="00A67CAE" w:rsidRDefault="002B425D" w:rsidP="002B425D">
      <w:pPr>
        <w:rPr>
          <w:sz w:val="16"/>
          <w:szCs w:val="16"/>
        </w:rPr>
      </w:pPr>
      <w:r w:rsidRPr="00A67CAE">
        <w:rPr>
          <w:sz w:val="16"/>
          <w:szCs w:val="16"/>
        </w:rPr>
        <w:t>Жилищная проблема в Российской Федерации, и в частности в Панинском муниципальном районе в составе Воронежской области, определяет необходимость дальнейшего внедрения системы адресной поддержки льготных категорий граждан, как неотъемлемой части стабилизации и осуществления структурных изменений в экономике.</w:t>
      </w:r>
    </w:p>
    <w:p w:rsidR="002B425D" w:rsidRPr="00A67CAE" w:rsidRDefault="002B425D" w:rsidP="002B425D">
      <w:pPr>
        <w:rPr>
          <w:sz w:val="16"/>
          <w:szCs w:val="16"/>
        </w:rPr>
      </w:pPr>
      <w:r w:rsidRPr="00A67CAE">
        <w:rPr>
          <w:sz w:val="16"/>
          <w:szCs w:val="16"/>
        </w:rPr>
        <w:t xml:space="preserve">В 2012 году на территории Панинского муниципального района  за счет всех источников финансирования построено 12 квартир общей площадью 1510 кв. метров. В общем вводе жилья в 2012 году – 100 % приходилось на индивидуальное жилищное строительство. </w:t>
      </w:r>
    </w:p>
    <w:p w:rsidR="002B425D" w:rsidRPr="00A67CAE" w:rsidRDefault="002B425D" w:rsidP="002B425D">
      <w:pPr>
        <w:rPr>
          <w:sz w:val="16"/>
          <w:szCs w:val="16"/>
        </w:rPr>
      </w:pPr>
      <w:r w:rsidRPr="00A67CAE">
        <w:rPr>
          <w:sz w:val="16"/>
          <w:szCs w:val="16"/>
        </w:rPr>
        <w:t>По итогам 2012 года жилищный фонд Панинского муниципального района составил 810,6 тыс. кв. метров общей площади, в том числе в городских поселениях – 143,9 тыс. кв. метров (17,8% общей площади), в сельской местности – 666,7 тыс. кв. метров (82,2% общей площади).</w:t>
      </w:r>
    </w:p>
    <w:p w:rsidR="002B425D" w:rsidRPr="00A67CAE" w:rsidRDefault="002B425D" w:rsidP="002B425D">
      <w:pPr>
        <w:rPr>
          <w:sz w:val="16"/>
          <w:szCs w:val="16"/>
        </w:rPr>
      </w:pPr>
      <w:r w:rsidRPr="00A67CAE">
        <w:rPr>
          <w:sz w:val="16"/>
          <w:szCs w:val="16"/>
        </w:rPr>
        <w:t>В частной собственности находится около 98 процентов жилищного фонда.</w:t>
      </w:r>
    </w:p>
    <w:p w:rsidR="002B425D" w:rsidRPr="00A67CAE" w:rsidRDefault="002B425D" w:rsidP="002B425D">
      <w:pPr>
        <w:rPr>
          <w:sz w:val="16"/>
          <w:szCs w:val="16"/>
        </w:rPr>
      </w:pPr>
      <w:r w:rsidRPr="00A67CAE">
        <w:rPr>
          <w:sz w:val="16"/>
          <w:szCs w:val="16"/>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 единицы (семьи).</w:t>
      </w:r>
    </w:p>
    <w:p w:rsidR="002B425D" w:rsidRPr="00A67CAE" w:rsidRDefault="002B425D" w:rsidP="002B425D">
      <w:pPr>
        <w:rPr>
          <w:sz w:val="16"/>
          <w:szCs w:val="16"/>
        </w:rPr>
      </w:pPr>
      <w:r w:rsidRPr="00A67CAE">
        <w:rPr>
          <w:sz w:val="16"/>
          <w:szCs w:val="16"/>
        </w:rPr>
        <w:t>Невысокий уровень заработной платы, высокие банковские ставки по ипотечным кредитам не позволяют учителям самостоятельно улучшить свои жилищные условия. Заработная плата учителей общеобразовательных учреждений в области на сегодня на 15 - 20% меньше, чем требуется для оформления ипотечного кредита по средним условиям кредитования (процентная ставка - 12,4%, срок кредитования - 15 лет, первоначальный взнос – 25).</w:t>
      </w:r>
    </w:p>
    <w:p w:rsidR="002B425D" w:rsidRPr="00A67CAE" w:rsidRDefault="002B425D" w:rsidP="002B425D">
      <w:pPr>
        <w:rPr>
          <w:sz w:val="16"/>
          <w:szCs w:val="16"/>
        </w:rPr>
      </w:pPr>
      <w:r w:rsidRPr="00A67CAE">
        <w:rPr>
          <w:sz w:val="16"/>
          <w:szCs w:val="16"/>
        </w:rPr>
        <w:t>Таким образом, проблема обеспечения доступности жилищных ипотечных кредитов для учителей общеобразовательных учреждений существует, и эту проблему необходимо решать.</w:t>
      </w:r>
    </w:p>
    <w:p w:rsidR="002B425D" w:rsidRPr="00A67CAE" w:rsidRDefault="002B425D" w:rsidP="002B425D">
      <w:pPr>
        <w:rPr>
          <w:sz w:val="16"/>
          <w:szCs w:val="16"/>
        </w:rPr>
      </w:pPr>
      <w:r w:rsidRPr="00A67CAE">
        <w:rPr>
          <w:sz w:val="16"/>
          <w:szCs w:val="16"/>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2B425D" w:rsidRPr="00A67CAE" w:rsidRDefault="002B425D" w:rsidP="002B425D">
      <w:pPr>
        <w:rPr>
          <w:sz w:val="16"/>
          <w:szCs w:val="16"/>
        </w:rPr>
      </w:pPr>
      <w:r w:rsidRPr="00A67CAE">
        <w:rPr>
          <w:sz w:val="16"/>
          <w:szCs w:val="16"/>
        </w:rPr>
        <w:t xml:space="preserve">Принятие Федерального </w:t>
      </w:r>
      <w:hyperlink r:id="rId6" w:history="1">
        <w:r w:rsidRPr="00A67CAE">
          <w:rPr>
            <w:sz w:val="16"/>
            <w:szCs w:val="16"/>
          </w:rPr>
          <w:t>закона</w:t>
        </w:r>
      </w:hyperlink>
      <w:r w:rsidRPr="00A67CAE">
        <w:rPr>
          <w:sz w:val="16"/>
          <w:szCs w:val="16"/>
        </w:rPr>
        <w:t xml:space="preserve"> от 21 июля </w:t>
      </w:r>
      <w:smartTag w:uri="urn:schemas-microsoft-com:office:smarttags" w:element="metricconverter">
        <w:smartTagPr>
          <w:attr w:name="ProductID" w:val="2007 г"/>
        </w:smartTagPr>
        <w:r w:rsidRPr="00A67CAE">
          <w:rPr>
            <w:sz w:val="16"/>
            <w:szCs w:val="16"/>
          </w:rPr>
          <w:t>2007 г</w:t>
        </w:r>
      </w:smartTag>
      <w:r w:rsidRPr="00A67CAE">
        <w:rPr>
          <w:sz w:val="16"/>
          <w:szCs w:val="16"/>
        </w:rPr>
        <w:t>. N 185-ФЗ «О Фонде содействия реформированию жилищно-коммунального хозяйства» (далее - Закон о Фонде ЖКХ) позволило обеспечить  проведение капитального ремонта многоквартирных домов.</w:t>
      </w:r>
    </w:p>
    <w:p w:rsidR="002B425D" w:rsidRPr="00A67CAE" w:rsidRDefault="002B425D" w:rsidP="002B425D">
      <w:pPr>
        <w:rPr>
          <w:sz w:val="16"/>
          <w:szCs w:val="16"/>
        </w:rPr>
      </w:pPr>
      <w:r w:rsidRPr="00A67CAE">
        <w:rPr>
          <w:sz w:val="16"/>
          <w:szCs w:val="16"/>
        </w:rPr>
        <w:t>Таким образом, анализ современного состояния в жилищной и жилищно-коммунальной сферах показывает, что:</w:t>
      </w:r>
    </w:p>
    <w:p w:rsidR="002B425D" w:rsidRPr="00A67CAE" w:rsidRDefault="002B425D" w:rsidP="002B425D">
      <w:pPr>
        <w:rPr>
          <w:sz w:val="16"/>
          <w:szCs w:val="16"/>
        </w:rPr>
      </w:pPr>
      <w:r w:rsidRPr="00A67CAE">
        <w:rPr>
          <w:sz w:val="16"/>
          <w:szCs w:val="16"/>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2B425D" w:rsidRPr="00A67CAE" w:rsidRDefault="002B425D" w:rsidP="002B425D">
      <w:pPr>
        <w:rPr>
          <w:sz w:val="16"/>
          <w:szCs w:val="16"/>
        </w:rPr>
      </w:pPr>
      <w:r w:rsidRPr="00A67CAE">
        <w:rPr>
          <w:sz w:val="16"/>
          <w:szCs w:val="16"/>
        </w:rPr>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2B425D" w:rsidRPr="00A67CAE" w:rsidRDefault="002B425D" w:rsidP="002B425D">
      <w:pPr>
        <w:rPr>
          <w:sz w:val="16"/>
          <w:szCs w:val="16"/>
        </w:rPr>
      </w:pPr>
      <w:r w:rsidRPr="00A67CAE">
        <w:rPr>
          <w:sz w:val="16"/>
          <w:szCs w:val="16"/>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2B425D" w:rsidRPr="00A67CAE" w:rsidRDefault="002B425D" w:rsidP="002B425D">
      <w:pPr>
        <w:rPr>
          <w:sz w:val="16"/>
          <w:szCs w:val="16"/>
        </w:rPr>
      </w:pPr>
      <w:r w:rsidRPr="00A67CAE">
        <w:rPr>
          <w:sz w:val="16"/>
          <w:szCs w:val="16"/>
        </w:rPr>
        <w:t>- государство, как «оптовый заказчик» на рынке жилищного строительства, не использует возможность влияния на данный рынок для внедрения новых технологий, новых проектных решений и снижения цен на рынке жилья. Отсутствие единой ценовой политики приобретения или строительства жилья для удовлетворения государственного спроса, координации такого спроса в различных регионах и муниципалитетах страны приводит к неэффективному расходованию бюджетных средств;</w:t>
      </w:r>
    </w:p>
    <w:p w:rsidR="002B425D" w:rsidRPr="00A67CAE" w:rsidRDefault="002B425D" w:rsidP="002B425D">
      <w:pPr>
        <w:rPr>
          <w:sz w:val="16"/>
          <w:szCs w:val="16"/>
        </w:rPr>
      </w:pPr>
      <w:r w:rsidRPr="00A67CAE">
        <w:rPr>
          <w:sz w:val="16"/>
          <w:szCs w:val="16"/>
        </w:rPr>
        <w:lastRenderedPageBreak/>
        <w:t>- система градорегулирования и землепользования, которая является основой для развития жилищного строительства, остается источником «административной ренты» и не обеспечивает формирования ни комфортной среды для проживания и жизнедеятельности, ни прозрачной правовой системы для инвесторов;</w:t>
      </w:r>
    </w:p>
    <w:p w:rsidR="002B425D" w:rsidRPr="00A67CAE" w:rsidRDefault="002B425D" w:rsidP="002B425D">
      <w:pPr>
        <w:rPr>
          <w:sz w:val="16"/>
          <w:szCs w:val="16"/>
        </w:rPr>
      </w:pPr>
      <w:r w:rsidRPr="00A67CAE">
        <w:rPr>
          <w:sz w:val="16"/>
          <w:szCs w:val="16"/>
        </w:rPr>
        <w:t>- коммунальный сектор, несмотря на все усилия по реформированию, пока не стал инвестиционно-привлекательным сектором экономики для частного бизнеса;</w:t>
      </w:r>
    </w:p>
    <w:p w:rsidR="002B425D" w:rsidRPr="00A67CAE" w:rsidRDefault="002B425D" w:rsidP="002B425D">
      <w:pPr>
        <w:rPr>
          <w:sz w:val="16"/>
          <w:szCs w:val="16"/>
        </w:rPr>
      </w:pPr>
      <w:r w:rsidRPr="00A67CAE">
        <w:rPr>
          <w:sz w:val="16"/>
          <w:szCs w:val="16"/>
        </w:rPr>
        <w:t>- жилищный фонд, переданный в собственность граждан, так и не стал предметом ответственности собственников.</w:t>
      </w:r>
    </w:p>
    <w:p w:rsidR="002B425D" w:rsidRPr="00A67CAE" w:rsidRDefault="002B425D" w:rsidP="002B425D">
      <w:pPr>
        <w:rPr>
          <w:sz w:val="16"/>
          <w:szCs w:val="16"/>
        </w:rPr>
      </w:pPr>
      <w:r w:rsidRPr="00A67CAE">
        <w:rPr>
          <w:sz w:val="16"/>
          <w:szCs w:val="16"/>
        </w:rPr>
        <w:t>Динамика развития жилищной сферы в период до 2020 года будет определяться воздействием ряда факторов. В результате предпринятых в последние годы мер государственного регулирования и наличия неудовлетворенного платежеспособного спроса со стороны ряда категорий граждан ежегодные объемы ввода жилья будут расти, что позволит стабилизировать уровень цен на жилье в реальном выражении. При этом изменится структура предложения жилья за счет увеличения доли жилья экономкласса, арендного жилья, а также жилья, вводимого жилищными и жилищно-строительными кооперативами. Получат дальнейшее развитие различные формы государственно-частного партнерства, в том числе при комплексном освоении территорий под жилую застройку. Окончание срока бесплатной приватизации жилья в 2013 году приведет к активизации строительства жилищного фонда социального использования.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 Основным фактором, который будет сдерживать дальнейшие темпы роста ипотечного рынка, является дорожающее фондирование банковского сектора, что объясняется новым витком нестабильности на мировых финансовых рынках. Все это определяет существенные риски реализации муниципальной программы.</w:t>
      </w:r>
    </w:p>
    <w:p w:rsidR="002B425D" w:rsidRPr="00A67CAE" w:rsidRDefault="002B425D" w:rsidP="002B425D">
      <w:pPr>
        <w:rPr>
          <w:sz w:val="16"/>
          <w:szCs w:val="16"/>
        </w:rPr>
      </w:pPr>
      <w:r w:rsidRPr="00A67CAE">
        <w:rPr>
          <w:sz w:val="16"/>
          <w:szCs w:val="16"/>
        </w:rPr>
        <w:t>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Вопросы жилищно-коммунального обслуживания занимают первые места в перечне проблем граждан России. Без принятия срочных мер на государственном (муниципальном) уровне правового и институционального характера переломить эти тенденции, обеспечить решение задачи повышения качества жилищно-коммунальных услуг для населения при обеспечении доступности тарифов на эти услуги представляется невозможным.</w:t>
      </w:r>
    </w:p>
    <w:p w:rsidR="002B425D" w:rsidRPr="00A67CAE" w:rsidRDefault="002B425D" w:rsidP="002B425D">
      <w:pPr>
        <w:rPr>
          <w:sz w:val="16"/>
          <w:szCs w:val="16"/>
        </w:rPr>
      </w:pPr>
      <w:r w:rsidRPr="00A67CAE">
        <w:rPr>
          <w:sz w:val="16"/>
          <w:szCs w:val="16"/>
        </w:rPr>
        <w:t>В связи с этим органы местного самоуправления должны сосредоточить усилия на решении двух прорывных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Для снижения инвестиционных рисков особое внимание будет уделено формированию долгосрочной тарифной политики. При этом политические ограничения, связанные с доступностью оплаты жилья и коммунальных услуг, будут формировать существенные риски реализации муниципальной программы.</w:t>
      </w:r>
    </w:p>
    <w:p w:rsidR="002B425D" w:rsidRPr="00A67CAE" w:rsidRDefault="002B425D" w:rsidP="002B425D">
      <w:pPr>
        <w:rPr>
          <w:sz w:val="16"/>
          <w:szCs w:val="16"/>
        </w:rPr>
      </w:pPr>
      <w:r w:rsidRPr="00A67CAE">
        <w:rPr>
          <w:sz w:val="16"/>
          <w:szCs w:val="16"/>
        </w:rPr>
        <w:t>В градостроительной сфере Панинского муниципального района ведется планомерная работа по реализации государственной (муниципальной) политики. К настоящему времени все муниципальные образования Панинского муниципального района  имеют утвержденные документы территориального планирования и градостроительного зонирования. В связи с крайней недостаточностью средств в бюджетах городских и сельских поселений Панинского муниципального района,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2B425D" w:rsidRPr="00A67CAE" w:rsidRDefault="002B425D" w:rsidP="002B425D">
      <w:pPr>
        <w:rPr>
          <w:sz w:val="16"/>
          <w:szCs w:val="16"/>
        </w:rPr>
      </w:pPr>
      <w:r w:rsidRPr="00A67CAE">
        <w:rPr>
          <w:sz w:val="16"/>
          <w:szCs w:val="16"/>
        </w:rPr>
        <w:t>Органами местного самоуправления муниципального района осуществляется методическое сопровождение и мониторинг подготовки документов.</w:t>
      </w:r>
    </w:p>
    <w:p w:rsidR="002B425D" w:rsidRPr="00A67CAE" w:rsidRDefault="002B425D" w:rsidP="002B425D">
      <w:pPr>
        <w:rPr>
          <w:sz w:val="16"/>
          <w:szCs w:val="16"/>
        </w:rPr>
      </w:pPr>
      <w:r w:rsidRPr="00A67CAE">
        <w:rPr>
          <w:sz w:val="16"/>
          <w:szCs w:val="16"/>
        </w:rPr>
        <w:t xml:space="preserve">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 </w:t>
      </w: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lang w:val="en-US"/>
        </w:rPr>
        <w:t>II</w:t>
      </w:r>
      <w:r w:rsidRPr="00A67CAE">
        <w:rPr>
          <w:sz w:val="16"/>
          <w:szCs w:val="16"/>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B425D" w:rsidRPr="00A67CAE" w:rsidRDefault="002B425D" w:rsidP="002B425D">
      <w:pPr>
        <w:rPr>
          <w:b/>
          <w:sz w:val="16"/>
          <w:szCs w:val="16"/>
        </w:rPr>
      </w:pPr>
      <w:r w:rsidRPr="00A67CAE">
        <w:rPr>
          <w:sz w:val="16"/>
          <w:szCs w:val="16"/>
        </w:rPr>
        <w:t>Приоритеты и цели государственной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а также стратегией социально-экономического развития Воронежской области на период до 2020 года, принятой областным законом от 30 июня 2010 года № 65-ОЗ, Стратегией социально-экономического развития Панинского муниципального района Воронежской области, утвержденной решением Совета народных депутатов Панинского муниципального района от  28.12.2011г. №287, Программой комплексного социально-экономического развития Панинского муниципального района на 2013-2017 годы, утвержденной решением совета народных депутатов Панинского муниципального района от 29.12.2012г. №60 в редакции от 15.11.2013г. №107.</w:t>
      </w:r>
    </w:p>
    <w:p w:rsidR="002B425D" w:rsidRPr="00A67CAE" w:rsidRDefault="002B425D" w:rsidP="002B425D">
      <w:pPr>
        <w:rPr>
          <w:sz w:val="16"/>
          <w:szCs w:val="16"/>
        </w:rPr>
      </w:pPr>
      <w:r w:rsidRPr="00A67CAE">
        <w:rPr>
          <w:sz w:val="16"/>
          <w:szCs w:val="16"/>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2B425D" w:rsidRPr="00A67CAE" w:rsidRDefault="002B425D" w:rsidP="002B425D">
      <w:pPr>
        <w:rPr>
          <w:sz w:val="16"/>
          <w:szCs w:val="16"/>
        </w:rPr>
      </w:pPr>
      <w:r w:rsidRPr="00A67CAE">
        <w:rPr>
          <w:sz w:val="16"/>
          <w:szCs w:val="16"/>
        </w:rPr>
        <w:t>Основными приоритетами муниципальной политики в жилищной сфере являются:</w:t>
      </w:r>
    </w:p>
    <w:p w:rsidR="002B425D" w:rsidRPr="00A67CAE" w:rsidRDefault="002B425D" w:rsidP="002B425D">
      <w:pPr>
        <w:rPr>
          <w:sz w:val="16"/>
          <w:szCs w:val="16"/>
        </w:rPr>
      </w:pPr>
      <w:r w:rsidRPr="00A67CAE">
        <w:rPr>
          <w:sz w:val="16"/>
          <w:szCs w:val="16"/>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2B425D" w:rsidRPr="00A67CAE" w:rsidRDefault="002B425D" w:rsidP="002B425D">
      <w:pPr>
        <w:rPr>
          <w:sz w:val="16"/>
          <w:szCs w:val="16"/>
        </w:rPr>
      </w:pPr>
      <w:r w:rsidRPr="00A67CAE">
        <w:rPr>
          <w:sz w:val="16"/>
          <w:szCs w:val="16"/>
        </w:rPr>
        <w:t>2. Создание некоммерческого рынка доступного жилья и развитие социального жилищного фонда для граждан, имеющих невысокий уровень дохода.</w:t>
      </w:r>
    </w:p>
    <w:p w:rsidR="002B425D" w:rsidRPr="00A67CAE" w:rsidRDefault="002B425D" w:rsidP="002B425D">
      <w:pPr>
        <w:rPr>
          <w:sz w:val="16"/>
          <w:szCs w:val="16"/>
        </w:rPr>
      </w:pPr>
      <w:r w:rsidRPr="00A67CAE">
        <w:rPr>
          <w:sz w:val="16"/>
          <w:szCs w:val="16"/>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2B425D" w:rsidRPr="00A67CAE" w:rsidRDefault="002B425D" w:rsidP="002B425D">
      <w:pPr>
        <w:rPr>
          <w:sz w:val="16"/>
          <w:szCs w:val="16"/>
        </w:rPr>
      </w:pPr>
      <w:r w:rsidRPr="00A67CAE">
        <w:rPr>
          <w:sz w:val="16"/>
          <w:szCs w:val="16"/>
        </w:rPr>
        <w:t>4. Проведение мероприятий по энергосбережению и повышению энергетической эффективности.</w:t>
      </w:r>
    </w:p>
    <w:p w:rsidR="002B425D" w:rsidRPr="00A67CAE" w:rsidRDefault="002B425D" w:rsidP="002B425D">
      <w:pPr>
        <w:rPr>
          <w:sz w:val="16"/>
          <w:szCs w:val="16"/>
        </w:rPr>
      </w:pPr>
      <w:r w:rsidRPr="00A67CAE">
        <w:rPr>
          <w:sz w:val="16"/>
          <w:szCs w:val="16"/>
        </w:rPr>
        <w:t>5.  Организация постоянного мониторинга эффективности использования энергоресурсов.</w:t>
      </w:r>
    </w:p>
    <w:p w:rsidR="002B425D" w:rsidRPr="00A67CAE" w:rsidRDefault="002B425D" w:rsidP="002B425D">
      <w:pPr>
        <w:rPr>
          <w:sz w:val="16"/>
          <w:szCs w:val="16"/>
        </w:rPr>
      </w:pPr>
      <w:r w:rsidRPr="00A67CAE">
        <w:rPr>
          <w:sz w:val="16"/>
          <w:szCs w:val="16"/>
        </w:rPr>
        <w:t>6. Стимулирование работников в повышении энергоэффективности.</w:t>
      </w:r>
    </w:p>
    <w:p w:rsidR="002B425D" w:rsidRPr="00A67CAE" w:rsidRDefault="002B425D" w:rsidP="002B425D">
      <w:pPr>
        <w:rPr>
          <w:sz w:val="16"/>
          <w:szCs w:val="16"/>
        </w:rPr>
      </w:pPr>
      <w:r w:rsidRPr="00A67CAE">
        <w:rPr>
          <w:sz w:val="16"/>
          <w:szCs w:val="16"/>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2B425D" w:rsidRPr="00A67CAE" w:rsidRDefault="002B425D" w:rsidP="002B425D">
      <w:pPr>
        <w:rPr>
          <w:sz w:val="16"/>
          <w:szCs w:val="16"/>
        </w:rPr>
      </w:pPr>
      <w:r w:rsidRPr="00A67CAE">
        <w:rPr>
          <w:sz w:val="16"/>
          <w:szCs w:val="16"/>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2B425D" w:rsidRPr="00A67CAE" w:rsidRDefault="002B425D" w:rsidP="002B425D">
      <w:pPr>
        <w:rPr>
          <w:sz w:val="16"/>
          <w:szCs w:val="16"/>
        </w:rPr>
      </w:pPr>
      <w:r w:rsidRPr="00A67CAE">
        <w:rPr>
          <w:sz w:val="16"/>
          <w:szCs w:val="16"/>
        </w:rPr>
        <w:lastRenderedPageBreak/>
        <w:t>Снижение затрат и рисков строительства жилья экономического класса планируется обеспечивать за счет:</w:t>
      </w:r>
    </w:p>
    <w:p w:rsidR="002B425D" w:rsidRPr="00A67CAE" w:rsidRDefault="002B425D" w:rsidP="002B425D">
      <w:pPr>
        <w:rPr>
          <w:sz w:val="16"/>
          <w:szCs w:val="16"/>
        </w:rPr>
      </w:pPr>
      <w:r w:rsidRPr="00A67CAE">
        <w:rPr>
          <w:sz w:val="16"/>
          <w:szCs w:val="16"/>
        </w:rPr>
        <w:t>- организационного содействия в выявлении и координации спроса указанных категорий граждан на приобретение жилья экономического класса;</w:t>
      </w:r>
    </w:p>
    <w:p w:rsidR="002B425D" w:rsidRPr="00A67CAE" w:rsidRDefault="002B425D" w:rsidP="002B425D">
      <w:pPr>
        <w:rPr>
          <w:sz w:val="16"/>
          <w:szCs w:val="16"/>
        </w:rPr>
      </w:pPr>
      <w:r w:rsidRPr="00A67CAE">
        <w:rPr>
          <w:sz w:val="16"/>
          <w:szCs w:val="16"/>
        </w:rPr>
        <w:t>- содействия в обеспечении земельных участков социальной и коммунальной инфраструктурой;</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2B425D" w:rsidRPr="00A67CAE" w:rsidRDefault="002B425D" w:rsidP="002B425D">
      <w:pPr>
        <w:rPr>
          <w:sz w:val="16"/>
          <w:szCs w:val="16"/>
        </w:rPr>
      </w:pPr>
      <w:r w:rsidRPr="00A67CAE">
        <w:rPr>
          <w:sz w:val="16"/>
          <w:szCs w:val="16"/>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2B425D" w:rsidRPr="00A67CAE" w:rsidRDefault="002B425D" w:rsidP="002B425D">
      <w:pPr>
        <w:rPr>
          <w:sz w:val="16"/>
          <w:szCs w:val="16"/>
        </w:rPr>
      </w:pPr>
      <w:r w:rsidRPr="00A67CAE">
        <w:rPr>
          <w:sz w:val="16"/>
          <w:szCs w:val="16"/>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2B425D" w:rsidRPr="00A67CAE" w:rsidRDefault="002B425D" w:rsidP="002B425D">
      <w:pPr>
        <w:rPr>
          <w:sz w:val="16"/>
          <w:szCs w:val="16"/>
        </w:rPr>
      </w:pPr>
      <w:r w:rsidRPr="00A67CAE">
        <w:rPr>
          <w:sz w:val="16"/>
          <w:szCs w:val="16"/>
        </w:rPr>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2B425D" w:rsidRPr="00A67CAE" w:rsidRDefault="002B425D" w:rsidP="002B425D">
      <w:pPr>
        <w:rPr>
          <w:sz w:val="16"/>
          <w:szCs w:val="16"/>
        </w:rPr>
      </w:pPr>
      <w:r w:rsidRPr="00A67CAE">
        <w:rPr>
          <w:sz w:val="16"/>
          <w:szCs w:val="16"/>
        </w:rPr>
        <w:t>Приоритетами муниципальной политики Панинского муниципального района в градостроительстве являются:</w:t>
      </w:r>
    </w:p>
    <w:p w:rsidR="002B425D" w:rsidRPr="00A67CAE" w:rsidRDefault="002B425D" w:rsidP="002B425D">
      <w:pPr>
        <w:rPr>
          <w:sz w:val="16"/>
          <w:szCs w:val="16"/>
        </w:rPr>
      </w:pPr>
      <w:r w:rsidRPr="00A67CAE">
        <w:rPr>
          <w:sz w:val="16"/>
          <w:szCs w:val="16"/>
        </w:rPr>
        <w:t>- создание условий для устойчивого развития территории Панинского муниципального района, в том числе повышение устойчивости системы расселения Панинского района, развитие городских и сельских поселений.</w:t>
      </w:r>
    </w:p>
    <w:p w:rsidR="002B425D" w:rsidRPr="00A67CAE" w:rsidRDefault="002B425D" w:rsidP="002B425D">
      <w:pPr>
        <w:rPr>
          <w:sz w:val="16"/>
          <w:szCs w:val="16"/>
        </w:rPr>
      </w:pPr>
      <w:r w:rsidRPr="00A67CAE">
        <w:rPr>
          <w:sz w:val="16"/>
          <w:szCs w:val="16"/>
        </w:rPr>
        <w:t>- 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2B425D" w:rsidRPr="00A67CAE" w:rsidRDefault="002B425D" w:rsidP="002B425D">
      <w:pPr>
        <w:rPr>
          <w:sz w:val="16"/>
          <w:szCs w:val="16"/>
        </w:rPr>
      </w:pPr>
      <w:r w:rsidRPr="00A67CAE">
        <w:rPr>
          <w:sz w:val="16"/>
          <w:szCs w:val="16"/>
        </w:rPr>
        <w:t>- создание условий для повышения инвестиционной привлекательности Панинского муниципального  района;</w:t>
      </w:r>
    </w:p>
    <w:p w:rsidR="002B425D" w:rsidRPr="00A67CAE" w:rsidRDefault="002B425D" w:rsidP="002B425D">
      <w:pPr>
        <w:rPr>
          <w:sz w:val="16"/>
          <w:szCs w:val="16"/>
        </w:rPr>
      </w:pPr>
      <w:r w:rsidRPr="00A67CAE">
        <w:rPr>
          <w:sz w:val="16"/>
          <w:szCs w:val="16"/>
        </w:rPr>
        <w:t>- мониторинг, актуализация и комплексный анализ градостроительной документации Панинского муниципального района;</w:t>
      </w:r>
    </w:p>
    <w:p w:rsidR="002B425D" w:rsidRPr="00A67CAE" w:rsidRDefault="002B425D" w:rsidP="002B425D">
      <w:pPr>
        <w:rPr>
          <w:sz w:val="16"/>
          <w:szCs w:val="16"/>
        </w:rPr>
      </w:pPr>
      <w:r w:rsidRPr="00A67CAE">
        <w:rPr>
          <w:sz w:val="16"/>
          <w:szCs w:val="16"/>
        </w:rPr>
        <w:t>- стимулирование жилищного и коммунального строительства, деловой активности и производства, торговли, науки, туризма и отдыха;</w:t>
      </w:r>
    </w:p>
    <w:p w:rsidR="002B425D" w:rsidRPr="00A67CAE" w:rsidRDefault="002B425D" w:rsidP="002B425D">
      <w:pPr>
        <w:rPr>
          <w:sz w:val="16"/>
          <w:szCs w:val="16"/>
        </w:rPr>
      </w:pPr>
      <w:r w:rsidRPr="00A67CAE">
        <w:rPr>
          <w:sz w:val="16"/>
          <w:szCs w:val="16"/>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2B425D" w:rsidRPr="00A67CAE" w:rsidRDefault="002B425D" w:rsidP="002B425D">
      <w:pPr>
        <w:rPr>
          <w:sz w:val="16"/>
          <w:szCs w:val="16"/>
        </w:rPr>
      </w:pPr>
      <w:r w:rsidRPr="00A67CAE">
        <w:rPr>
          <w:sz w:val="16"/>
          <w:szCs w:val="16"/>
        </w:rPr>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2B425D" w:rsidRPr="00A67CAE" w:rsidRDefault="002B425D" w:rsidP="002B425D">
      <w:pPr>
        <w:rPr>
          <w:sz w:val="16"/>
          <w:szCs w:val="16"/>
        </w:rPr>
      </w:pPr>
      <w:r w:rsidRPr="00A67CAE">
        <w:rPr>
          <w:sz w:val="16"/>
          <w:szCs w:val="16"/>
        </w:rPr>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2B425D" w:rsidRPr="00A67CAE" w:rsidRDefault="002B425D" w:rsidP="002B425D">
      <w:pPr>
        <w:rPr>
          <w:sz w:val="16"/>
          <w:szCs w:val="16"/>
        </w:rPr>
      </w:pPr>
      <w:r w:rsidRPr="00A67CAE">
        <w:rPr>
          <w:sz w:val="16"/>
          <w:szCs w:val="16"/>
        </w:rPr>
        <w:t>− повышение уровня безопасности и комфортности проживания граждан;</w:t>
      </w:r>
    </w:p>
    <w:p w:rsidR="002B425D" w:rsidRPr="00A67CAE" w:rsidRDefault="002B425D" w:rsidP="002B425D">
      <w:pPr>
        <w:rPr>
          <w:sz w:val="16"/>
          <w:szCs w:val="16"/>
        </w:rPr>
      </w:pPr>
      <w:r w:rsidRPr="00A67CAE">
        <w:rPr>
          <w:sz w:val="16"/>
          <w:szCs w:val="16"/>
        </w:rPr>
        <w:t>− повышение качества и снижение издержек предоставляемых коммунальных услуг;</w:t>
      </w:r>
    </w:p>
    <w:p w:rsidR="002B425D" w:rsidRPr="00A67CAE" w:rsidRDefault="002B425D" w:rsidP="002B425D">
      <w:pPr>
        <w:rPr>
          <w:sz w:val="16"/>
          <w:szCs w:val="16"/>
        </w:rPr>
      </w:pPr>
      <w:r w:rsidRPr="00A67CAE">
        <w:rPr>
          <w:sz w:val="16"/>
          <w:szCs w:val="16"/>
        </w:rPr>
        <w:t>− создание условий для внедрения новых форм в сфере управления и обслуживания жилищного фонда;</w:t>
      </w:r>
    </w:p>
    <w:p w:rsidR="002B425D" w:rsidRPr="00A67CAE" w:rsidRDefault="002B425D" w:rsidP="002B425D">
      <w:pPr>
        <w:rPr>
          <w:sz w:val="16"/>
          <w:szCs w:val="16"/>
        </w:rPr>
      </w:pPr>
      <w:r w:rsidRPr="00A67CAE">
        <w:rPr>
          <w:sz w:val="16"/>
          <w:szCs w:val="16"/>
        </w:rPr>
        <w:t>− привлечение инвестиций на основе механизмов государственно-частного партнерства;</w:t>
      </w:r>
    </w:p>
    <w:p w:rsidR="002B425D" w:rsidRPr="00A67CAE" w:rsidRDefault="002B425D" w:rsidP="002B425D">
      <w:pPr>
        <w:rPr>
          <w:sz w:val="16"/>
          <w:szCs w:val="16"/>
        </w:rPr>
      </w:pPr>
      <w:r w:rsidRPr="00A67CAE">
        <w:rPr>
          <w:sz w:val="16"/>
          <w:szCs w:val="16"/>
        </w:rPr>
        <w:t>− развитие системы энергосбережения.</w:t>
      </w:r>
    </w:p>
    <w:p w:rsidR="002B425D" w:rsidRPr="00A67CAE" w:rsidRDefault="002B425D" w:rsidP="002B425D">
      <w:pPr>
        <w:rPr>
          <w:sz w:val="16"/>
          <w:szCs w:val="16"/>
        </w:rPr>
      </w:pPr>
      <w:r w:rsidRPr="00A67CAE">
        <w:rPr>
          <w:sz w:val="16"/>
          <w:szCs w:val="16"/>
        </w:rPr>
        <w:t>Важнейшим вопросом модернизации жилищного фонда является капитальный ремонт домов.</w:t>
      </w:r>
    </w:p>
    <w:p w:rsidR="002B425D" w:rsidRPr="00A67CAE" w:rsidRDefault="002B425D" w:rsidP="002B425D">
      <w:pPr>
        <w:rPr>
          <w:sz w:val="16"/>
          <w:szCs w:val="16"/>
        </w:rPr>
      </w:pPr>
      <w:r w:rsidRPr="00A67CAE">
        <w:rPr>
          <w:sz w:val="16"/>
          <w:szCs w:val="16"/>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ЖКХ» реализуются региональные адресные программы по проведению капитального ремонта многоквартирных домов, в настоящее время отремонтировано 7 многоквартирных домов в Панинском городском поселении.</w:t>
      </w:r>
    </w:p>
    <w:p w:rsidR="002B425D" w:rsidRPr="00A67CAE" w:rsidRDefault="002B425D" w:rsidP="002B425D">
      <w:pPr>
        <w:rPr>
          <w:sz w:val="16"/>
          <w:szCs w:val="16"/>
        </w:rPr>
      </w:pPr>
      <w:r w:rsidRPr="00A67CAE">
        <w:rPr>
          <w:sz w:val="16"/>
          <w:szCs w:val="16"/>
        </w:rPr>
        <w:t>Целью муниципальной программы является:</w:t>
      </w:r>
    </w:p>
    <w:p w:rsidR="002B425D" w:rsidRPr="00A67CAE" w:rsidRDefault="002B425D" w:rsidP="002B425D">
      <w:pPr>
        <w:rPr>
          <w:sz w:val="16"/>
          <w:szCs w:val="16"/>
        </w:rPr>
      </w:pPr>
      <w:r w:rsidRPr="00A67CAE">
        <w:rPr>
          <w:sz w:val="16"/>
          <w:szCs w:val="16"/>
        </w:rPr>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2B425D" w:rsidRPr="00A67CAE" w:rsidRDefault="002B425D" w:rsidP="002B425D">
      <w:pPr>
        <w:rPr>
          <w:sz w:val="16"/>
          <w:szCs w:val="16"/>
        </w:rPr>
      </w:pPr>
      <w:r w:rsidRPr="00A67CAE">
        <w:rPr>
          <w:sz w:val="16"/>
          <w:szCs w:val="16"/>
        </w:rPr>
        <w:t>Осуществление поставленной цели требует решения следующих задач:</w:t>
      </w:r>
    </w:p>
    <w:p w:rsidR="002B425D" w:rsidRPr="00A67CAE" w:rsidRDefault="002B425D" w:rsidP="002B425D">
      <w:pPr>
        <w:rPr>
          <w:bCs/>
          <w:sz w:val="16"/>
          <w:szCs w:val="16"/>
        </w:rPr>
      </w:pPr>
      <w:r w:rsidRPr="00A67CAE">
        <w:rPr>
          <w:sz w:val="16"/>
          <w:szCs w:val="16"/>
        </w:rPr>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2B425D" w:rsidRPr="00A67CAE" w:rsidRDefault="002B425D" w:rsidP="002B425D">
      <w:pPr>
        <w:rPr>
          <w:bCs/>
          <w:sz w:val="16"/>
          <w:szCs w:val="16"/>
        </w:rPr>
      </w:pPr>
      <w:r w:rsidRPr="00A67CAE">
        <w:rPr>
          <w:sz w:val="16"/>
          <w:szCs w:val="16"/>
        </w:rPr>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2B425D" w:rsidRPr="00A67CAE" w:rsidRDefault="002B425D" w:rsidP="002B425D">
      <w:pPr>
        <w:rPr>
          <w:sz w:val="16"/>
          <w:szCs w:val="16"/>
        </w:rPr>
      </w:pPr>
      <w:r w:rsidRPr="00A67CAE">
        <w:rPr>
          <w:sz w:val="16"/>
          <w:szCs w:val="16"/>
        </w:rPr>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2B425D" w:rsidRPr="00A67CAE" w:rsidRDefault="002B425D" w:rsidP="002B425D">
      <w:pPr>
        <w:rPr>
          <w:sz w:val="16"/>
          <w:szCs w:val="16"/>
        </w:rPr>
      </w:pPr>
      <w:r w:rsidRPr="00A67CAE">
        <w:rPr>
          <w:sz w:val="16"/>
          <w:szCs w:val="16"/>
        </w:rPr>
        <w:t>- создание безопасных и благоприятных условий проживания граждан  на территории Панинского района.</w:t>
      </w:r>
    </w:p>
    <w:p w:rsidR="002B425D" w:rsidRPr="00A67CAE" w:rsidRDefault="002B425D" w:rsidP="002B425D">
      <w:pPr>
        <w:rPr>
          <w:sz w:val="16"/>
          <w:szCs w:val="16"/>
        </w:rPr>
      </w:pPr>
      <w:r w:rsidRPr="00A67CAE">
        <w:rPr>
          <w:sz w:val="16"/>
          <w:szCs w:val="16"/>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w:t>
      </w:r>
    </w:p>
    <w:p w:rsidR="002B425D" w:rsidRPr="00A67CAE" w:rsidRDefault="002B425D" w:rsidP="002B425D">
      <w:pPr>
        <w:rPr>
          <w:sz w:val="16"/>
          <w:szCs w:val="16"/>
        </w:rPr>
      </w:pPr>
      <w:r w:rsidRPr="00A67CAE">
        <w:rPr>
          <w:color w:val="000000"/>
          <w:sz w:val="16"/>
          <w:szCs w:val="16"/>
        </w:rPr>
        <w:t xml:space="preserve">- </w:t>
      </w:r>
      <w:r w:rsidRPr="00A67CAE">
        <w:rPr>
          <w:sz w:val="16"/>
          <w:szCs w:val="16"/>
        </w:rPr>
        <w:t>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2B425D" w:rsidRPr="00A67CAE" w:rsidRDefault="002B425D" w:rsidP="002B425D">
      <w:pPr>
        <w:rPr>
          <w:sz w:val="16"/>
          <w:szCs w:val="16"/>
        </w:rPr>
      </w:pPr>
      <w:r w:rsidRPr="00A67CAE">
        <w:rPr>
          <w:sz w:val="16"/>
          <w:szCs w:val="16"/>
        </w:rPr>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2B425D" w:rsidRPr="00A67CAE" w:rsidRDefault="002B425D" w:rsidP="002B425D">
      <w:pPr>
        <w:rPr>
          <w:sz w:val="16"/>
          <w:szCs w:val="16"/>
        </w:rPr>
      </w:pPr>
      <w:r w:rsidRPr="00A67CAE">
        <w:rPr>
          <w:sz w:val="16"/>
          <w:szCs w:val="16"/>
        </w:rPr>
        <w:t>Решение задач муниципальной программы будет характеризоваться достижением следующих целевых значений показателей (индикаторов).</w:t>
      </w:r>
    </w:p>
    <w:tbl>
      <w:tblPr>
        <w:tblW w:w="9675" w:type="dxa"/>
        <w:tblCellSpacing w:w="5" w:type="nil"/>
        <w:tblLayout w:type="fixed"/>
        <w:tblCellMar>
          <w:left w:w="75" w:type="dxa"/>
          <w:right w:w="75" w:type="dxa"/>
        </w:tblCellMar>
        <w:tblLook w:val="0000"/>
      </w:tblPr>
      <w:tblGrid>
        <w:gridCol w:w="5595"/>
        <w:gridCol w:w="4080"/>
      </w:tblGrid>
      <w:tr w:rsidR="002B425D" w:rsidRPr="00A67CAE" w:rsidTr="00C02B10">
        <w:trPr>
          <w:trHeight w:val="400"/>
          <w:tblCellSpacing w:w="5" w:type="nil"/>
        </w:trPr>
        <w:tc>
          <w:tcPr>
            <w:tcW w:w="5595" w:type="dxa"/>
            <w:tcBorders>
              <w:top w:val="single" w:sz="4" w:space="0" w:color="auto"/>
              <w:left w:val="single" w:sz="4" w:space="0" w:color="auto"/>
              <w:bottom w:val="single" w:sz="4" w:space="0" w:color="auto"/>
              <w:right w:val="single" w:sz="4" w:space="0" w:color="auto"/>
            </w:tcBorders>
          </w:tcPr>
          <w:p w:rsidR="002B425D" w:rsidRPr="00A67CAE" w:rsidRDefault="002B425D" w:rsidP="00C02B10">
            <w:pPr>
              <w:pStyle w:val="ConsPlusCell"/>
              <w:jc w:val="center"/>
              <w:rPr>
                <w:rFonts w:ascii="Times New Roman" w:hAnsi="Times New Roman" w:cs="Times New Roman"/>
                <w:sz w:val="16"/>
                <w:szCs w:val="16"/>
              </w:rPr>
            </w:pPr>
            <w:r w:rsidRPr="00A67CAE">
              <w:rPr>
                <w:rFonts w:ascii="Times New Roman" w:hAnsi="Times New Roman" w:cs="Times New Roman"/>
                <w:sz w:val="16"/>
                <w:szCs w:val="16"/>
              </w:rPr>
              <w:t>Задачи муниципальной</w:t>
            </w:r>
            <w:r w:rsidRPr="00A67CAE">
              <w:rPr>
                <w:rFonts w:ascii="Times New Roman" w:hAnsi="Times New Roman" w:cs="Times New Roman"/>
                <w:sz w:val="16"/>
                <w:szCs w:val="16"/>
              </w:rPr>
              <w:br/>
              <w:t>программы</w:t>
            </w:r>
          </w:p>
        </w:tc>
        <w:tc>
          <w:tcPr>
            <w:tcW w:w="4080" w:type="dxa"/>
            <w:tcBorders>
              <w:top w:val="single" w:sz="4" w:space="0" w:color="auto"/>
              <w:left w:val="single" w:sz="4" w:space="0" w:color="auto"/>
              <w:bottom w:val="single" w:sz="4" w:space="0" w:color="auto"/>
              <w:right w:val="single" w:sz="4" w:space="0" w:color="auto"/>
            </w:tcBorders>
          </w:tcPr>
          <w:p w:rsidR="002B425D" w:rsidRPr="00A67CAE" w:rsidRDefault="002B425D" w:rsidP="00C02B10">
            <w:pPr>
              <w:pStyle w:val="ConsPlusCell"/>
              <w:jc w:val="center"/>
              <w:rPr>
                <w:rFonts w:ascii="Times New Roman" w:hAnsi="Times New Roman" w:cs="Times New Roman"/>
                <w:sz w:val="16"/>
                <w:szCs w:val="16"/>
              </w:rPr>
            </w:pPr>
            <w:r w:rsidRPr="00A67CAE">
              <w:rPr>
                <w:rFonts w:ascii="Times New Roman" w:hAnsi="Times New Roman" w:cs="Times New Roman"/>
                <w:sz w:val="16"/>
                <w:szCs w:val="16"/>
              </w:rPr>
              <w:t>Показатели (индикаторы)</w:t>
            </w:r>
            <w:r w:rsidRPr="00A67CAE">
              <w:rPr>
                <w:rFonts w:ascii="Times New Roman" w:hAnsi="Times New Roman" w:cs="Times New Roman"/>
                <w:sz w:val="16"/>
                <w:szCs w:val="16"/>
              </w:rPr>
              <w:br/>
              <w:t>муниципальной программы</w:t>
            </w:r>
          </w:p>
        </w:tc>
      </w:tr>
      <w:tr w:rsidR="002B425D" w:rsidRPr="00A67CAE" w:rsidTr="00C02B10">
        <w:trPr>
          <w:trHeight w:val="274"/>
          <w:tblCellSpacing w:w="5" w:type="nil"/>
        </w:trPr>
        <w:tc>
          <w:tcPr>
            <w:tcW w:w="5595" w:type="dxa"/>
            <w:tcBorders>
              <w:left w:val="single" w:sz="4" w:space="0" w:color="auto"/>
              <w:bottom w:val="single" w:sz="4" w:space="0" w:color="auto"/>
              <w:right w:val="single" w:sz="4" w:space="0" w:color="auto"/>
            </w:tcBorders>
          </w:tcPr>
          <w:p w:rsidR="002B425D" w:rsidRPr="00A67CAE" w:rsidRDefault="002B425D" w:rsidP="00C02B10">
            <w:pPr>
              <w:rPr>
                <w:sz w:val="16"/>
                <w:szCs w:val="16"/>
              </w:rPr>
            </w:pPr>
            <w:r w:rsidRPr="00A67CAE">
              <w:rPr>
                <w:sz w:val="16"/>
                <w:szCs w:val="16"/>
              </w:rPr>
              <w:t xml:space="preserve">Повышение доступности жилья и качества жилищного обеспечения населения </w:t>
            </w:r>
            <w:r w:rsidRPr="00A67CAE">
              <w:rPr>
                <w:sz w:val="16"/>
                <w:szCs w:val="16"/>
              </w:rPr>
              <w:lastRenderedPageBreak/>
              <w:t>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c>
          <w:tcPr>
            <w:tcW w:w="4080" w:type="dxa"/>
            <w:tcBorders>
              <w:left w:val="single" w:sz="4" w:space="0" w:color="auto"/>
              <w:bottom w:val="single" w:sz="4" w:space="0" w:color="auto"/>
              <w:right w:val="single" w:sz="4" w:space="0" w:color="auto"/>
            </w:tcBorders>
          </w:tcPr>
          <w:p w:rsidR="002B425D" w:rsidRPr="00A67CAE" w:rsidRDefault="002B425D" w:rsidP="00C02B10">
            <w:pPr>
              <w:rPr>
                <w:sz w:val="16"/>
                <w:szCs w:val="16"/>
              </w:rPr>
            </w:pPr>
            <w:r w:rsidRPr="00A67CAE">
              <w:rPr>
                <w:sz w:val="16"/>
                <w:szCs w:val="16"/>
              </w:rPr>
              <w:lastRenderedPageBreak/>
              <w:t xml:space="preserve">Удельный вес введенной общей площади жилых домов </w:t>
            </w:r>
            <w:r w:rsidRPr="00A67CAE">
              <w:rPr>
                <w:sz w:val="16"/>
                <w:szCs w:val="16"/>
              </w:rPr>
              <w:lastRenderedPageBreak/>
              <w:t>по отношению к общей площади жилищного фонда  1,5%;</w:t>
            </w:r>
          </w:p>
          <w:p w:rsidR="002B425D" w:rsidRPr="00A67CAE" w:rsidRDefault="002B425D" w:rsidP="00C02B10">
            <w:pPr>
              <w:rPr>
                <w:sz w:val="16"/>
                <w:szCs w:val="16"/>
              </w:rPr>
            </w:pPr>
            <w:r w:rsidRPr="00A67CAE">
              <w:rPr>
                <w:sz w:val="16"/>
                <w:szCs w:val="16"/>
              </w:rPr>
              <w:t>Общая площадь жилых помещений, приходящаяся в среднем на 1 жителя района 33 кв.м./чел;</w:t>
            </w:r>
          </w:p>
        </w:tc>
      </w:tr>
      <w:tr w:rsidR="002B425D" w:rsidRPr="00A67CAE" w:rsidTr="00C02B10">
        <w:trPr>
          <w:trHeight w:val="800"/>
          <w:tblCellSpacing w:w="5" w:type="nil"/>
        </w:trPr>
        <w:tc>
          <w:tcPr>
            <w:tcW w:w="5595" w:type="dxa"/>
            <w:tcBorders>
              <w:left w:val="single" w:sz="4" w:space="0" w:color="auto"/>
              <w:bottom w:val="single" w:sz="4" w:space="0" w:color="auto"/>
              <w:right w:val="single" w:sz="4" w:space="0" w:color="auto"/>
            </w:tcBorders>
          </w:tcPr>
          <w:p w:rsidR="002B425D" w:rsidRPr="00A67CAE" w:rsidRDefault="002B425D" w:rsidP="00C02B10">
            <w:pPr>
              <w:pStyle w:val="ConsPlusCell"/>
              <w:rPr>
                <w:rFonts w:ascii="Times New Roman" w:hAnsi="Times New Roman" w:cs="Times New Roman"/>
                <w:sz w:val="16"/>
                <w:szCs w:val="16"/>
              </w:rPr>
            </w:pPr>
            <w:r w:rsidRPr="00A67CAE">
              <w:rPr>
                <w:rFonts w:ascii="Times New Roman" w:hAnsi="Times New Roman" w:cs="Times New Roman"/>
                <w:sz w:val="16"/>
                <w:szCs w:val="16"/>
              </w:rPr>
              <w:lastRenderedPageBreak/>
              <w:t>Создание безопасных и благоприятных условий проживания граждан  на территории Панинского муниципального района.</w:t>
            </w:r>
          </w:p>
        </w:tc>
        <w:tc>
          <w:tcPr>
            <w:tcW w:w="4080" w:type="dxa"/>
            <w:tcBorders>
              <w:left w:val="single" w:sz="4" w:space="0" w:color="auto"/>
              <w:bottom w:val="single" w:sz="4" w:space="0" w:color="auto"/>
              <w:right w:val="single" w:sz="4" w:space="0" w:color="auto"/>
            </w:tcBorders>
          </w:tcPr>
          <w:p w:rsidR="002B425D" w:rsidRPr="00A67CAE" w:rsidRDefault="002B425D" w:rsidP="00C02B10">
            <w:pPr>
              <w:rPr>
                <w:sz w:val="16"/>
                <w:szCs w:val="16"/>
              </w:rPr>
            </w:pPr>
            <w:r w:rsidRPr="00A67CAE">
              <w:rPr>
                <w:sz w:val="16"/>
                <w:szCs w:val="16"/>
              </w:rPr>
              <w:t>Уровень износа коммунальной инфраструктуры 60%;</w:t>
            </w:r>
          </w:p>
          <w:p w:rsidR="002B425D" w:rsidRPr="00A67CAE" w:rsidRDefault="002B425D" w:rsidP="00C02B10">
            <w:pPr>
              <w:pStyle w:val="ConsPlusCell"/>
              <w:rPr>
                <w:rFonts w:ascii="Times New Roman" w:hAnsi="Times New Roman" w:cs="Times New Roman"/>
                <w:sz w:val="16"/>
                <w:szCs w:val="16"/>
              </w:rPr>
            </w:pPr>
          </w:p>
        </w:tc>
      </w:tr>
    </w:tbl>
    <w:p w:rsidR="002B425D" w:rsidRPr="00A67CAE" w:rsidRDefault="002B425D" w:rsidP="002B425D">
      <w:pPr>
        <w:rPr>
          <w:sz w:val="16"/>
          <w:szCs w:val="16"/>
        </w:rPr>
      </w:pPr>
    </w:p>
    <w:p w:rsidR="002B425D" w:rsidRPr="00A67CAE" w:rsidRDefault="002B425D" w:rsidP="002B425D">
      <w:pPr>
        <w:rPr>
          <w:caps/>
          <w:sz w:val="16"/>
          <w:szCs w:val="16"/>
        </w:rPr>
      </w:pPr>
      <w:r w:rsidRPr="00A67CAE">
        <w:rPr>
          <w:sz w:val="16"/>
          <w:szCs w:val="16"/>
        </w:rPr>
        <w:t>Основные ожидаемые конечные результаты муниципальной программы.</w:t>
      </w:r>
    </w:p>
    <w:p w:rsidR="002B425D" w:rsidRPr="00A67CAE" w:rsidRDefault="002B425D" w:rsidP="002B425D">
      <w:pPr>
        <w:rPr>
          <w:sz w:val="16"/>
          <w:szCs w:val="16"/>
        </w:rPr>
      </w:pPr>
      <w:r w:rsidRPr="00A67CAE">
        <w:rPr>
          <w:sz w:val="16"/>
          <w:szCs w:val="16"/>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2B425D" w:rsidRPr="00A67CAE" w:rsidRDefault="002B425D" w:rsidP="002B425D">
      <w:pPr>
        <w:rPr>
          <w:sz w:val="16"/>
          <w:szCs w:val="16"/>
        </w:rPr>
      </w:pPr>
      <w:r w:rsidRPr="00A67CAE">
        <w:rPr>
          <w:sz w:val="16"/>
          <w:szCs w:val="16"/>
        </w:rPr>
        <w:t xml:space="preserve">В результате реализации муниципальной программы к 2020 году должен сложиться качественно новый уровень состояния жилищной сферы, характеризуемый следующими целевыми ориентирами: </w:t>
      </w:r>
    </w:p>
    <w:p w:rsidR="002B425D" w:rsidRPr="00A67CAE" w:rsidRDefault="002B425D" w:rsidP="002B425D">
      <w:pPr>
        <w:rPr>
          <w:sz w:val="16"/>
          <w:szCs w:val="16"/>
        </w:rPr>
      </w:pPr>
      <w:r w:rsidRPr="00A67CAE">
        <w:rPr>
          <w:sz w:val="16"/>
          <w:szCs w:val="16"/>
        </w:rPr>
        <w:t>- формирование и развитие рынка доступного жилья экономкласса для предоставления гражданам, нуждающимся в жилых помещениях и  имеющих невысокий уровень доходов;</w:t>
      </w:r>
    </w:p>
    <w:p w:rsidR="002B425D" w:rsidRPr="00A67CAE" w:rsidRDefault="002B425D" w:rsidP="002B425D">
      <w:pPr>
        <w:rPr>
          <w:sz w:val="16"/>
          <w:szCs w:val="16"/>
        </w:rPr>
      </w:pPr>
      <w:r w:rsidRPr="00A67CAE">
        <w:rPr>
          <w:sz w:val="16"/>
          <w:szCs w:val="16"/>
        </w:rPr>
        <w:t>- обеспечение земельных участков, предназначенных для предоставления семьям, имеющим трех и более детей, инженерной инфраструктурой;</w:t>
      </w:r>
    </w:p>
    <w:p w:rsidR="002B425D" w:rsidRPr="00A67CAE" w:rsidRDefault="002B425D" w:rsidP="002B425D">
      <w:pPr>
        <w:rPr>
          <w:sz w:val="16"/>
          <w:szCs w:val="16"/>
        </w:rPr>
      </w:pPr>
      <w:r w:rsidRPr="00A67CAE">
        <w:rPr>
          <w:sz w:val="16"/>
          <w:szCs w:val="16"/>
        </w:rPr>
        <w:t>- обеспечение жильем с помощью предоставления государственной поддержки в виде социальной выплаты 72 молодых семей-участников Программы;</w:t>
      </w:r>
    </w:p>
    <w:p w:rsidR="002B425D" w:rsidRPr="00A67CAE" w:rsidRDefault="002B425D" w:rsidP="002B425D">
      <w:pPr>
        <w:rPr>
          <w:sz w:val="16"/>
          <w:szCs w:val="16"/>
        </w:rPr>
      </w:pPr>
      <w:r w:rsidRPr="00A67CAE">
        <w:rPr>
          <w:sz w:val="16"/>
          <w:szCs w:val="16"/>
        </w:rPr>
        <w:t xml:space="preserve">- строительство </w:t>
      </w:r>
      <w:smartTag w:uri="urn:schemas-microsoft-com:office:smarttags" w:element="metricconverter">
        <w:smartTagPr>
          <w:attr w:name="ProductID" w:val="31,61 км"/>
        </w:smartTagPr>
        <w:r w:rsidRPr="00A67CAE">
          <w:rPr>
            <w:sz w:val="16"/>
            <w:szCs w:val="16"/>
          </w:rPr>
          <w:t>31,61 км</w:t>
        </w:r>
      </w:smartTag>
      <w:r w:rsidRPr="00A67CAE">
        <w:rPr>
          <w:sz w:val="16"/>
          <w:szCs w:val="16"/>
        </w:rPr>
        <w:t>. газораспределительных сетей;</w:t>
      </w:r>
    </w:p>
    <w:p w:rsidR="002B425D" w:rsidRPr="00A67CAE" w:rsidRDefault="002B425D" w:rsidP="002B425D">
      <w:pPr>
        <w:rPr>
          <w:sz w:val="16"/>
          <w:szCs w:val="16"/>
        </w:rPr>
      </w:pPr>
      <w:r w:rsidRPr="00A67CAE">
        <w:rPr>
          <w:sz w:val="16"/>
          <w:szCs w:val="16"/>
        </w:rPr>
        <w:t xml:space="preserve">- строительство и реконструкция с переводом на газообразное топливо </w:t>
      </w:r>
    </w:p>
    <w:p w:rsidR="002B425D" w:rsidRPr="00A67CAE" w:rsidRDefault="002B425D" w:rsidP="002B425D">
      <w:pPr>
        <w:rPr>
          <w:sz w:val="16"/>
          <w:szCs w:val="16"/>
        </w:rPr>
      </w:pPr>
      <w:r w:rsidRPr="00A67CAE">
        <w:rPr>
          <w:sz w:val="16"/>
          <w:szCs w:val="16"/>
        </w:rPr>
        <w:t>2-х котельных, находящихся в  муниципальной собственности;</w:t>
      </w:r>
    </w:p>
    <w:p w:rsidR="002B425D" w:rsidRPr="00A67CAE" w:rsidRDefault="002B425D" w:rsidP="002B425D">
      <w:pPr>
        <w:rPr>
          <w:sz w:val="16"/>
          <w:szCs w:val="16"/>
        </w:rPr>
      </w:pPr>
      <w:r w:rsidRPr="00A67CAE">
        <w:rPr>
          <w:sz w:val="16"/>
          <w:szCs w:val="16"/>
        </w:rPr>
        <w:t xml:space="preserve">- наличие в муниципальных образованиях Панинского муниципального района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2B425D" w:rsidRPr="00A67CAE" w:rsidRDefault="002B425D" w:rsidP="002B425D">
      <w:pPr>
        <w:rPr>
          <w:sz w:val="16"/>
          <w:szCs w:val="16"/>
        </w:rPr>
      </w:pPr>
      <w:r w:rsidRPr="00A67CAE">
        <w:rPr>
          <w:sz w:val="16"/>
          <w:szCs w:val="16"/>
        </w:rPr>
        <w:t>- подготовка проектов планировки территорий поселений Панинского муниципального района в целях реализации документов территориального планирования;</w:t>
      </w:r>
    </w:p>
    <w:p w:rsidR="002B425D" w:rsidRPr="00A67CAE" w:rsidRDefault="002B425D" w:rsidP="002B425D">
      <w:pPr>
        <w:rPr>
          <w:sz w:val="16"/>
          <w:szCs w:val="16"/>
        </w:rPr>
      </w:pPr>
      <w:r w:rsidRPr="00A67CAE">
        <w:rPr>
          <w:sz w:val="16"/>
          <w:szCs w:val="16"/>
        </w:rPr>
        <w:t>- установление границ Панинского муниципального района в соответствии с требованиями действующего законодательства;</w:t>
      </w:r>
    </w:p>
    <w:p w:rsidR="002B425D" w:rsidRPr="00A67CAE" w:rsidRDefault="002B425D" w:rsidP="002B425D">
      <w:pPr>
        <w:rPr>
          <w:sz w:val="16"/>
          <w:szCs w:val="16"/>
        </w:rPr>
      </w:pPr>
      <w:r w:rsidRPr="00A67CAE">
        <w:rPr>
          <w:sz w:val="16"/>
          <w:szCs w:val="16"/>
        </w:rPr>
        <w:t>- повышение качества услуг по теплоснабжению;</w:t>
      </w:r>
    </w:p>
    <w:p w:rsidR="002B425D" w:rsidRPr="00A67CAE" w:rsidRDefault="002B425D" w:rsidP="002B425D">
      <w:pPr>
        <w:rPr>
          <w:sz w:val="16"/>
          <w:szCs w:val="16"/>
        </w:rPr>
      </w:pPr>
      <w:r w:rsidRPr="00A67CAE">
        <w:rPr>
          <w:sz w:val="16"/>
          <w:szCs w:val="16"/>
        </w:rPr>
        <w:t>- доведение качества услуг по водоснабжению и водоотведению до установленных санитарных норм;</w:t>
      </w:r>
    </w:p>
    <w:p w:rsidR="002B425D" w:rsidRPr="00A67CAE" w:rsidRDefault="002B425D" w:rsidP="002B425D">
      <w:pPr>
        <w:rPr>
          <w:sz w:val="16"/>
          <w:szCs w:val="16"/>
        </w:rPr>
      </w:pPr>
      <w:r w:rsidRPr="00A67CAE">
        <w:rPr>
          <w:sz w:val="16"/>
          <w:szCs w:val="16"/>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2B425D" w:rsidRPr="00A67CAE" w:rsidRDefault="002B425D" w:rsidP="002B425D">
      <w:pPr>
        <w:rPr>
          <w:sz w:val="16"/>
          <w:szCs w:val="16"/>
        </w:rPr>
      </w:pPr>
      <w:r w:rsidRPr="00A67CAE">
        <w:rPr>
          <w:sz w:val="16"/>
          <w:szCs w:val="16"/>
        </w:rPr>
        <w:t>- переселение граждан из аварийного жилищного фонда;</w:t>
      </w:r>
    </w:p>
    <w:p w:rsidR="002B425D" w:rsidRPr="00A67CAE" w:rsidRDefault="002B425D" w:rsidP="002B425D">
      <w:pPr>
        <w:rPr>
          <w:sz w:val="16"/>
          <w:szCs w:val="16"/>
        </w:rPr>
      </w:pPr>
      <w:r w:rsidRPr="00A67CAE">
        <w:rPr>
          <w:sz w:val="16"/>
          <w:szCs w:val="16"/>
        </w:rPr>
        <w:t>- пополнение парка специализированной техники.</w:t>
      </w:r>
    </w:p>
    <w:p w:rsidR="002B425D" w:rsidRPr="00A67CAE" w:rsidRDefault="002B425D" w:rsidP="002B425D">
      <w:pPr>
        <w:rPr>
          <w:sz w:val="16"/>
          <w:szCs w:val="16"/>
        </w:rPr>
      </w:pPr>
      <w:r w:rsidRPr="00A67CAE">
        <w:rPr>
          <w:sz w:val="16"/>
          <w:szCs w:val="16"/>
        </w:rPr>
        <w:t>- повышение эффективности энергопотребления путем внедрения современных энергосберегающих технологий,</w:t>
      </w:r>
    </w:p>
    <w:p w:rsidR="002B425D" w:rsidRPr="00A67CAE" w:rsidRDefault="002B425D" w:rsidP="002B425D">
      <w:pPr>
        <w:rPr>
          <w:sz w:val="16"/>
          <w:szCs w:val="16"/>
        </w:rPr>
      </w:pPr>
      <w:r w:rsidRPr="00A67CAE">
        <w:rPr>
          <w:sz w:val="16"/>
          <w:szCs w:val="16"/>
        </w:rPr>
        <w:t>- замена изношенного, морально и физически устаревшего оборудования и инженерных коммуникаций.</w:t>
      </w:r>
    </w:p>
    <w:p w:rsidR="002B425D" w:rsidRPr="00A67CAE" w:rsidRDefault="002B425D" w:rsidP="002B425D">
      <w:pPr>
        <w:rPr>
          <w:sz w:val="16"/>
          <w:szCs w:val="16"/>
        </w:rPr>
      </w:pPr>
      <w:r w:rsidRPr="00A67CAE">
        <w:rPr>
          <w:sz w:val="16"/>
          <w:szCs w:val="16"/>
        </w:rPr>
        <w:t>- снижение затратной части на оплату потребленных энергоресурсов.</w:t>
      </w:r>
    </w:p>
    <w:p w:rsidR="002B425D" w:rsidRPr="00A67CAE" w:rsidRDefault="002B425D" w:rsidP="002B425D">
      <w:pPr>
        <w:rPr>
          <w:color w:val="000000"/>
          <w:sz w:val="16"/>
          <w:szCs w:val="16"/>
        </w:rPr>
      </w:pPr>
      <w:r w:rsidRPr="00A67CAE">
        <w:rPr>
          <w:color w:val="000000"/>
          <w:sz w:val="16"/>
          <w:szCs w:val="16"/>
        </w:rPr>
        <w:t xml:space="preserve">- </w:t>
      </w:r>
      <w:r w:rsidRPr="00A67CAE">
        <w:rPr>
          <w:sz w:val="16"/>
          <w:szCs w:val="16"/>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2B425D" w:rsidRPr="00A67CAE" w:rsidRDefault="002B425D" w:rsidP="002B425D">
      <w:pPr>
        <w:rPr>
          <w:caps/>
          <w:sz w:val="16"/>
          <w:szCs w:val="16"/>
        </w:rPr>
      </w:pPr>
      <w:r w:rsidRPr="00A67CAE">
        <w:rPr>
          <w:sz w:val="16"/>
          <w:szCs w:val="16"/>
        </w:rPr>
        <w:t>Сроки и этапы реализации муниципальной программы.</w:t>
      </w:r>
    </w:p>
    <w:p w:rsidR="002B425D" w:rsidRPr="00A67CAE" w:rsidRDefault="002B425D" w:rsidP="002B425D">
      <w:pPr>
        <w:pStyle w:val="ConsPlusTitle"/>
        <w:ind w:firstLine="539"/>
        <w:jc w:val="both"/>
        <w:rPr>
          <w:rFonts w:ascii="Times New Roman" w:hAnsi="Times New Roman" w:cs="Times New Roman"/>
          <w:b w:val="0"/>
          <w:caps/>
          <w:sz w:val="16"/>
          <w:szCs w:val="16"/>
        </w:rPr>
      </w:pPr>
      <w:r w:rsidRPr="00A67CAE">
        <w:rPr>
          <w:rFonts w:ascii="Times New Roman" w:hAnsi="Times New Roman" w:cs="Times New Roman"/>
          <w:b w:val="0"/>
          <w:sz w:val="16"/>
          <w:szCs w:val="16"/>
        </w:rPr>
        <w:t xml:space="preserve">Муниципальная  программа будет реализовываться в период 2014 - 2020 годы. Значительная часть мероприятий муниципальной программы реализуется в рамках федеральной целевой </w:t>
      </w:r>
      <w:hyperlink r:id="rId7" w:history="1">
        <w:r w:rsidRPr="00A67CAE">
          <w:rPr>
            <w:rFonts w:ascii="Times New Roman" w:hAnsi="Times New Roman" w:cs="Times New Roman"/>
            <w:b w:val="0"/>
            <w:sz w:val="16"/>
            <w:szCs w:val="16"/>
          </w:rPr>
          <w:t>программы</w:t>
        </w:r>
      </w:hyperlink>
      <w:r w:rsidRPr="00A67CAE">
        <w:rPr>
          <w:rFonts w:ascii="Times New Roman" w:hAnsi="Times New Roman" w:cs="Times New Roman"/>
          <w:sz w:val="16"/>
          <w:szCs w:val="16"/>
        </w:rPr>
        <w:t xml:space="preserve"> </w:t>
      </w:r>
      <w:r w:rsidRPr="00A67CAE">
        <w:rPr>
          <w:rFonts w:ascii="Times New Roman" w:hAnsi="Times New Roman" w:cs="Times New Roman"/>
          <w:b w:val="0"/>
          <w:sz w:val="16"/>
          <w:szCs w:val="16"/>
        </w:rPr>
        <w:t xml:space="preserve">«Жилище» на 2015 - 2020 годы, государственной программы Воронежской области «Обеспечение доступным и комфортным жильем и коммунальными услугами населения Воронежской области на 2014-2020 годы», а также федеральной целевой </w:t>
      </w:r>
      <w:hyperlink r:id="rId8" w:history="1">
        <w:r w:rsidRPr="00A67CAE">
          <w:rPr>
            <w:rFonts w:ascii="Times New Roman" w:hAnsi="Times New Roman" w:cs="Times New Roman"/>
            <w:b w:val="0"/>
            <w:sz w:val="16"/>
            <w:szCs w:val="16"/>
          </w:rPr>
          <w:t>программы</w:t>
        </w:r>
      </w:hyperlink>
      <w:r w:rsidRPr="00A67CAE">
        <w:rPr>
          <w:rFonts w:ascii="Times New Roman" w:hAnsi="Times New Roman" w:cs="Times New Roman"/>
          <w:b w:val="0"/>
          <w:sz w:val="16"/>
          <w:szCs w:val="16"/>
        </w:rPr>
        <w:t xml:space="preserve"> «Чистая вода» на 2011 - 2017 годы, областной целевой программы «Чистая вода Воронежской области на период 2011-2017 годов», государственной программы Воронежской области «Энергоэффективность и развитие энергетики» на 2014-2020 годы.</w:t>
      </w:r>
    </w:p>
    <w:p w:rsidR="002B425D" w:rsidRPr="00A67CAE" w:rsidRDefault="002B425D" w:rsidP="002B425D">
      <w:pPr>
        <w:rPr>
          <w:sz w:val="16"/>
          <w:szCs w:val="16"/>
        </w:rPr>
      </w:pPr>
      <w:r w:rsidRPr="00A67CAE">
        <w:rPr>
          <w:sz w:val="16"/>
          <w:szCs w:val="16"/>
        </w:rPr>
        <w:t xml:space="preserve"> Кроме того, </w:t>
      </w:r>
      <w:hyperlink r:id="rId9" w:history="1">
        <w:r w:rsidRPr="00A67CAE">
          <w:rPr>
            <w:sz w:val="16"/>
            <w:szCs w:val="16"/>
          </w:rPr>
          <w:t>Указом</w:t>
        </w:r>
      </w:hyperlink>
      <w:r w:rsidRPr="00A67CAE">
        <w:rPr>
          <w:sz w:val="16"/>
          <w:szCs w:val="16"/>
        </w:rP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2B425D" w:rsidRPr="00A67CAE" w:rsidRDefault="002B425D" w:rsidP="002B425D">
      <w:pPr>
        <w:rPr>
          <w:sz w:val="16"/>
          <w:szCs w:val="16"/>
        </w:rPr>
      </w:pPr>
      <w:r w:rsidRPr="00A67CAE">
        <w:rPr>
          <w:sz w:val="16"/>
          <w:szCs w:val="16"/>
        </w:rPr>
        <w:t>В этой связи предусматривается три контрольных этапа реализации муниципальной программы: - этап 1: - 2014 - 2015 годы; - этап 2: - 2016 - 2017 годы; - этап 3: - 2018 - 2020 годы.</w:t>
      </w: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lang w:val="en-US"/>
        </w:rPr>
        <w:t>III</w:t>
      </w:r>
      <w:r w:rsidRPr="00A67CAE">
        <w:rPr>
          <w:sz w:val="16"/>
          <w:szCs w:val="16"/>
        </w:rPr>
        <w:t>. Обоснование выделения подпрограмм и обобщенная характеристика основных мероприятий.</w:t>
      </w:r>
    </w:p>
    <w:p w:rsidR="002B425D" w:rsidRPr="00A67CAE" w:rsidRDefault="002B425D" w:rsidP="002B425D">
      <w:pPr>
        <w:rPr>
          <w:sz w:val="16"/>
          <w:szCs w:val="16"/>
        </w:rPr>
      </w:pPr>
      <w:r w:rsidRPr="00A67CAE">
        <w:rPr>
          <w:sz w:val="16"/>
          <w:szCs w:val="16"/>
        </w:rPr>
        <w:t>Выделение подпрограмм осуществлено по отраслевому признаку в соответствии с целями муниципальной  программы.</w:t>
      </w:r>
    </w:p>
    <w:p w:rsidR="002B425D" w:rsidRPr="00A67CAE" w:rsidRDefault="002B425D" w:rsidP="002B425D">
      <w:pPr>
        <w:rPr>
          <w:sz w:val="16"/>
          <w:szCs w:val="16"/>
        </w:rPr>
      </w:pPr>
      <w:r w:rsidRPr="00A67CAE">
        <w:rPr>
          <w:b/>
          <w:bCs/>
          <w:sz w:val="16"/>
          <w:szCs w:val="16"/>
        </w:rPr>
        <w:t>Подпрограмма 1</w:t>
      </w:r>
      <w:r w:rsidRPr="00A67CAE">
        <w:rPr>
          <w:bCs/>
          <w:sz w:val="16"/>
          <w:szCs w:val="16"/>
        </w:rPr>
        <w:t xml:space="preserve">. «Создание условий для обеспечения доступным и комфортным жильем населения Панинского муниципального района». </w:t>
      </w:r>
      <w:r w:rsidRPr="00A67CAE">
        <w:rPr>
          <w:sz w:val="16"/>
          <w:szCs w:val="16"/>
        </w:rPr>
        <w:t>Реализация подпрограммы будет способствовать  повышению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 а также повышению уровня и качества жизни населения Панинского муниципального района, обеспечению ускоренного социально-экономического развития области за счет газификации.</w:t>
      </w:r>
    </w:p>
    <w:p w:rsidR="002B425D" w:rsidRPr="00A67CAE" w:rsidRDefault="002B425D" w:rsidP="002B425D">
      <w:pPr>
        <w:rPr>
          <w:sz w:val="16"/>
          <w:szCs w:val="16"/>
        </w:rPr>
      </w:pPr>
      <w:r w:rsidRPr="00A67CAE">
        <w:rPr>
          <w:sz w:val="16"/>
          <w:szCs w:val="16"/>
        </w:rPr>
        <w:t xml:space="preserve">  Обобщенная характеристика основных мероприятий </w:t>
      </w:r>
    </w:p>
    <w:p w:rsidR="002B425D" w:rsidRPr="00A67CAE" w:rsidRDefault="002B425D" w:rsidP="002B425D">
      <w:pPr>
        <w:rPr>
          <w:sz w:val="16"/>
          <w:szCs w:val="16"/>
        </w:rPr>
      </w:pPr>
      <w:r w:rsidRPr="00A67CAE">
        <w:rPr>
          <w:b/>
          <w:sz w:val="16"/>
          <w:szCs w:val="16"/>
        </w:rPr>
        <w:t>В рамках подпрограммы 1</w:t>
      </w:r>
      <w:r w:rsidRPr="00A67CAE">
        <w:rPr>
          <w:sz w:val="16"/>
          <w:szCs w:val="16"/>
        </w:rPr>
        <w:t xml:space="preserve"> «Создание условий для обеспечения доступным и комфортным жильем населения Панинского муниципального района» предполагается реализация следующих основных мероприятий:</w:t>
      </w:r>
    </w:p>
    <w:p w:rsidR="002B425D" w:rsidRPr="00A67CAE" w:rsidRDefault="002B425D" w:rsidP="002B425D">
      <w:pPr>
        <w:rPr>
          <w:sz w:val="16"/>
          <w:szCs w:val="16"/>
        </w:rPr>
      </w:pPr>
      <w:r w:rsidRPr="00A67CAE">
        <w:rPr>
          <w:sz w:val="16"/>
          <w:szCs w:val="16"/>
        </w:rPr>
        <w:t>- Основное мероприятие 1.1. Обеспечение жильем молодых семей. Основное мероприятие предполагает оказание государственной (муниципальной) поддержки молодым семьям - участникам муниципальной программы в улучшении жилищных условий путем предоставления социальных выплат.</w:t>
      </w:r>
    </w:p>
    <w:p w:rsidR="002B425D" w:rsidRPr="00A67CAE" w:rsidRDefault="002B425D" w:rsidP="002B425D">
      <w:pPr>
        <w:rPr>
          <w:sz w:val="16"/>
          <w:szCs w:val="16"/>
        </w:rPr>
      </w:pPr>
      <w:r w:rsidRPr="00A67CAE">
        <w:rPr>
          <w:sz w:val="16"/>
          <w:szCs w:val="16"/>
        </w:rPr>
        <w:t>- Основное мероприятие 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 Основное мероприятие предусматривает обеспечение планируемых для предоставления многодетным семьям и комплексной застройки малоэтажного жилья и жилья экономкласса земельных участков инженерной инфраструктурой.</w:t>
      </w:r>
    </w:p>
    <w:p w:rsidR="002B425D" w:rsidRPr="00A67CAE" w:rsidRDefault="002B425D" w:rsidP="002B425D">
      <w:pPr>
        <w:rPr>
          <w:sz w:val="16"/>
          <w:szCs w:val="16"/>
        </w:rPr>
      </w:pPr>
      <w:r w:rsidRPr="00A67CAE">
        <w:rPr>
          <w:sz w:val="16"/>
          <w:szCs w:val="16"/>
        </w:rPr>
        <w:t>- Основное мероприятие 1.3. Газификация Панинского муниципального района. Основное мероприятие предусматривает строительство газораспределительных сетей, строительство и реконструкция 2-х котельных и погашение кредиторской задолженности по 2 котельным с  финансированием из бюджетов все уровней, с переводом на газообразное топливо.</w:t>
      </w:r>
    </w:p>
    <w:p w:rsidR="002B425D" w:rsidRPr="00A67CAE" w:rsidRDefault="002B425D" w:rsidP="002B425D">
      <w:pPr>
        <w:rPr>
          <w:sz w:val="16"/>
          <w:szCs w:val="16"/>
        </w:rPr>
      </w:pPr>
      <w:r w:rsidRPr="00A67CAE">
        <w:rPr>
          <w:b/>
          <w:sz w:val="16"/>
          <w:szCs w:val="16"/>
        </w:rPr>
        <w:t xml:space="preserve"> Подпрограмма 2. </w:t>
      </w:r>
      <w:r w:rsidRPr="00A67CAE">
        <w:rPr>
          <w:sz w:val="16"/>
          <w:szCs w:val="16"/>
        </w:rPr>
        <w:t>«Создание условий для обеспечения качественными услугами жилищно–коммунального хозяйства населения Панинского муниципального района».</w:t>
      </w:r>
    </w:p>
    <w:p w:rsidR="002B425D" w:rsidRPr="00A67CAE" w:rsidRDefault="002B425D" w:rsidP="002B425D">
      <w:pPr>
        <w:rPr>
          <w:b/>
          <w:sz w:val="16"/>
          <w:szCs w:val="16"/>
        </w:rPr>
      </w:pPr>
      <w:r w:rsidRPr="00A67CAE">
        <w:rPr>
          <w:sz w:val="16"/>
          <w:szCs w:val="16"/>
        </w:rPr>
        <w:t>В рамках подпрограммы 2 предполагается реализация основного мероприятия</w:t>
      </w:r>
      <w:r w:rsidRPr="00A67CAE">
        <w:rPr>
          <w:b/>
          <w:sz w:val="16"/>
          <w:szCs w:val="16"/>
        </w:rPr>
        <w:t>:</w:t>
      </w:r>
    </w:p>
    <w:p w:rsidR="002B425D" w:rsidRPr="00A67CAE" w:rsidRDefault="002B425D" w:rsidP="002B425D">
      <w:pPr>
        <w:rPr>
          <w:sz w:val="16"/>
          <w:szCs w:val="16"/>
        </w:rPr>
      </w:pPr>
      <w:r w:rsidRPr="00A67CAE">
        <w:rPr>
          <w:sz w:val="16"/>
          <w:szCs w:val="16"/>
        </w:rPr>
        <w:t xml:space="preserve">Основное мероприятие 1. Приобретение коммунальной специализированной техники. </w:t>
      </w:r>
    </w:p>
    <w:p w:rsidR="002B425D" w:rsidRPr="00A67CAE" w:rsidRDefault="002B425D" w:rsidP="002B425D">
      <w:pPr>
        <w:pStyle w:val="afd"/>
        <w:rPr>
          <w:rFonts w:ascii="Times New Roman" w:hAnsi="Times New Roman" w:cs="Times New Roman"/>
          <w:sz w:val="16"/>
          <w:szCs w:val="16"/>
        </w:rPr>
      </w:pPr>
      <w:r w:rsidRPr="00A67CAE">
        <w:rPr>
          <w:rFonts w:ascii="Times New Roman" w:hAnsi="Times New Roman" w:cs="Times New Roman"/>
          <w:b/>
          <w:sz w:val="16"/>
          <w:szCs w:val="16"/>
        </w:rPr>
        <w:t>Подпрограмма 3</w:t>
      </w:r>
      <w:r w:rsidRPr="00A67CAE">
        <w:rPr>
          <w:rFonts w:ascii="Times New Roman" w:hAnsi="Times New Roman" w:cs="Times New Roman"/>
          <w:sz w:val="16"/>
          <w:szCs w:val="16"/>
        </w:rPr>
        <w:t xml:space="preserve">  «Энергосбережение и повышение энергетической эффективности в Панинском муниципальном районе».</w:t>
      </w:r>
    </w:p>
    <w:p w:rsidR="002B425D" w:rsidRPr="00A67CAE" w:rsidRDefault="002B425D" w:rsidP="002B425D">
      <w:pPr>
        <w:rPr>
          <w:sz w:val="16"/>
          <w:szCs w:val="16"/>
        </w:rPr>
      </w:pPr>
      <w:r w:rsidRPr="00A67CAE">
        <w:rPr>
          <w:sz w:val="16"/>
          <w:szCs w:val="16"/>
        </w:rPr>
        <w:lastRenderedPageBreak/>
        <w:t>В рамках подпрограммы 3 предполагается реализация двух основных мероприятий:</w:t>
      </w:r>
    </w:p>
    <w:p w:rsidR="002B425D" w:rsidRPr="00A67CAE" w:rsidRDefault="002B425D" w:rsidP="002B425D">
      <w:pPr>
        <w:rPr>
          <w:sz w:val="16"/>
          <w:szCs w:val="16"/>
        </w:rPr>
      </w:pPr>
      <w:r w:rsidRPr="00A67CAE">
        <w:rPr>
          <w:sz w:val="16"/>
          <w:szCs w:val="16"/>
        </w:rPr>
        <w:t xml:space="preserve">Основное мероприятие 1. 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2B425D" w:rsidRPr="00A67CAE" w:rsidRDefault="002B425D" w:rsidP="002B425D">
      <w:pPr>
        <w:rPr>
          <w:sz w:val="16"/>
          <w:szCs w:val="16"/>
        </w:rPr>
      </w:pPr>
      <w:r w:rsidRPr="00A67CAE">
        <w:rPr>
          <w:sz w:val="16"/>
          <w:szCs w:val="16"/>
        </w:rPr>
        <w:t>Основное мероприятие 2.  П</w:t>
      </w:r>
      <w:r w:rsidRPr="00A67CAE">
        <w:rPr>
          <w:color w:val="000000"/>
          <w:sz w:val="16"/>
          <w:szCs w:val="16"/>
        </w:rPr>
        <w:t>роведение мероприятий по энергосбережению и повышению энергетической эффективности</w:t>
      </w:r>
      <w:r w:rsidRPr="00A67CAE">
        <w:rPr>
          <w:sz w:val="16"/>
          <w:szCs w:val="16"/>
        </w:rPr>
        <w:t xml:space="preserve"> для повышения эффективности использования топливно – энергетических ресурсов Панинского муниципального района.</w:t>
      </w:r>
    </w:p>
    <w:p w:rsidR="002B425D" w:rsidRPr="00A67CAE" w:rsidRDefault="002B425D" w:rsidP="002B425D">
      <w:pPr>
        <w:rPr>
          <w:sz w:val="16"/>
          <w:szCs w:val="16"/>
        </w:rPr>
      </w:pPr>
      <w:r w:rsidRPr="00A67CAE">
        <w:rPr>
          <w:b/>
          <w:sz w:val="16"/>
          <w:szCs w:val="16"/>
        </w:rPr>
        <w:t>Подпрограмма 4</w:t>
      </w:r>
      <w:r w:rsidRPr="00A67CAE">
        <w:rPr>
          <w:sz w:val="16"/>
          <w:szCs w:val="16"/>
        </w:rPr>
        <w:t xml:space="preserve"> «Развитие транспортной системы в Панинском муниципальном районе».</w:t>
      </w:r>
    </w:p>
    <w:p w:rsidR="002B425D" w:rsidRPr="00A67CAE" w:rsidRDefault="002B425D" w:rsidP="002B425D">
      <w:pPr>
        <w:rPr>
          <w:b/>
          <w:sz w:val="16"/>
          <w:szCs w:val="16"/>
        </w:rPr>
      </w:pPr>
      <w:r w:rsidRPr="00A67CAE">
        <w:rPr>
          <w:sz w:val="16"/>
          <w:szCs w:val="16"/>
        </w:rPr>
        <w:t>В рамках подпрограммы 4 предполагается реализация основного мероприятия</w:t>
      </w:r>
      <w:r w:rsidRPr="00A67CAE">
        <w:rPr>
          <w:b/>
          <w:sz w:val="16"/>
          <w:szCs w:val="16"/>
        </w:rPr>
        <w:t>:</w:t>
      </w:r>
    </w:p>
    <w:p w:rsidR="002B425D" w:rsidRPr="00A67CAE" w:rsidRDefault="002B425D" w:rsidP="002B425D">
      <w:pPr>
        <w:rPr>
          <w:sz w:val="16"/>
          <w:szCs w:val="16"/>
        </w:rPr>
      </w:pPr>
      <w:r w:rsidRPr="00A67CAE">
        <w:rPr>
          <w:sz w:val="16"/>
          <w:szCs w:val="16"/>
        </w:rPr>
        <w:t>Основное мероприятие 1.</w:t>
      </w:r>
      <w:r w:rsidRPr="00A67CAE">
        <w:rPr>
          <w:b/>
          <w:sz w:val="16"/>
          <w:szCs w:val="16"/>
        </w:rPr>
        <w:t xml:space="preserve"> </w:t>
      </w:r>
      <w:r w:rsidRPr="00A67CAE">
        <w:rPr>
          <w:sz w:val="16"/>
          <w:szCs w:val="16"/>
        </w:rPr>
        <w:t>Приобретение автобусов и техники для жилищно-коммунального хозяйства, работающих на газомоторном топливе.</w:t>
      </w:r>
    </w:p>
    <w:p w:rsidR="002B425D" w:rsidRPr="00A67CAE" w:rsidRDefault="002B425D" w:rsidP="002B425D">
      <w:pPr>
        <w:rPr>
          <w:sz w:val="16"/>
          <w:szCs w:val="16"/>
        </w:rPr>
      </w:pPr>
      <w:r w:rsidRPr="00A67CAE">
        <w:rPr>
          <w:b/>
          <w:sz w:val="16"/>
          <w:szCs w:val="16"/>
        </w:rPr>
        <w:t>Подпрограмма 5</w:t>
      </w:r>
      <w:r w:rsidRPr="00A67CAE">
        <w:rPr>
          <w:sz w:val="16"/>
          <w:szCs w:val="16"/>
        </w:rPr>
        <w:t xml:space="preserve"> «Развитие дорожного хозяйства Панинского муниципального района».</w:t>
      </w:r>
    </w:p>
    <w:p w:rsidR="002B425D" w:rsidRPr="00A67CAE" w:rsidRDefault="002B425D" w:rsidP="002B425D">
      <w:pPr>
        <w:rPr>
          <w:sz w:val="16"/>
          <w:szCs w:val="16"/>
        </w:rPr>
      </w:pPr>
      <w:r w:rsidRPr="00A67CAE">
        <w:rPr>
          <w:sz w:val="16"/>
          <w:szCs w:val="16"/>
        </w:rPr>
        <w:t>В рамках подпрограммы 5 предполагается реализация основного мероприятия:</w:t>
      </w:r>
    </w:p>
    <w:p w:rsidR="002B425D" w:rsidRPr="00A67CAE" w:rsidRDefault="002B425D" w:rsidP="002B425D">
      <w:pPr>
        <w:rPr>
          <w:sz w:val="16"/>
          <w:szCs w:val="16"/>
        </w:rPr>
      </w:pPr>
      <w:r w:rsidRPr="00A67CAE">
        <w:rPr>
          <w:sz w:val="16"/>
          <w:szCs w:val="16"/>
        </w:rPr>
        <w:t>Основное мероприятие 1. «Развитие сети автомобильных дорог общего пользования».</w:t>
      </w: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lang w:val="en-US"/>
        </w:rPr>
        <w:t>IV</w:t>
      </w:r>
      <w:r w:rsidRPr="00A67CAE">
        <w:rPr>
          <w:sz w:val="16"/>
          <w:szCs w:val="16"/>
        </w:rPr>
        <w:t>. Ресурсное обеспечение муниципальной программы.</w:t>
      </w:r>
    </w:p>
    <w:p w:rsidR="002B425D" w:rsidRPr="00A67CAE" w:rsidRDefault="002B425D" w:rsidP="002B425D">
      <w:pPr>
        <w:rPr>
          <w:sz w:val="16"/>
          <w:szCs w:val="16"/>
        </w:rPr>
      </w:pPr>
      <w:r w:rsidRPr="00A67CAE">
        <w:rPr>
          <w:sz w:val="16"/>
          <w:szCs w:val="16"/>
        </w:rPr>
        <w:t xml:space="preserve">                                                                                   </w:t>
      </w:r>
    </w:p>
    <w:p w:rsidR="002B425D" w:rsidRPr="00A67CAE" w:rsidRDefault="002B425D" w:rsidP="002B425D">
      <w:pPr>
        <w:rPr>
          <w:sz w:val="16"/>
          <w:szCs w:val="16"/>
        </w:rPr>
      </w:pPr>
      <w:r w:rsidRPr="00A67CAE">
        <w:rPr>
          <w:sz w:val="16"/>
          <w:szCs w:val="16"/>
        </w:rPr>
        <w:t xml:space="preserve">    Таблица 1.</w:t>
      </w:r>
    </w:p>
    <w:p w:rsidR="002B425D" w:rsidRPr="00A67CAE" w:rsidRDefault="002B425D" w:rsidP="002B425D">
      <w:pPr>
        <w:rPr>
          <w:sz w:val="16"/>
          <w:szCs w:val="16"/>
        </w:rPr>
      </w:pPr>
      <w:r w:rsidRPr="00A67CAE">
        <w:rPr>
          <w:sz w:val="16"/>
          <w:szCs w:val="16"/>
        </w:rPr>
        <w:t xml:space="preserve">                                                                                                                       тыс.руб.</w:t>
      </w:r>
    </w:p>
    <w:tbl>
      <w:tblPr>
        <w:tblW w:w="109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81"/>
        <w:gridCol w:w="13"/>
        <w:gridCol w:w="1068"/>
        <w:gridCol w:w="900"/>
        <w:gridCol w:w="1008"/>
        <w:gridCol w:w="797"/>
        <w:gridCol w:w="906"/>
        <w:gridCol w:w="8"/>
        <w:gridCol w:w="892"/>
        <w:gridCol w:w="907"/>
        <w:gridCol w:w="900"/>
      </w:tblGrid>
      <w:tr w:rsidR="002B425D" w:rsidRPr="00A67CAE" w:rsidTr="00C02B10">
        <w:tc>
          <w:tcPr>
            <w:tcW w:w="3594" w:type="dxa"/>
            <w:gridSpan w:val="2"/>
            <w:vMerge w:val="restart"/>
          </w:tcPr>
          <w:p w:rsidR="002B425D" w:rsidRPr="00A67CAE" w:rsidRDefault="002B425D" w:rsidP="00C02B10">
            <w:pPr>
              <w:rPr>
                <w:sz w:val="16"/>
                <w:szCs w:val="16"/>
              </w:rPr>
            </w:pPr>
            <w:r w:rsidRPr="00A67CAE">
              <w:rPr>
                <w:sz w:val="16"/>
                <w:szCs w:val="16"/>
              </w:rPr>
              <w:t>Наименование мероприятия</w:t>
            </w:r>
          </w:p>
        </w:tc>
        <w:tc>
          <w:tcPr>
            <w:tcW w:w="7386" w:type="dxa"/>
            <w:gridSpan w:val="9"/>
          </w:tcPr>
          <w:p w:rsidR="002B425D" w:rsidRPr="00A67CAE" w:rsidRDefault="002B425D" w:rsidP="00C02B10">
            <w:pPr>
              <w:rPr>
                <w:sz w:val="16"/>
                <w:szCs w:val="16"/>
              </w:rPr>
            </w:pPr>
            <w:r w:rsidRPr="00A67CAE">
              <w:rPr>
                <w:sz w:val="16"/>
                <w:szCs w:val="16"/>
              </w:rPr>
              <w:t>Потребность в средствах всего, в том числе по годам</w:t>
            </w:r>
          </w:p>
        </w:tc>
      </w:tr>
      <w:tr w:rsidR="002B425D" w:rsidRPr="00A67CAE" w:rsidTr="00C02B10">
        <w:tc>
          <w:tcPr>
            <w:tcW w:w="3594" w:type="dxa"/>
            <w:gridSpan w:val="2"/>
            <w:vMerge/>
          </w:tcPr>
          <w:p w:rsidR="002B425D" w:rsidRPr="00A67CAE" w:rsidRDefault="002B425D" w:rsidP="00C02B10">
            <w:pPr>
              <w:rPr>
                <w:sz w:val="16"/>
                <w:szCs w:val="16"/>
              </w:rPr>
            </w:pPr>
          </w:p>
        </w:tc>
        <w:tc>
          <w:tcPr>
            <w:tcW w:w="1068" w:type="dxa"/>
          </w:tcPr>
          <w:p w:rsidR="002B425D" w:rsidRPr="00A67CAE" w:rsidRDefault="002B425D" w:rsidP="00C02B10">
            <w:pPr>
              <w:rPr>
                <w:sz w:val="16"/>
                <w:szCs w:val="16"/>
              </w:rPr>
            </w:pPr>
            <w:r w:rsidRPr="00A67CAE">
              <w:rPr>
                <w:sz w:val="16"/>
                <w:szCs w:val="16"/>
              </w:rPr>
              <w:t>всего</w:t>
            </w:r>
          </w:p>
        </w:tc>
        <w:tc>
          <w:tcPr>
            <w:tcW w:w="900" w:type="dxa"/>
          </w:tcPr>
          <w:p w:rsidR="002B425D" w:rsidRPr="00A67CAE" w:rsidRDefault="002B425D" w:rsidP="00C02B10">
            <w:pPr>
              <w:rPr>
                <w:sz w:val="16"/>
                <w:szCs w:val="16"/>
              </w:rPr>
            </w:pPr>
            <w:r w:rsidRPr="00A67CAE">
              <w:rPr>
                <w:sz w:val="16"/>
                <w:szCs w:val="16"/>
              </w:rPr>
              <w:t>2014</w:t>
            </w:r>
          </w:p>
        </w:tc>
        <w:tc>
          <w:tcPr>
            <w:tcW w:w="1008" w:type="dxa"/>
          </w:tcPr>
          <w:p w:rsidR="002B425D" w:rsidRPr="00A67CAE" w:rsidRDefault="002B425D" w:rsidP="00C02B10">
            <w:pPr>
              <w:rPr>
                <w:sz w:val="16"/>
                <w:szCs w:val="16"/>
              </w:rPr>
            </w:pPr>
            <w:r w:rsidRPr="00A67CAE">
              <w:rPr>
                <w:sz w:val="16"/>
                <w:szCs w:val="16"/>
              </w:rPr>
              <w:t>2015</w:t>
            </w:r>
          </w:p>
        </w:tc>
        <w:tc>
          <w:tcPr>
            <w:tcW w:w="797" w:type="dxa"/>
          </w:tcPr>
          <w:p w:rsidR="002B425D" w:rsidRPr="00A67CAE" w:rsidRDefault="002B425D" w:rsidP="00C02B10">
            <w:pPr>
              <w:rPr>
                <w:sz w:val="16"/>
                <w:szCs w:val="16"/>
              </w:rPr>
            </w:pPr>
            <w:r w:rsidRPr="00A67CAE">
              <w:rPr>
                <w:sz w:val="16"/>
                <w:szCs w:val="16"/>
              </w:rPr>
              <w:t>2016</w:t>
            </w:r>
          </w:p>
        </w:tc>
        <w:tc>
          <w:tcPr>
            <w:tcW w:w="906" w:type="dxa"/>
          </w:tcPr>
          <w:p w:rsidR="002B425D" w:rsidRPr="00A67CAE" w:rsidRDefault="002B425D" w:rsidP="00C02B10">
            <w:pPr>
              <w:rPr>
                <w:sz w:val="16"/>
                <w:szCs w:val="16"/>
              </w:rPr>
            </w:pPr>
            <w:r w:rsidRPr="00A67CAE">
              <w:rPr>
                <w:sz w:val="16"/>
                <w:szCs w:val="16"/>
              </w:rPr>
              <w:t>2017</w:t>
            </w:r>
          </w:p>
        </w:tc>
        <w:tc>
          <w:tcPr>
            <w:tcW w:w="900" w:type="dxa"/>
            <w:gridSpan w:val="2"/>
          </w:tcPr>
          <w:p w:rsidR="002B425D" w:rsidRPr="00A67CAE" w:rsidRDefault="002B425D" w:rsidP="00C02B10">
            <w:pPr>
              <w:rPr>
                <w:sz w:val="16"/>
                <w:szCs w:val="16"/>
              </w:rPr>
            </w:pPr>
            <w:r w:rsidRPr="00A67CAE">
              <w:rPr>
                <w:sz w:val="16"/>
                <w:szCs w:val="16"/>
              </w:rPr>
              <w:t>2018</w:t>
            </w:r>
          </w:p>
        </w:tc>
        <w:tc>
          <w:tcPr>
            <w:tcW w:w="907" w:type="dxa"/>
          </w:tcPr>
          <w:p w:rsidR="002B425D" w:rsidRPr="00A67CAE" w:rsidRDefault="002B425D" w:rsidP="00C02B10">
            <w:pPr>
              <w:rPr>
                <w:sz w:val="16"/>
                <w:szCs w:val="16"/>
              </w:rPr>
            </w:pPr>
            <w:r w:rsidRPr="00A67CAE">
              <w:rPr>
                <w:sz w:val="16"/>
                <w:szCs w:val="16"/>
              </w:rPr>
              <w:t>2019</w:t>
            </w:r>
          </w:p>
        </w:tc>
        <w:tc>
          <w:tcPr>
            <w:tcW w:w="900" w:type="dxa"/>
          </w:tcPr>
          <w:p w:rsidR="002B425D" w:rsidRPr="00A67CAE" w:rsidRDefault="002B425D" w:rsidP="00C02B10">
            <w:pPr>
              <w:rPr>
                <w:sz w:val="16"/>
                <w:szCs w:val="16"/>
              </w:rPr>
            </w:pPr>
            <w:r w:rsidRPr="00A67CAE">
              <w:rPr>
                <w:sz w:val="16"/>
                <w:szCs w:val="16"/>
              </w:rPr>
              <w:t>2020</w:t>
            </w:r>
          </w:p>
        </w:tc>
      </w:tr>
      <w:tr w:rsidR="002B425D" w:rsidRPr="00A67CAE" w:rsidTr="00C02B10">
        <w:tc>
          <w:tcPr>
            <w:tcW w:w="10980" w:type="dxa"/>
            <w:gridSpan w:val="11"/>
          </w:tcPr>
          <w:p w:rsidR="002B425D" w:rsidRPr="00A67CAE" w:rsidRDefault="002B425D" w:rsidP="00C02B10">
            <w:pPr>
              <w:rPr>
                <w:sz w:val="16"/>
                <w:szCs w:val="16"/>
              </w:rPr>
            </w:pPr>
            <w:r w:rsidRPr="00A67CAE">
              <w:rPr>
                <w:sz w:val="16"/>
                <w:szCs w:val="16"/>
              </w:rPr>
              <w:t>Подпрограмма 1. «Создание условий для обеспечения доступным и комфортным жильем населения Панинского района»</w:t>
            </w:r>
          </w:p>
        </w:tc>
      </w:tr>
      <w:tr w:rsidR="002B425D" w:rsidRPr="00A67CAE" w:rsidTr="00C02B10">
        <w:tc>
          <w:tcPr>
            <w:tcW w:w="10980" w:type="dxa"/>
            <w:gridSpan w:val="11"/>
          </w:tcPr>
          <w:p w:rsidR="002B425D" w:rsidRPr="00A67CAE" w:rsidRDefault="002B425D" w:rsidP="00C02B10">
            <w:pPr>
              <w:rPr>
                <w:sz w:val="16"/>
                <w:szCs w:val="16"/>
              </w:rPr>
            </w:pPr>
            <w:r w:rsidRPr="00A67CAE">
              <w:rPr>
                <w:sz w:val="16"/>
                <w:szCs w:val="16"/>
              </w:rPr>
              <w:t>Мероприятие 1.</w:t>
            </w:r>
          </w:p>
        </w:tc>
      </w:tr>
      <w:tr w:rsidR="002B425D" w:rsidRPr="00A67CAE" w:rsidTr="00C02B10">
        <w:tc>
          <w:tcPr>
            <w:tcW w:w="3581" w:type="dxa"/>
          </w:tcPr>
          <w:p w:rsidR="002B425D" w:rsidRPr="00A67CAE" w:rsidRDefault="002B425D" w:rsidP="00C02B10">
            <w:pPr>
              <w:rPr>
                <w:sz w:val="16"/>
                <w:szCs w:val="16"/>
              </w:rPr>
            </w:pPr>
            <w:r w:rsidRPr="00A67CAE">
              <w:rPr>
                <w:sz w:val="16"/>
                <w:szCs w:val="16"/>
              </w:rPr>
              <w:t>Обеспечение жильем молодых семей.</w:t>
            </w:r>
          </w:p>
        </w:tc>
        <w:tc>
          <w:tcPr>
            <w:tcW w:w="1081" w:type="dxa"/>
            <w:gridSpan w:val="2"/>
          </w:tcPr>
          <w:p w:rsidR="002B425D" w:rsidRPr="00A67CAE" w:rsidRDefault="002B425D" w:rsidP="00C02B10">
            <w:pPr>
              <w:rPr>
                <w:sz w:val="16"/>
                <w:szCs w:val="16"/>
              </w:rPr>
            </w:pPr>
            <w:r w:rsidRPr="00A67CAE">
              <w:rPr>
                <w:sz w:val="16"/>
                <w:szCs w:val="16"/>
              </w:rPr>
              <w:t xml:space="preserve">41260,9                                                                                                                    </w:t>
            </w:r>
          </w:p>
        </w:tc>
        <w:tc>
          <w:tcPr>
            <w:tcW w:w="900" w:type="dxa"/>
          </w:tcPr>
          <w:p w:rsidR="002B425D" w:rsidRPr="00A67CAE" w:rsidRDefault="002B425D" w:rsidP="00C02B10">
            <w:pPr>
              <w:rPr>
                <w:sz w:val="16"/>
                <w:szCs w:val="16"/>
              </w:rPr>
            </w:pPr>
            <w:r w:rsidRPr="00A67CAE">
              <w:rPr>
                <w:sz w:val="16"/>
                <w:szCs w:val="16"/>
              </w:rPr>
              <w:t>4125</w:t>
            </w:r>
          </w:p>
        </w:tc>
        <w:tc>
          <w:tcPr>
            <w:tcW w:w="1008" w:type="dxa"/>
          </w:tcPr>
          <w:p w:rsidR="002B425D" w:rsidRPr="00A67CAE" w:rsidRDefault="002B425D" w:rsidP="00C02B10">
            <w:pPr>
              <w:rPr>
                <w:sz w:val="16"/>
                <w:szCs w:val="16"/>
              </w:rPr>
            </w:pPr>
            <w:r w:rsidRPr="00A67CAE">
              <w:rPr>
                <w:sz w:val="16"/>
                <w:szCs w:val="16"/>
              </w:rPr>
              <w:t>5609,9</w:t>
            </w:r>
          </w:p>
        </w:tc>
        <w:tc>
          <w:tcPr>
            <w:tcW w:w="797" w:type="dxa"/>
          </w:tcPr>
          <w:p w:rsidR="002B425D" w:rsidRPr="00A67CAE" w:rsidRDefault="002B425D" w:rsidP="00C02B10">
            <w:pPr>
              <w:rPr>
                <w:sz w:val="16"/>
                <w:szCs w:val="16"/>
              </w:rPr>
            </w:pPr>
            <w:r w:rsidRPr="00A67CAE">
              <w:rPr>
                <w:sz w:val="16"/>
                <w:szCs w:val="16"/>
              </w:rPr>
              <w:t>5726</w:t>
            </w:r>
          </w:p>
        </w:tc>
        <w:tc>
          <w:tcPr>
            <w:tcW w:w="906" w:type="dxa"/>
          </w:tcPr>
          <w:p w:rsidR="002B425D" w:rsidRPr="00A67CAE" w:rsidRDefault="002B425D" w:rsidP="00C02B10">
            <w:pPr>
              <w:rPr>
                <w:sz w:val="16"/>
                <w:szCs w:val="16"/>
              </w:rPr>
            </w:pPr>
            <w:r w:rsidRPr="00A67CAE">
              <w:rPr>
                <w:sz w:val="16"/>
                <w:szCs w:val="16"/>
              </w:rPr>
              <w:t>5850</w:t>
            </w:r>
          </w:p>
        </w:tc>
        <w:tc>
          <w:tcPr>
            <w:tcW w:w="900" w:type="dxa"/>
            <w:gridSpan w:val="2"/>
          </w:tcPr>
          <w:p w:rsidR="002B425D" w:rsidRPr="00A67CAE" w:rsidRDefault="002B425D" w:rsidP="00C02B10">
            <w:pPr>
              <w:rPr>
                <w:sz w:val="16"/>
                <w:szCs w:val="16"/>
              </w:rPr>
            </w:pPr>
            <w:r w:rsidRPr="00A67CAE">
              <w:rPr>
                <w:sz w:val="16"/>
                <w:szCs w:val="16"/>
              </w:rPr>
              <w:t>6150</w:t>
            </w:r>
          </w:p>
        </w:tc>
        <w:tc>
          <w:tcPr>
            <w:tcW w:w="907" w:type="dxa"/>
          </w:tcPr>
          <w:p w:rsidR="002B425D" w:rsidRPr="00A67CAE" w:rsidRDefault="002B425D" w:rsidP="00C02B10">
            <w:pPr>
              <w:rPr>
                <w:sz w:val="16"/>
                <w:szCs w:val="16"/>
              </w:rPr>
            </w:pPr>
            <w:r w:rsidRPr="00A67CAE">
              <w:rPr>
                <w:sz w:val="16"/>
                <w:szCs w:val="16"/>
              </w:rPr>
              <w:t>6650</w:t>
            </w:r>
          </w:p>
        </w:tc>
        <w:tc>
          <w:tcPr>
            <w:tcW w:w="900" w:type="dxa"/>
          </w:tcPr>
          <w:p w:rsidR="002B425D" w:rsidRPr="00A67CAE" w:rsidRDefault="002B425D" w:rsidP="00C02B10">
            <w:pPr>
              <w:rPr>
                <w:sz w:val="16"/>
                <w:szCs w:val="16"/>
              </w:rPr>
            </w:pPr>
            <w:r w:rsidRPr="00A67CAE">
              <w:rPr>
                <w:sz w:val="16"/>
                <w:szCs w:val="16"/>
              </w:rPr>
              <w:t>7150</w:t>
            </w:r>
          </w:p>
        </w:tc>
      </w:tr>
      <w:tr w:rsidR="002B425D" w:rsidRPr="00A67CAE" w:rsidTr="00C02B10">
        <w:tc>
          <w:tcPr>
            <w:tcW w:w="3581" w:type="dxa"/>
          </w:tcPr>
          <w:p w:rsidR="002B425D" w:rsidRPr="00A67CAE" w:rsidRDefault="002B425D" w:rsidP="00C02B10">
            <w:pPr>
              <w:rPr>
                <w:sz w:val="16"/>
                <w:szCs w:val="16"/>
              </w:rPr>
            </w:pPr>
            <w:r w:rsidRPr="00A67CAE">
              <w:rPr>
                <w:sz w:val="16"/>
                <w:szCs w:val="16"/>
              </w:rPr>
              <w:t>Федеральный бюджет</w:t>
            </w:r>
          </w:p>
        </w:tc>
        <w:tc>
          <w:tcPr>
            <w:tcW w:w="1081" w:type="dxa"/>
            <w:gridSpan w:val="2"/>
          </w:tcPr>
          <w:p w:rsidR="002B425D" w:rsidRPr="00A67CAE" w:rsidRDefault="002B425D" w:rsidP="00C02B10">
            <w:pPr>
              <w:rPr>
                <w:sz w:val="16"/>
                <w:szCs w:val="16"/>
              </w:rPr>
            </w:pPr>
            <w:r w:rsidRPr="00A67CAE">
              <w:rPr>
                <w:sz w:val="16"/>
                <w:szCs w:val="16"/>
              </w:rPr>
              <w:t>4003,9</w:t>
            </w:r>
          </w:p>
        </w:tc>
        <w:tc>
          <w:tcPr>
            <w:tcW w:w="900" w:type="dxa"/>
          </w:tcPr>
          <w:p w:rsidR="002B425D" w:rsidRPr="00A67CAE" w:rsidRDefault="002B425D" w:rsidP="00C02B10">
            <w:pPr>
              <w:rPr>
                <w:sz w:val="16"/>
                <w:szCs w:val="16"/>
              </w:rPr>
            </w:pPr>
            <w:r w:rsidRPr="00A67CAE">
              <w:rPr>
                <w:sz w:val="16"/>
                <w:szCs w:val="16"/>
              </w:rPr>
              <w:t>500</w:t>
            </w:r>
          </w:p>
        </w:tc>
        <w:tc>
          <w:tcPr>
            <w:tcW w:w="1008" w:type="dxa"/>
          </w:tcPr>
          <w:p w:rsidR="002B425D" w:rsidRPr="00A67CAE" w:rsidRDefault="002B425D" w:rsidP="00C02B10">
            <w:pPr>
              <w:rPr>
                <w:sz w:val="16"/>
                <w:szCs w:val="16"/>
              </w:rPr>
            </w:pPr>
            <w:r w:rsidRPr="00A67CAE">
              <w:rPr>
                <w:sz w:val="16"/>
                <w:szCs w:val="16"/>
              </w:rPr>
              <w:t>503,9</w:t>
            </w:r>
          </w:p>
        </w:tc>
        <w:tc>
          <w:tcPr>
            <w:tcW w:w="797" w:type="dxa"/>
          </w:tcPr>
          <w:p w:rsidR="002B425D" w:rsidRPr="00A67CAE" w:rsidRDefault="002B425D" w:rsidP="00C02B10">
            <w:pPr>
              <w:rPr>
                <w:sz w:val="16"/>
                <w:szCs w:val="16"/>
              </w:rPr>
            </w:pPr>
            <w:r w:rsidRPr="00A67CAE">
              <w:rPr>
                <w:sz w:val="16"/>
                <w:szCs w:val="16"/>
              </w:rPr>
              <w:t>600</w:t>
            </w:r>
          </w:p>
        </w:tc>
        <w:tc>
          <w:tcPr>
            <w:tcW w:w="906" w:type="dxa"/>
          </w:tcPr>
          <w:p w:rsidR="002B425D" w:rsidRPr="00A67CAE" w:rsidRDefault="002B425D" w:rsidP="00C02B10">
            <w:pPr>
              <w:rPr>
                <w:sz w:val="16"/>
                <w:szCs w:val="16"/>
              </w:rPr>
            </w:pPr>
            <w:r w:rsidRPr="00A67CAE">
              <w:rPr>
                <w:sz w:val="16"/>
                <w:szCs w:val="16"/>
              </w:rPr>
              <w:t>600</w:t>
            </w:r>
          </w:p>
        </w:tc>
        <w:tc>
          <w:tcPr>
            <w:tcW w:w="900" w:type="dxa"/>
            <w:gridSpan w:val="2"/>
          </w:tcPr>
          <w:p w:rsidR="002B425D" w:rsidRPr="00A67CAE" w:rsidRDefault="002B425D" w:rsidP="00C02B10">
            <w:pPr>
              <w:rPr>
                <w:sz w:val="16"/>
                <w:szCs w:val="16"/>
              </w:rPr>
            </w:pPr>
            <w:r w:rsidRPr="00A67CAE">
              <w:rPr>
                <w:sz w:val="16"/>
                <w:szCs w:val="16"/>
              </w:rPr>
              <w:t>600</w:t>
            </w:r>
          </w:p>
        </w:tc>
        <w:tc>
          <w:tcPr>
            <w:tcW w:w="907" w:type="dxa"/>
          </w:tcPr>
          <w:p w:rsidR="002B425D" w:rsidRPr="00A67CAE" w:rsidRDefault="002B425D" w:rsidP="00C02B10">
            <w:pPr>
              <w:rPr>
                <w:sz w:val="16"/>
                <w:szCs w:val="16"/>
              </w:rPr>
            </w:pPr>
            <w:r w:rsidRPr="00A67CAE">
              <w:rPr>
                <w:sz w:val="16"/>
                <w:szCs w:val="16"/>
              </w:rPr>
              <w:t>600</w:t>
            </w:r>
          </w:p>
        </w:tc>
        <w:tc>
          <w:tcPr>
            <w:tcW w:w="900" w:type="dxa"/>
          </w:tcPr>
          <w:p w:rsidR="002B425D" w:rsidRPr="00A67CAE" w:rsidRDefault="002B425D" w:rsidP="00C02B10">
            <w:pPr>
              <w:rPr>
                <w:sz w:val="16"/>
                <w:szCs w:val="16"/>
              </w:rPr>
            </w:pPr>
            <w:r w:rsidRPr="00A67CAE">
              <w:rPr>
                <w:sz w:val="16"/>
                <w:szCs w:val="16"/>
              </w:rPr>
              <w:t>600</w:t>
            </w:r>
          </w:p>
        </w:tc>
      </w:tr>
      <w:tr w:rsidR="002B425D" w:rsidRPr="00A67CAE" w:rsidTr="00C02B10">
        <w:tc>
          <w:tcPr>
            <w:tcW w:w="3581" w:type="dxa"/>
          </w:tcPr>
          <w:p w:rsidR="002B425D" w:rsidRPr="00A67CAE" w:rsidRDefault="002B425D" w:rsidP="00C02B10">
            <w:pPr>
              <w:rPr>
                <w:sz w:val="16"/>
                <w:szCs w:val="16"/>
              </w:rPr>
            </w:pPr>
            <w:r w:rsidRPr="00A67CAE">
              <w:rPr>
                <w:sz w:val="16"/>
                <w:szCs w:val="16"/>
              </w:rPr>
              <w:t xml:space="preserve">Областной бюджет </w:t>
            </w:r>
          </w:p>
        </w:tc>
        <w:tc>
          <w:tcPr>
            <w:tcW w:w="1081" w:type="dxa"/>
            <w:gridSpan w:val="2"/>
          </w:tcPr>
          <w:p w:rsidR="002B425D" w:rsidRPr="00A67CAE" w:rsidRDefault="002B425D" w:rsidP="00C02B10">
            <w:pPr>
              <w:rPr>
                <w:sz w:val="16"/>
                <w:szCs w:val="16"/>
              </w:rPr>
            </w:pPr>
            <w:r w:rsidRPr="00A67CAE">
              <w:rPr>
                <w:sz w:val="16"/>
                <w:szCs w:val="16"/>
              </w:rPr>
              <w:t>5131,9</w:t>
            </w:r>
          </w:p>
        </w:tc>
        <w:tc>
          <w:tcPr>
            <w:tcW w:w="900" w:type="dxa"/>
          </w:tcPr>
          <w:p w:rsidR="002B425D" w:rsidRPr="00A67CAE" w:rsidRDefault="002B425D" w:rsidP="00C02B10">
            <w:pPr>
              <w:rPr>
                <w:sz w:val="16"/>
                <w:szCs w:val="16"/>
              </w:rPr>
            </w:pPr>
            <w:r w:rsidRPr="00A67CAE">
              <w:rPr>
                <w:sz w:val="16"/>
                <w:szCs w:val="16"/>
              </w:rPr>
              <w:t>700</w:t>
            </w:r>
          </w:p>
        </w:tc>
        <w:tc>
          <w:tcPr>
            <w:tcW w:w="1008" w:type="dxa"/>
          </w:tcPr>
          <w:p w:rsidR="002B425D" w:rsidRPr="00A67CAE" w:rsidRDefault="002B425D" w:rsidP="00C02B10">
            <w:pPr>
              <w:rPr>
                <w:sz w:val="16"/>
                <w:szCs w:val="16"/>
              </w:rPr>
            </w:pPr>
            <w:r w:rsidRPr="00A67CAE">
              <w:rPr>
                <w:sz w:val="16"/>
                <w:szCs w:val="16"/>
              </w:rPr>
              <w:t>431,9</w:t>
            </w:r>
          </w:p>
        </w:tc>
        <w:tc>
          <w:tcPr>
            <w:tcW w:w="797" w:type="dxa"/>
          </w:tcPr>
          <w:p w:rsidR="002B425D" w:rsidRPr="00A67CAE" w:rsidRDefault="002B425D" w:rsidP="00C02B10">
            <w:pPr>
              <w:rPr>
                <w:sz w:val="16"/>
                <w:szCs w:val="16"/>
              </w:rPr>
            </w:pPr>
            <w:r w:rsidRPr="00A67CAE">
              <w:rPr>
                <w:sz w:val="16"/>
                <w:szCs w:val="16"/>
              </w:rPr>
              <w:t>800</w:t>
            </w:r>
          </w:p>
        </w:tc>
        <w:tc>
          <w:tcPr>
            <w:tcW w:w="906" w:type="dxa"/>
          </w:tcPr>
          <w:p w:rsidR="002B425D" w:rsidRPr="00A67CAE" w:rsidRDefault="002B425D" w:rsidP="00C02B10">
            <w:pPr>
              <w:rPr>
                <w:sz w:val="16"/>
                <w:szCs w:val="16"/>
              </w:rPr>
            </w:pPr>
            <w:r w:rsidRPr="00A67CAE">
              <w:rPr>
                <w:sz w:val="16"/>
                <w:szCs w:val="16"/>
              </w:rPr>
              <w:t>800</w:t>
            </w:r>
          </w:p>
        </w:tc>
        <w:tc>
          <w:tcPr>
            <w:tcW w:w="900" w:type="dxa"/>
            <w:gridSpan w:val="2"/>
          </w:tcPr>
          <w:p w:rsidR="002B425D" w:rsidRPr="00A67CAE" w:rsidRDefault="002B425D" w:rsidP="00C02B10">
            <w:pPr>
              <w:rPr>
                <w:sz w:val="16"/>
                <w:szCs w:val="16"/>
              </w:rPr>
            </w:pPr>
            <w:r w:rsidRPr="00A67CAE">
              <w:rPr>
                <w:sz w:val="16"/>
                <w:szCs w:val="16"/>
              </w:rPr>
              <w:t>800</w:t>
            </w:r>
          </w:p>
        </w:tc>
        <w:tc>
          <w:tcPr>
            <w:tcW w:w="907" w:type="dxa"/>
          </w:tcPr>
          <w:p w:rsidR="002B425D" w:rsidRPr="00A67CAE" w:rsidRDefault="002B425D" w:rsidP="00C02B10">
            <w:pPr>
              <w:rPr>
                <w:sz w:val="16"/>
                <w:szCs w:val="16"/>
              </w:rPr>
            </w:pPr>
            <w:r w:rsidRPr="00A67CAE">
              <w:rPr>
                <w:sz w:val="16"/>
                <w:szCs w:val="16"/>
              </w:rPr>
              <w:t>800</w:t>
            </w:r>
          </w:p>
        </w:tc>
        <w:tc>
          <w:tcPr>
            <w:tcW w:w="900" w:type="dxa"/>
          </w:tcPr>
          <w:p w:rsidR="002B425D" w:rsidRPr="00A67CAE" w:rsidRDefault="002B425D" w:rsidP="00C02B10">
            <w:pPr>
              <w:rPr>
                <w:sz w:val="16"/>
                <w:szCs w:val="16"/>
              </w:rPr>
            </w:pPr>
            <w:r w:rsidRPr="00A67CAE">
              <w:rPr>
                <w:sz w:val="16"/>
                <w:szCs w:val="16"/>
              </w:rPr>
              <w:t>800</w:t>
            </w:r>
          </w:p>
        </w:tc>
      </w:tr>
      <w:tr w:rsidR="002B425D" w:rsidRPr="00A67CAE" w:rsidTr="00C02B10">
        <w:tc>
          <w:tcPr>
            <w:tcW w:w="3581" w:type="dxa"/>
          </w:tcPr>
          <w:p w:rsidR="002B425D" w:rsidRPr="00A67CAE" w:rsidRDefault="002B425D" w:rsidP="00C02B10">
            <w:pPr>
              <w:rPr>
                <w:sz w:val="16"/>
                <w:szCs w:val="16"/>
              </w:rPr>
            </w:pPr>
            <w:r w:rsidRPr="00A67CAE">
              <w:rPr>
                <w:sz w:val="16"/>
                <w:szCs w:val="16"/>
              </w:rPr>
              <w:t>Местный бюджет</w:t>
            </w:r>
          </w:p>
        </w:tc>
        <w:tc>
          <w:tcPr>
            <w:tcW w:w="1081" w:type="dxa"/>
            <w:gridSpan w:val="2"/>
          </w:tcPr>
          <w:p w:rsidR="002B425D" w:rsidRPr="00A67CAE" w:rsidRDefault="002B425D" w:rsidP="00C02B10">
            <w:pPr>
              <w:rPr>
                <w:sz w:val="16"/>
                <w:szCs w:val="16"/>
              </w:rPr>
            </w:pPr>
            <w:r w:rsidRPr="00A67CAE">
              <w:rPr>
                <w:sz w:val="16"/>
                <w:szCs w:val="16"/>
              </w:rPr>
              <w:t>4981,2</w:t>
            </w:r>
          </w:p>
        </w:tc>
        <w:tc>
          <w:tcPr>
            <w:tcW w:w="900" w:type="dxa"/>
          </w:tcPr>
          <w:p w:rsidR="002B425D" w:rsidRPr="00A67CAE" w:rsidRDefault="002B425D" w:rsidP="00C02B10">
            <w:pPr>
              <w:rPr>
                <w:sz w:val="16"/>
                <w:szCs w:val="16"/>
              </w:rPr>
            </w:pPr>
            <w:r w:rsidRPr="00A67CAE">
              <w:rPr>
                <w:sz w:val="16"/>
                <w:szCs w:val="16"/>
              </w:rPr>
              <w:t>600</w:t>
            </w:r>
          </w:p>
        </w:tc>
        <w:tc>
          <w:tcPr>
            <w:tcW w:w="1008" w:type="dxa"/>
          </w:tcPr>
          <w:p w:rsidR="002B425D" w:rsidRPr="00A67CAE" w:rsidRDefault="002B425D" w:rsidP="00C02B10">
            <w:pPr>
              <w:rPr>
                <w:sz w:val="16"/>
                <w:szCs w:val="16"/>
              </w:rPr>
            </w:pPr>
            <w:r w:rsidRPr="00A67CAE">
              <w:rPr>
                <w:sz w:val="16"/>
                <w:szCs w:val="16"/>
              </w:rPr>
              <w:t>555,2</w:t>
            </w:r>
          </w:p>
        </w:tc>
        <w:tc>
          <w:tcPr>
            <w:tcW w:w="797" w:type="dxa"/>
          </w:tcPr>
          <w:p w:rsidR="002B425D" w:rsidRPr="00A67CAE" w:rsidRDefault="002B425D" w:rsidP="00C02B10">
            <w:pPr>
              <w:rPr>
                <w:sz w:val="16"/>
                <w:szCs w:val="16"/>
              </w:rPr>
            </w:pPr>
            <w:r w:rsidRPr="00A67CAE">
              <w:rPr>
                <w:sz w:val="16"/>
                <w:szCs w:val="16"/>
              </w:rPr>
              <w:t>826</w:t>
            </w:r>
          </w:p>
        </w:tc>
        <w:tc>
          <w:tcPr>
            <w:tcW w:w="906" w:type="dxa"/>
          </w:tcPr>
          <w:p w:rsidR="002B425D" w:rsidRPr="00A67CAE" w:rsidRDefault="002B425D" w:rsidP="00C02B10">
            <w:pPr>
              <w:rPr>
                <w:sz w:val="16"/>
                <w:szCs w:val="16"/>
              </w:rPr>
            </w:pPr>
            <w:r w:rsidRPr="00A67CAE">
              <w:rPr>
                <w:sz w:val="16"/>
                <w:szCs w:val="16"/>
              </w:rPr>
              <w:t>750</w:t>
            </w:r>
          </w:p>
        </w:tc>
        <w:tc>
          <w:tcPr>
            <w:tcW w:w="900" w:type="dxa"/>
            <w:gridSpan w:val="2"/>
          </w:tcPr>
          <w:p w:rsidR="002B425D" w:rsidRPr="00A67CAE" w:rsidRDefault="002B425D" w:rsidP="00C02B10">
            <w:pPr>
              <w:rPr>
                <w:sz w:val="16"/>
                <w:szCs w:val="16"/>
              </w:rPr>
            </w:pPr>
            <w:r w:rsidRPr="00A67CAE">
              <w:rPr>
                <w:sz w:val="16"/>
                <w:szCs w:val="16"/>
              </w:rPr>
              <w:t>750</w:t>
            </w:r>
          </w:p>
        </w:tc>
        <w:tc>
          <w:tcPr>
            <w:tcW w:w="907" w:type="dxa"/>
          </w:tcPr>
          <w:p w:rsidR="002B425D" w:rsidRPr="00A67CAE" w:rsidRDefault="002B425D" w:rsidP="00C02B10">
            <w:pPr>
              <w:rPr>
                <w:sz w:val="16"/>
                <w:szCs w:val="16"/>
              </w:rPr>
            </w:pPr>
            <w:r w:rsidRPr="00A67CAE">
              <w:rPr>
                <w:sz w:val="16"/>
                <w:szCs w:val="16"/>
              </w:rPr>
              <w:t>750</w:t>
            </w:r>
          </w:p>
        </w:tc>
        <w:tc>
          <w:tcPr>
            <w:tcW w:w="900" w:type="dxa"/>
          </w:tcPr>
          <w:p w:rsidR="002B425D" w:rsidRPr="00A67CAE" w:rsidRDefault="002B425D" w:rsidP="00C02B10">
            <w:pPr>
              <w:rPr>
                <w:sz w:val="16"/>
                <w:szCs w:val="16"/>
              </w:rPr>
            </w:pPr>
            <w:r w:rsidRPr="00A67CAE">
              <w:rPr>
                <w:sz w:val="16"/>
                <w:szCs w:val="16"/>
              </w:rPr>
              <w:t>750</w:t>
            </w:r>
          </w:p>
        </w:tc>
      </w:tr>
      <w:tr w:rsidR="002B425D" w:rsidRPr="00A67CAE" w:rsidTr="00C02B10">
        <w:tc>
          <w:tcPr>
            <w:tcW w:w="3581" w:type="dxa"/>
          </w:tcPr>
          <w:p w:rsidR="002B425D" w:rsidRPr="00A67CAE" w:rsidRDefault="002B425D" w:rsidP="00C02B10">
            <w:pPr>
              <w:rPr>
                <w:sz w:val="16"/>
                <w:szCs w:val="16"/>
              </w:rPr>
            </w:pPr>
            <w:r w:rsidRPr="00A67CAE">
              <w:rPr>
                <w:sz w:val="16"/>
                <w:szCs w:val="16"/>
              </w:rPr>
              <w:t>Внебюджетные источники</w:t>
            </w:r>
          </w:p>
        </w:tc>
        <w:tc>
          <w:tcPr>
            <w:tcW w:w="1081" w:type="dxa"/>
            <w:gridSpan w:val="2"/>
          </w:tcPr>
          <w:p w:rsidR="002B425D" w:rsidRPr="00A67CAE" w:rsidRDefault="002B425D" w:rsidP="00C02B10">
            <w:pPr>
              <w:rPr>
                <w:sz w:val="16"/>
                <w:szCs w:val="16"/>
              </w:rPr>
            </w:pPr>
            <w:r w:rsidRPr="00A67CAE">
              <w:rPr>
                <w:sz w:val="16"/>
                <w:szCs w:val="16"/>
              </w:rPr>
              <w:t>27143,9</w:t>
            </w:r>
          </w:p>
        </w:tc>
        <w:tc>
          <w:tcPr>
            <w:tcW w:w="900" w:type="dxa"/>
          </w:tcPr>
          <w:p w:rsidR="002B425D" w:rsidRPr="00A67CAE" w:rsidRDefault="002B425D" w:rsidP="00C02B10">
            <w:pPr>
              <w:rPr>
                <w:sz w:val="16"/>
                <w:szCs w:val="16"/>
              </w:rPr>
            </w:pPr>
            <w:r w:rsidRPr="00A67CAE">
              <w:rPr>
                <w:sz w:val="16"/>
                <w:szCs w:val="16"/>
              </w:rPr>
              <w:t>2325</w:t>
            </w:r>
          </w:p>
        </w:tc>
        <w:tc>
          <w:tcPr>
            <w:tcW w:w="1008" w:type="dxa"/>
          </w:tcPr>
          <w:p w:rsidR="002B425D" w:rsidRPr="00A67CAE" w:rsidRDefault="002B425D" w:rsidP="00C02B10">
            <w:pPr>
              <w:rPr>
                <w:sz w:val="16"/>
                <w:szCs w:val="16"/>
              </w:rPr>
            </w:pPr>
            <w:r w:rsidRPr="00A67CAE">
              <w:rPr>
                <w:sz w:val="16"/>
                <w:szCs w:val="16"/>
              </w:rPr>
              <w:t>4118,9</w:t>
            </w:r>
          </w:p>
        </w:tc>
        <w:tc>
          <w:tcPr>
            <w:tcW w:w="797" w:type="dxa"/>
          </w:tcPr>
          <w:p w:rsidR="002B425D" w:rsidRPr="00A67CAE" w:rsidRDefault="002B425D" w:rsidP="00C02B10">
            <w:pPr>
              <w:rPr>
                <w:sz w:val="16"/>
                <w:szCs w:val="16"/>
              </w:rPr>
            </w:pPr>
            <w:r w:rsidRPr="00A67CAE">
              <w:rPr>
                <w:sz w:val="16"/>
                <w:szCs w:val="16"/>
              </w:rPr>
              <w:t>3500</w:t>
            </w:r>
          </w:p>
        </w:tc>
        <w:tc>
          <w:tcPr>
            <w:tcW w:w="906" w:type="dxa"/>
          </w:tcPr>
          <w:p w:rsidR="002B425D" w:rsidRPr="00A67CAE" w:rsidRDefault="002B425D" w:rsidP="00C02B10">
            <w:pPr>
              <w:rPr>
                <w:sz w:val="16"/>
                <w:szCs w:val="16"/>
              </w:rPr>
            </w:pPr>
            <w:r w:rsidRPr="00A67CAE">
              <w:rPr>
                <w:sz w:val="16"/>
                <w:szCs w:val="16"/>
              </w:rPr>
              <w:t>3700</w:t>
            </w:r>
          </w:p>
        </w:tc>
        <w:tc>
          <w:tcPr>
            <w:tcW w:w="900" w:type="dxa"/>
            <w:gridSpan w:val="2"/>
          </w:tcPr>
          <w:p w:rsidR="002B425D" w:rsidRPr="00A67CAE" w:rsidRDefault="002B425D" w:rsidP="00C02B10">
            <w:pPr>
              <w:rPr>
                <w:sz w:val="16"/>
                <w:szCs w:val="16"/>
              </w:rPr>
            </w:pPr>
            <w:r w:rsidRPr="00A67CAE">
              <w:rPr>
                <w:sz w:val="16"/>
                <w:szCs w:val="16"/>
              </w:rPr>
              <w:t>4000</w:t>
            </w:r>
          </w:p>
        </w:tc>
        <w:tc>
          <w:tcPr>
            <w:tcW w:w="907" w:type="dxa"/>
          </w:tcPr>
          <w:p w:rsidR="002B425D" w:rsidRPr="00A67CAE" w:rsidRDefault="002B425D" w:rsidP="00C02B10">
            <w:pPr>
              <w:rPr>
                <w:sz w:val="16"/>
                <w:szCs w:val="16"/>
              </w:rPr>
            </w:pPr>
            <w:r w:rsidRPr="00A67CAE">
              <w:rPr>
                <w:sz w:val="16"/>
                <w:szCs w:val="16"/>
              </w:rPr>
              <w:t>4500</w:t>
            </w:r>
          </w:p>
        </w:tc>
        <w:tc>
          <w:tcPr>
            <w:tcW w:w="900" w:type="dxa"/>
          </w:tcPr>
          <w:p w:rsidR="002B425D" w:rsidRPr="00A67CAE" w:rsidRDefault="002B425D" w:rsidP="00C02B10">
            <w:pPr>
              <w:rPr>
                <w:sz w:val="16"/>
                <w:szCs w:val="16"/>
              </w:rPr>
            </w:pPr>
            <w:r w:rsidRPr="00A67CAE">
              <w:rPr>
                <w:sz w:val="16"/>
                <w:szCs w:val="16"/>
              </w:rPr>
              <w:t>5000</w:t>
            </w:r>
          </w:p>
        </w:tc>
      </w:tr>
      <w:tr w:rsidR="002B425D" w:rsidRPr="00A67CAE" w:rsidTr="00C02B10">
        <w:tc>
          <w:tcPr>
            <w:tcW w:w="10980" w:type="dxa"/>
            <w:gridSpan w:val="11"/>
          </w:tcPr>
          <w:p w:rsidR="002B425D" w:rsidRPr="00A67CAE" w:rsidRDefault="002B425D" w:rsidP="00C02B10">
            <w:pPr>
              <w:rPr>
                <w:sz w:val="16"/>
                <w:szCs w:val="16"/>
              </w:rPr>
            </w:pPr>
            <w:r w:rsidRPr="00A67CAE">
              <w:rPr>
                <w:sz w:val="16"/>
                <w:szCs w:val="16"/>
              </w:rPr>
              <w:t>Мероприятие 2.</w:t>
            </w:r>
          </w:p>
        </w:tc>
      </w:tr>
      <w:tr w:rsidR="002B425D" w:rsidRPr="00A67CAE" w:rsidTr="00C02B10">
        <w:trPr>
          <w:trHeight w:val="1223"/>
        </w:trPr>
        <w:tc>
          <w:tcPr>
            <w:tcW w:w="3581" w:type="dxa"/>
          </w:tcPr>
          <w:p w:rsidR="002B425D" w:rsidRPr="00A67CAE" w:rsidRDefault="002B425D" w:rsidP="00C02B10">
            <w:pPr>
              <w:rPr>
                <w:sz w:val="16"/>
                <w:szCs w:val="16"/>
              </w:rPr>
            </w:pPr>
            <w:r w:rsidRPr="00A67CAE">
              <w:rPr>
                <w:sz w:val="16"/>
                <w:szCs w:val="16"/>
              </w:rPr>
              <w:t>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081" w:type="dxa"/>
            <w:gridSpan w:val="2"/>
          </w:tcPr>
          <w:p w:rsidR="002B425D" w:rsidRPr="00A67CAE" w:rsidRDefault="002B425D" w:rsidP="00C02B10">
            <w:pPr>
              <w:rPr>
                <w:sz w:val="16"/>
                <w:szCs w:val="16"/>
              </w:rPr>
            </w:pPr>
            <w:r w:rsidRPr="00A67CAE">
              <w:rPr>
                <w:sz w:val="16"/>
                <w:szCs w:val="16"/>
              </w:rPr>
              <w:t>0</w:t>
            </w:r>
          </w:p>
        </w:tc>
        <w:tc>
          <w:tcPr>
            <w:tcW w:w="900" w:type="dxa"/>
          </w:tcPr>
          <w:p w:rsidR="002B425D" w:rsidRPr="00A67CAE" w:rsidRDefault="002B425D" w:rsidP="00C02B10">
            <w:pPr>
              <w:rPr>
                <w:sz w:val="16"/>
                <w:szCs w:val="16"/>
              </w:rPr>
            </w:pPr>
          </w:p>
        </w:tc>
        <w:tc>
          <w:tcPr>
            <w:tcW w:w="1008" w:type="dxa"/>
          </w:tcPr>
          <w:p w:rsidR="002B425D" w:rsidRPr="00A67CAE" w:rsidRDefault="002B425D" w:rsidP="00C02B10">
            <w:pPr>
              <w:rPr>
                <w:sz w:val="16"/>
                <w:szCs w:val="16"/>
              </w:rPr>
            </w:pPr>
            <w:r w:rsidRPr="00A67CAE">
              <w:rPr>
                <w:sz w:val="16"/>
                <w:szCs w:val="16"/>
              </w:rPr>
              <w:t>0</w:t>
            </w: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 xml:space="preserve">Областной бюджет </w:t>
            </w:r>
          </w:p>
        </w:tc>
        <w:tc>
          <w:tcPr>
            <w:tcW w:w="1081" w:type="dxa"/>
            <w:gridSpan w:val="2"/>
          </w:tcPr>
          <w:p w:rsidR="002B425D" w:rsidRPr="00A67CAE" w:rsidRDefault="002B425D" w:rsidP="00C02B10">
            <w:pPr>
              <w:rPr>
                <w:sz w:val="16"/>
                <w:szCs w:val="16"/>
              </w:rPr>
            </w:pPr>
            <w:r w:rsidRPr="00A67CAE">
              <w:rPr>
                <w:sz w:val="16"/>
                <w:szCs w:val="16"/>
              </w:rPr>
              <w:t>0</w:t>
            </w:r>
          </w:p>
        </w:tc>
        <w:tc>
          <w:tcPr>
            <w:tcW w:w="900" w:type="dxa"/>
          </w:tcPr>
          <w:p w:rsidR="002B425D" w:rsidRPr="00A67CAE" w:rsidRDefault="002B425D" w:rsidP="00C02B10">
            <w:pPr>
              <w:rPr>
                <w:sz w:val="16"/>
                <w:szCs w:val="16"/>
              </w:rPr>
            </w:pPr>
          </w:p>
        </w:tc>
        <w:tc>
          <w:tcPr>
            <w:tcW w:w="1008" w:type="dxa"/>
          </w:tcPr>
          <w:p w:rsidR="002B425D" w:rsidRPr="00A67CAE" w:rsidRDefault="002B425D" w:rsidP="00C02B10">
            <w:pPr>
              <w:rPr>
                <w:sz w:val="16"/>
                <w:szCs w:val="16"/>
              </w:rPr>
            </w:pPr>
            <w:r w:rsidRPr="00A67CAE">
              <w:rPr>
                <w:sz w:val="16"/>
                <w:szCs w:val="16"/>
              </w:rPr>
              <w:t>0</w:t>
            </w: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Местный бюджет</w:t>
            </w:r>
          </w:p>
        </w:tc>
        <w:tc>
          <w:tcPr>
            <w:tcW w:w="1081" w:type="dxa"/>
            <w:gridSpan w:val="2"/>
          </w:tcPr>
          <w:p w:rsidR="002B425D" w:rsidRPr="00A67CAE" w:rsidRDefault="002B425D" w:rsidP="00C02B10">
            <w:pPr>
              <w:rPr>
                <w:sz w:val="16"/>
                <w:szCs w:val="16"/>
              </w:rPr>
            </w:pPr>
            <w:r w:rsidRPr="00A67CAE">
              <w:rPr>
                <w:sz w:val="16"/>
                <w:szCs w:val="16"/>
              </w:rPr>
              <w:t>0</w:t>
            </w:r>
          </w:p>
        </w:tc>
        <w:tc>
          <w:tcPr>
            <w:tcW w:w="900" w:type="dxa"/>
          </w:tcPr>
          <w:p w:rsidR="002B425D" w:rsidRPr="00A67CAE" w:rsidRDefault="002B425D" w:rsidP="00C02B10">
            <w:pPr>
              <w:rPr>
                <w:sz w:val="16"/>
                <w:szCs w:val="16"/>
              </w:rPr>
            </w:pPr>
          </w:p>
        </w:tc>
        <w:tc>
          <w:tcPr>
            <w:tcW w:w="1008" w:type="dxa"/>
          </w:tcPr>
          <w:p w:rsidR="002B425D" w:rsidRPr="00A67CAE" w:rsidRDefault="002B425D" w:rsidP="00C02B10">
            <w:pPr>
              <w:rPr>
                <w:sz w:val="16"/>
                <w:szCs w:val="16"/>
              </w:rPr>
            </w:pPr>
            <w:r w:rsidRPr="00A67CAE">
              <w:rPr>
                <w:sz w:val="16"/>
                <w:szCs w:val="16"/>
              </w:rPr>
              <w:t>0</w:t>
            </w: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10980" w:type="dxa"/>
            <w:gridSpan w:val="11"/>
          </w:tcPr>
          <w:p w:rsidR="002B425D" w:rsidRPr="00A67CAE" w:rsidRDefault="002B425D" w:rsidP="00C02B10">
            <w:pPr>
              <w:rPr>
                <w:sz w:val="16"/>
                <w:szCs w:val="16"/>
              </w:rPr>
            </w:pPr>
            <w:r w:rsidRPr="00A67CAE">
              <w:rPr>
                <w:sz w:val="16"/>
                <w:szCs w:val="16"/>
              </w:rPr>
              <w:t>Мероприятие 3</w:t>
            </w:r>
          </w:p>
        </w:tc>
      </w:tr>
      <w:tr w:rsidR="002B425D" w:rsidRPr="00A67CAE" w:rsidTr="00C02B10">
        <w:tc>
          <w:tcPr>
            <w:tcW w:w="3581" w:type="dxa"/>
          </w:tcPr>
          <w:p w:rsidR="002B425D" w:rsidRPr="00A67CAE" w:rsidRDefault="002B425D" w:rsidP="00C02B10">
            <w:pPr>
              <w:rPr>
                <w:sz w:val="16"/>
                <w:szCs w:val="16"/>
              </w:rPr>
            </w:pPr>
            <w:r w:rsidRPr="00A67CAE">
              <w:rPr>
                <w:sz w:val="16"/>
                <w:szCs w:val="16"/>
              </w:rPr>
              <w:t>Газификация Панинского муниципального района</w:t>
            </w:r>
          </w:p>
        </w:tc>
        <w:tc>
          <w:tcPr>
            <w:tcW w:w="1081" w:type="dxa"/>
            <w:gridSpan w:val="2"/>
          </w:tcPr>
          <w:p w:rsidR="002B425D" w:rsidRPr="00A67CAE" w:rsidRDefault="002B425D" w:rsidP="00C02B10">
            <w:pPr>
              <w:rPr>
                <w:sz w:val="16"/>
                <w:szCs w:val="16"/>
              </w:rPr>
            </w:pPr>
            <w:r w:rsidRPr="00A67CAE">
              <w:rPr>
                <w:sz w:val="16"/>
                <w:szCs w:val="16"/>
              </w:rPr>
              <w:t>48951,5</w:t>
            </w:r>
          </w:p>
        </w:tc>
        <w:tc>
          <w:tcPr>
            <w:tcW w:w="900" w:type="dxa"/>
          </w:tcPr>
          <w:p w:rsidR="002B425D" w:rsidRPr="00A67CAE" w:rsidRDefault="002B425D" w:rsidP="00C02B10">
            <w:pPr>
              <w:rPr>
                <w:sz w:val="16"/>
                <w:szCs w:val="16"/>
              </w:rPr>
            </w:pPr>
            <w:r w:rsidRPr="00A67CAE">
              <w:rPr>
                <w:sz w:val="16"/>
                <w:szCs w:val="16"/>
              </w:rPr>
              <w:t>48951,5</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 xml:space="preserve">Областной бюджет </w:t>
            </w:r>
          </w:p>
        </w:tc>
        <w:tc>
          <w:tcPr>
            <w:tcW w:w="1081" w:type="dxa"/>
            <w:gridSpan w:val="2"/>
          </w:tcPr>
          <w:p w:rsidR="002B425D" w:rsidRPr="00A67CAE" w:rsidRDefault="002B425D" w:rsidP="00C02B10">
            <w:pPr>
              <w:rPr>
                <w:sz w:val="16"/>
                <w:szCs w:val="16"/>
              </w:rPr>
            </w:pPr>
            <w:r w:rsidRPr="00A67CAE">
              <w:rPr>
                <w:sz w:val="16"/>
                <w:szCs w:val="16"/>
              </w:rPr>
              <w:t>44150,8</w:t>
            </w:r>
          </w:p>
        </w:tc>
        <w:tc>
          <w:tcPr>
            <w:tcW w:w="900" w:type="dxa"/>
          </w:tcPr>
          <w:p w:rsidR="002B425D" w:rsidRPr="00A67CAE" w:rsidRDefault="002B425D" w:rsidP="00C02B10">
            <w:pPr>
              <w:rPr>
                <w:sz w:val="16"/>
                <w:szCs w:val="16"/>
              </w:rPr>
            </w:pPr>
            <w:r w:rsidRPr="00A67CAE">
              <w:rPr>
                <w:sz w:val="16"/>
                <w:szCs w:val="16"/>
              </w:rPr>
              <w:t>44150,8</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Местный бюджет</w:t>
            </w:r>
          </w:p>
        </w:tc>
        <w:tc>
          <w:tcPr>
            <w:tcW w:w="1081" w:type="dxa"/>
            <w:gridSpan w:val="2"/>
          </w:tcPr>
          <w:p w:rsidR="002B425D" w:rsidRPr="00A67CAE" w:rsidRDefault="002B425D" w:rsidP="00C02B10">
            <w:pPr>
              <w:rPr>
                <w:sz w:val="16"/>
                <w:szCs w:val="16"/>
              </w:rPr>
            </w:pPr>
            <w:r w:rsidRPr="00A67CAE">
              <w:rPr>
                <w:sz w:val="16"/>
                <w:szCs w:val="16"/>
              </w:rPr>
              <w:t>4791,9</w:t>
            </w:r>
          </w:p>
        </w:tc>
        <w:tc>
          <w:tcPr>
            <w:tcW w:w="900" w:type="dxa"/>
          </w:tcPr>
          <w:p w:rsidR="002B425D" w:rsidRPr="00A67CAE" w:rsidRDefault="002B425D" w:rsidP="00C02B10">
            <w:pPr>
              <w:rPr>
                <w:sz w:val="16"/>
                <w:szCs w:val="16"/>
              </w:rPr>
            </w:pPr>
            <w:r w:rsidRPr="00A67CAE">
              <w:rPr>
                <w:sz w:val="16"/>
                <w:szCs w:val="16"/>
              </w:rPr>
              <w:t>4791,9</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Бюджет поселения</w:t>
            </w:r>
          </w:p>
        </w:tc>
        <w:tc>
          <w:tcPr>
            <w:tcW w:w="1081" w:type="dxa"/>
            <w:gridSpan w:val="2"/>
          </w:tcPr>
          <w:p w:rsidR="002B425D" w:rsidRPr="00A67CAE" w:rsidRDefault="002B425D" w:rsidP="00C02B10">
            <w:pPr>
              <w:rPr>
                <w:sz w:val="16"/>
                <w:szCs w:val="16"/>
              </w:rPr>
            </w:pPr>
            <w:r w:rsidRPr="00A67CAE">
              <w:rPr>
                <w:sz w:val="16"/>
                <w:szCs w:val="16"/>
              </w:rPr>
              <w:t>8,8</w:t>
            </w:r>
          </w:p>
        </w:tc>
        <w:tc>
          <w:tcPr>
            <w:tcW w:w="900" w:type="dxa"/>
          </w:tcPr>
          <w:p w:rsidR="002B425D" w:rsidRPr="00A67CAE" w:rsidRDefault="002B425D" w:rsidP="00C02B10">
            <w:pPr>
              <w:rPr>
                <w:sz w:val="16"/>
                <w:szCs w:val="16"/>
              </w:rPr>
            </w:pPr>
            <w:r w:rsidRPr="00A67CAE">
              <w:rPr>
                <w:sz w:val="16"/>
                <w:szCs w:val="16"/>
              </w:rPr>
              <w:t>8,8</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Газораспределительные сети</w:t>
            </w:r>
          </w:p>
        </w:tc>
        <w:tc>
          <w:tcPr>
            <w:tcW w:w="1081" w:type="dxa"/>
            <w:gridSpan w:val="2"/>
          </w:tcPr>
          <w:p w:rsidR="002B425D" w:rsidRPr="00A67CAE" w:rsidRDefault="002B425D" w:rsidP="00C02B10">
            <w:pPr>
              <w:rPr>
                <w:sz w:val="16"/>
                <w:szCs w:val="16"/>
              </w:rPr>
            </w:pPr>
            <w:r w:rsidRPr="00A67CAE">
              <w:rPr>
                <w:sz w:val="16"/>
                <w:szCs w:val="16"/>
              </w:rPr>
              <w:t>35350</w:t>
            </w:r>
          </w:p>
        </w:tc>
        <w:tc>
          <w:tcPr>
            <w:tcW w:w="900" w:type="dxa"/>
          </w:tcPr>
          <w:p w:rsidR="002B425D" w:rsidRPr="00A67CAE" w:rsidRDefault="002B425D" w:rsidP="00C02B10">
            <w:pPr>
              <w:rPr>
                <w:sz w:val="16"/>
                <w:szCs w:val="16"/>
              </w:rPr>
            </w:pPr>
            <w:r w:rsidRPr="00A67CAE">
              <w:rPr>
                <w:sz w:val="16"/>
                <w:szCs w:val="16"/>
              </w:rPr>
              <w:t>35370</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 xml:space="preserve">Областной бюджет </w:t>
            </w:r>
          </w:p>
        </w:tc>
        <w:tc>
          <w:tcPr>
            <w:tcW w:w="1081" w:type="dxa"/>
            <w:gridSpan w:val="2"/>
          </w:tcPr>
          <w:p w:rsidR="002B425D" w:rsidRPr="00A67CAE" w:rsidRDefault="002B425D" w:rsidP="00C02B10">
            <w:pPr>
              <w:rPr>
                <w:sz w:val="16"/>
                <w:szCs w:val="16"/>
              </w:rPr>
            </w:pPr>
            <w:r w:rsidRPr="00A67CAE">
              <w:rPr>
                <w:sz w:val="16"/>
                <w:szCs w:val="16"/>
              </w:rPr>
              <w:t>35370</w:t>
            </w:r>
          </w:p>
        </w:tc>
        <w:tc>
          <w:tcPr>
            <w:tcW w:w="900" w:type="dxa"/>
          </w:tcPr>
          <w:p w:rsidR="002B425D" w:rsidRPr="00A67CAE" w:rsidRDefault="002B425D" w:rsidP="00C02B10">
            <w:pPr>
              <w:rPr>
                <w:sz w:val="16"/>
                <w:szCs w:val="16"/>
              </w:rPr>
            </w:pPr>
            <w:r w:rsidRPr="00A67CAE">
              <w:rPr>
                <w:sz w:val="16"/>
                <w:szCs w:val="16"/>
              </w:rPr>
              <w:t>35370</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Котельные</w:t>
            </w:r>
          </w:p>
        </w:tc>
        <w:tc>
          <w:tcPr>
            <w:tcW w:w="1081" w:type="dxa"/>
            <w:gridSpan w:val="2"/>
          </w:tcPr>
          <w:p w:rsidR="002B425D" w:rsidRPr="00A67CAE" w:rsidRDefault="002B425D" w:rsidP="00C02B10">
            <w:pPr>
              <w:rPr>
                <w:sz w:val="16"/>
                <w:szCs w:val="16"/>
              </w:rPr>
            </w:pPr>
            <w:r w:rsidRPr="00A67CAE">
              <w:rPr>
                <w:sz w:val="16"/>
                <w:szCs w:val="16"/>
              </w:rPr>
              <w:t>13581,5</w:t>
            </w:r>
          </w:p>
        </w:tc>
        <w:tc>
          <w:tcPr>
            <w:tcW w:w="900" w:type="dxa"/>
          </w:tcPr>
          <w:p w:rsidR="002B425D" w:rsidRPr="00A67CAE" w:rsidRDefault="002B425D" w:rsidP="00C02B10">
            <w:pPr>
              <w:rPr>
                <w:sz w:val="16"/>
                <w:szCs w:val="16"/>
              </w:rPr>
            </w:pPr>
            <w:r w:rsidRPr="00A67CAE">
              <w:rPr>
                <w:sz w:val="16"/>
                <w:szCs w:val="16"/>
              </w:rPr>
              <w:t>13581,5</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 xml:space="preserve">Областной бюджет </w:t>
            </w:r>
          </w:p>
        </w:tc>
        <w:tc>
          <w:tcPr>
            <w:tcW w:w="1081" w:type="dxa"/>
            <w:gridSpan w:val="2"/>
          </w:tcPr>
          <w:p w:rsidR="002B425D" w:rsidRPr="00A67CAE" w:rsidRDefault="002B425D" w:rsidP="00C02B10">
            <w:pPr>
              <w:rPr>
                <w:sz w:val="16"/>
                <w:szCs w:val="16"/>
              </w:rPr>
            </w:pPr>
            <w:r w:rsidRPr="00A67CAE">
              <w:rPr>
                <w:sz w:val="16"/>
                <w:szCs w:val="16"/>
              </w:rPr>
              <w:t>8780,8</w:t>
            </w:r>
          </w:p>
        </w:tc>
        <w:tc>
          <w:tcPr>
            <w:tcW w:w="900" w:type="dxa"/>
          </w:tcPr>
          <w:p w:rsidR="002B425D" w:rsidRPr="00A67CAE" w:rsidRDefault="002B425D" w:rsidP="00C02B10">
            <w:pPr>
              <w:rPr>
                <w:sz w:val="16"/>
                <w:szCs w:val="16"/>
              </w:rPr>
            </w:pPr>
            <w:r w:rsidRPr="00A67CAE">
              <w:rPr>
                <w:sz w:val="16"/>
                <w:szCs w:val="16"/>
              </w:rPr>
              <w:t>8780,8</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Местный бюджет</w:t>
            </w:r>
          </w:p>
        </w:tc>
        <w:tc>
          <w:tcPr>
            <w:tcW w:w="1081" w:type="dxa"/>
            <w:gridSpan w:val="2"/>
          </w:tcPr>
          <w:p w:rsidR="002B425D" w:rsidRPr="00A67CAE" w:rsidRDefault="002B425D" w:rsidP="00C02B10">
            <w:pPr>
              <w:rPr>
                <w:sz w:val="16"/>
                <w:szCs w:val="16"/>
              </w:rPr>
            </w:pPr>
            <w:r w:rsidRPr="00A67CAE">
              <w:rPr>
                <w:sz w:val="16"/>
                <w:szCs w:val="16"/>
              </w:rPr>
              <w:t>4791,9</w:t>
            </w:r>
          </w:p>
        </w:tc>
        <w:tc>
          <w:tcPr>
            <w:tcW w:w="900" w:type="dxa"/>
          </w:tcPr>
          <w:p w:rsidR="002B425D" w:rsidRPr="00A67CAE" w:rsidRDefault="002B425D" w:rsidP="00C02B10">
            <w:pPr>
              <w:rPr>
                <w:sz w:val="16"/>
                <w:szCs w:val="16"/>
              </w:rPr>
            </w:pPr>
            <w:r w:rsidRPr="00A67CAE">
              <w:rPr>
                <w:sz w:val="16"/>
                <w:szCs w:val="16"/>
              </w:rPr>
              <w:t>4791,9</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Бюджет поселения</w:t>
            </w:r>
          </w:p>
        </w:tc>
        <w:tc>
          <w:tcPr>
            <w:tcW w:w="1081" w:type="dxa"/>
            <w:gridSpan w:val="2"/>
          </w:tcPr>
          <w:p w:rsidR="002B425D" w:rsidRPr="00A67CAE" w:rsidRDefault="002B425D" w:rsidP="00C02B10">
            <w:pPr>
              <w:rPr>
                <w:sz w:val="16"/>
                <w:szCs w:val="16"/>
              </w:rPr>
            </w:pPr>
            <w:r w:rsidRPr="00A67CAE">
              <w:rPr>
                <w:sz w:val="16"/>
                <w:szCs w:val="16"/>
              </w:rPr>
              <w:t>8,8</w:t>
            </w:r>
          </w:p>
        </w:tc>
        <w:tc>
          <w:tcPr>
            <w:tcW w:w="900" w:type="dxa"/>
          </w:tcPr>
          <w:p w:rsidR="002B425D" w:rsidRPr="00A67CAE" w:rsidRDefault="002B425D" w:rsidP="00C02B10">
            <w:pPr>
              <w:rPr>
                <w:sz w:val="16"/>
                <w:szCs w:val="16"/>
              </w:rPr>
            </w:pPr>
            <w:r w:rsidRPr="00A67CAE">
              <w:rPr>
                <w:sz w:val="16"/>
                <w:szCs w:val="16"/>
              </w:rPr>
              <w:t>8,8</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Итого по подпрограмме 1</w:t>
            </w:r>
          </w:p>
        </w:tc>
        <w:tc>
          <w:tcPr>
            <w:tcW w:w="1081" w:type="dxa"/>
            <w:gridSpan w:val="2"/>
          </w:tcPr>
          <w:p w:rsidR="002B425D" w:rsidRPr="00A67CAE" w:rsidRDefault="002B425D" w:rsidP="00C02B10">
            <w:pPr>
              <w:rPr>
                <w:sz w:val="16"/>
                <w:szCs w:val="16"/>
              </w:rPr>
            </w:pPr>
            <w:r w:rsidRPr="00A67CAE">
              <w:rPr>
                <w:sz w:val="16"/>
                <w:szCs w:val="16"/>
              </w:rPr>
              <w:t>90212,4</w:t>
            </w:r>
          </w:p>
        </w:tc>
        <w:tc>
          <w:tcPr>
            <w:tcW w:w="900" w:type="dxa"/>
          </w:tcPr>
          <w:p w:rsidR="002B425D" w:rsidRPr="00A67CAE" w:rsidRDefault="002B425D" w:rsidP="00C02B10">
            <w:pPr>
              <w:rPr>
                <w:sz w:val="16"/>
                <w:szCs w:val="16"/>
              </w:rPr>
            </w:pPr>
            <w:r w:rsidRPr="00A67CAE">
              <w:rPr>
                <w:sz w:val="16"/>
                <w:szCs w:val="16"/>
              </w:rPr>
              <w:t>53076,5</w:t>
            </w:r>
          </w:p>
        </w:tc>
        <w:tc>
          <w:tcPr>
            <w:tcW w:w="1008" w:type="dxa"/>
          </w:tcPr>
          <w:p w:rsidR="002B425D" w:rsidRPr="00A67CAE" w:rsidRDefault="002B425D" w:rsidP="00C02B10">
            <w:pPr>
              <w:rPr>
                <w:sz w:val="16"/>
                <w:szCs w:val="16"/>
              </w:rPr>
            </w:pPr>
            <w:r w:rsidRPr="00A67CAE">
              <w:rPr>
                <w:sz w:val="16"/>
                <w:szCs w:val="16"/>
              </w:rPr>
              <w:t>5609,9</w:t>
            </w:r>
          </w:p>
        </w:tc>
        <w:tc>
          <w:tcPr>
            <w:tcW w:w="797" w:type="dxa"/>
          </w:tcPr>
          <w:p w:rsidR="002B425D" w:rsidRPr="00A67CAE" w:rsidRDefault="002B425D" w:rsidP="00C02B10">
            <w:pPr>
              <w:rPr>
                <w:sz w:val="16"/>
                <w:szCs w:val="16"/>
              </w:rPr>
            </w:pPr>
            <w:r w:rsidRPr="00A67CAE">
              <w:rPr>
                <w:sz w:val="16"/>
                <w:szCs w:val="16"/>
              </w:rPr>
              <w:t>5726</w:t>
            </w:r>
          </w:p>
        </w:tc>
        <w:tc>
          <w:tcPr>
            <w:tcW w:w="906" w:type="dxa"/>
          </w:tcPr>
          <w:p w:rsidR="002B425D" w:rsidRPr="00A67CAE" w:rsidRDefault="002B425D" w:rsidP="00C02B10">
            <w:pPr>
              <w:rPr>
                <w:sz w:val="16"/>
                <w:szCs w:val="16"/>
              </w:rPr>
            </w:pPr>
            <w:r w:rsidRPr="00A67CAE">
              <w:rPr>
                <w:sz w:val="16"/>
                <w:szCs w:val="16"/>
              </w:rPr>
              <w:t>5850</w:t>
            </w:r>
          </w:p>
        </w:tc>
        <w:tc>
          <w:tcPr>
            <w:tcW w:w="900" w:type="dxa"/>
            <w:gridSpan w:val="2"/>
          </w:tcPr>
          <w:p w:rsidR="002B425D" w:rsidRPr="00A67CAE" w:rsidRDefault="002B425D" w:rsidP="00C02B10">
            <w:pPr>
              <w:rPr>
                <w:sz w:val="16"/>
                <w:szCs w:val="16"/>
              </w:rPr>
            </w:pPr>
            <w:r w:rsidRPr="00A67CAE">
              <w:rPr>
                <w:sz w:val="16"/>
                <w:szCs w:val="16"/>
              </w:rPr>
              <w:t>6150</w:t>
            </w:r>
          </w:p>
        </w:tc>
        <w:tc>
          <w:tcPr>
            <w:tcW w:w="907" w:type="dxa"/>
          </w:tcPr>
          <w:p w:rsidR="002B425D" w:rsidRPr="00A67CAE" w:rsidRDefault="002B425D" w:rsidP="00C02B10">
            <w:pPr>
              <w:rPr>
                <w:sz w:val="16"/>
                <w:szCs w:val="16"/>
              </w:rPr>
            </w:pPr>
            <w:r w:rsidRPr="00A67CAE">
              <w:rPr>
                <w:sz w:val="16"/>
                <w:szCs w:val="16"/>
              </w:rPr>
              <w:t>6650</w:t>
            </w:r>
          </w:p>
        </w:tc>
        <w:tc>
          <w:tcPr>
            <w:tcW w:w="900" w:type="dxa"/>
          </w:tcPr>
          <w:p w:rsidR="002B425D" w:rsidRPr="00A67CAE" w:rsidRDefault="002B425D" w:rsidP="00C02B10">
            <w:pPr>
              <w:rPr>
                <w:sz w:val="16"/>
                <w:szCs w:val="16"/>
              </w:rPr>
            </w:pPr>
            <w:r w:rsidRPr="00A67CAE">
              <w:rPr>
                <w:sz w:val="16"/>
                <w:szCs w:val="16"/>
              </w:rPr>
              <w:t>7150</w:t>
            </w:r>
          </w:p>
        </w:tc>
      </w:tr>
      <w:tr w:rsidR="002B425D" w:rsidRPr="00A67CAE" w:rsidTr="00C02B10">
        <w:tc>
          <w:tcPr>
            <w:tcW w:w="3581" w:type="dxa"/>
          </w:tcPr>
          <w:p w:rsidR="002B425D" w:rsidRPr="00A67CAE" w:rsidRDefault="002B425D" w:rsidP="00C02B10">
            <w:pPr>
              <w:rPr>
                <w:sz w:val="16"/>
                <w:szCs w:val="16"/>
              </w:rPr>
            </w:pPr>
            <w:r w:rsidRPr="00A67CAE">
              <w:rPr>
                <w:sz w:val="16"/>
                <w:szCs w:val="16"/>
              </w:rPr>
              <w:t>Федеральный бюджет</w:t>
            </w:r>
          </w:p>
        </w:tc>
        <w:tc>
          <w:tcPr>
            <w:tcW w:w="1081" w:type="dxa"/>
            <w:gridSpan w:val="2"/>
          </w:tcPr>
          <w:p w:rsidR="002B425D" w:rsidRPr="00A67CAE" w:rsidRDefault="002B425D" w:rsidP="00C02B10">
            <w:pPr>
              <w:rPr>
                <w:sz w:val="16"/>
                <w:szCs w:val="16"/>
              </w:rPr>
            </w:pPr>
            <w:r w:rsidRPr="00A67CAE">
              <w:rPr>
                <w:sz w:val="16"/>
                <w:szCs w:val="16"/>
              </w:rPr>
              <w:t>4003,9</w:t>
            </w:r>
          </w:p>
        </w:tc>
        <w:tc>
          <w:tcPr>
            <w:tcW w:w="900" w:type="dxa"/>
          </w:tcPr>
          <w:p w:rsidR="002B425D" w:rsidRPr="00A67CAE" w:rsidRDefault="002B425D" w:rsidP="00C02B10">
            <w:pPr>
              <w:rPr>
                <w:sz w:val="16"/>
                <w:szCs w:val="16"/>
              </w:rPr>
            </w:pPr>
            <w:r w:rsidRPr="00A67CAE">
              <w:rPr>
                <w:sz w:val="16"/>
                <w:szCs w:val="16"/>
              </w:rPr>
              <w:t>500</w:t>
            </w:r>
          </w:p>
        </w:tc>
        <w:tc>
          <w:tcPr>
            <w:tcW w:w="1008" w:type="dxa"/>
          </w:tcPr>
          <w:p w:rsidR="002B425D" w:rsidRPr="00A67CAE" w:rsidRDefault="002B425D" w:rsidP="00C02B10">
            <w:pPr>
              <w:rPr>
                <w:sz w:val="16"/>
                <w:szCs w:val="16"/>
              </w:rPr>
            </w:pPr>
            <w:r w:rsidRPr="00A67CAE">
              <w:rPr>
                <w:sz w:val="16"/>
                <w:szCs w:val="16"/>
              </w:rPr>
              <w:t>503,9</w:t>
            </w:r>
          </w:p>
        </w:tc>
        <w:tc>
          <w:tcPr>
            <w:tcW w:w="797" w:type="dxa"/>
          </w:tcPr>
          <w:p w:rsidR="002B425D" w:rsidRPr="00A67CAE" w:rsidRDefault="002B425D" w:rsidP="00C02B10">
            <w:pPr>
              <w:rPr>
                <w:sz w:val="16"/>
                <w:szCs w:val="16"/>
              </w:rPr>
            </w:pPr>
            <w:r w:rsidRPr="00A67CAE">
              <w:rPr>
                <w:sz w:val="16"/>
                <w:szCs w:val="16"/>
              </w:rPr>
              <w:t>600</w:t>
            </w:r>
          </w:p>
        </w:tc>
        <w:tc>
          <w:tcPr>
            <w:tcW w:w="906" w:type="dxa"/>
          </w:tcPr>
          <w:p w:rsidR="002B425D" w:rsidRPr="00A67CAE" w:rsidRDefault="002B425D" w:rsidP="00C02B10">
            <w:pPr>
              <w:rPr>
                <w:sz w:val="16"/>
                <w:szCs w:val="16"/>
              </w:rPr>
            </w:pPr>
            <w:r w:rsidRPr="00A67CAE">
              <w:rPr>
                <w:sz w:val="16"/>
                <w:szCs w:val="16"/>
              </w:rPr>
              <w:t>600</w:t>
            </w:r>
          </w:p>
        </w:tc>
        <w:tc>
          <w:tcPr>
            <w:tcW w:w="900" w:type="dxa"/>
            <w:gridSpan w:val="2"/>
          </w:tcPr>
          <w:p w:rsidR="002B425D" w:rsidRPr="00A67CAE" w:rsidRDefault="002B425D" w:rsidP="00C02B10">
            <w:pPr>
              <w:rPr>
                <w:sz w:val="16"/>
                <w:szCs w:val="16"/>
              </w:rPr>
            </w:pPr>
            <w:r w:rsidRPr="00A67CAE">
              <w:rPr>
                <w:sz w:val="16"/>
                <w:szCs w:val="16"/>
              </w:rPr>
              <w:t>600</w:t>
            </w:r>
          </w:p>
        </w:tc>
        <w:tc>
          <w:tcPr>
            <w:tcW w:w="907" w:type="dxa"/>
          </w:tcPr>
          <w:p w:rsidR="002B425D" w:rsidRPr="00A67CAE" w:rsidRDefault="002B425D" w:rsidP="00C02B10">
            <w:pPr>
              <w:rPr>
                <w:sz w:val="16"/>
                <w:szCs w:val="16"/>
              </w:rPr>
            </w:pPr>
            <w:r w:rsidRPr="00A67CAE">
              <w:rPr>
                <w:sz w:val="16"/>
                <w:szCs w:val="16"/>
              </w:rPr>
              <w:t>600</w:t>
            </w:r>
          </w:p>
        </w:tc>
        <w:tc>
          <w:tcPr>
            <w:tcW w:w="900" w:type="dxa"/>
          </w:tcPr>
          <w:p w:rsidR="002B425D" w:rsidRPr="00A67CAE" w:rsidRDefault="002B425D" w:rsidP="00C02B10">
            <w:pPr>
              <w:rPr>
                <w:sz w:val="16"/>
                <w:szCs w:val="16"/>
              </w:rPr>
            </w:pPr>
            <w:r w:rsidRPr="00A67CAE">
              <w:rPr>
                <w:sz w:val="16"/>
                <w:szCs w:val="16"/>
              </w:rPr>
              <w:t>600</w:t>
            </w:r>
          </w:p>
        </w:tc>
      </w:tr>
      <w:tr w:rsidR="002B425D" w:rsidRPr="00A67CAE" w:rsidTr="00C02B10">
        <w:tc>
          <w:tcPr>
            <w:tcW w:w="3581" w:type="dxa"/>
          </w:tcPr>
          <w:p w:rsidR="002B425D" w:rsidRPr="00A67CAE" w:rsidRDefault="002B425D" w:rsidP="00C02B10">
            <w:pPr>
              <w:rPr>
                <w:sz w:val="16"/>
                <w:szCs w:val="16"/>
              </w:rPr>
            </w:pPr>
            <w:r w:rsidRPr="00A67CAE">
              <w:rPr>
                <w:sz w:val="16"/>
                <w:szCs w:val="16"/>
              </w:rPr>
              <w:t xml:space="preserve">Областной бюджет </w:t>
            </w:r>
          </w:p>
        </w:tc>
        <w:tc>
          <w:tcPr>
            <w:tcW w:w="1081" w:type="dxa"/>
            <w:gridSpan w:val="2"/>
          </w:tcPr>
          <w:p w:rsidR="002B425D" w:rsidRPr="00A67CAE" w:rsidRDefault="002B425D" w:rsidP="00C02B10">
            <w:pPr>
              <w:rPr>
                <w:sz w:val="16"/>
                <w:szCs w:val="16"/>
              </w:rPr>
            </w:pPr>
            <w:r w:rsidRPr="00A67CAE">
              <w:rPr>
                <w:sz w:val="16"/>
                <w:szCs w:val="16"/>
              </w:rPr>
              <w:t>49282,7</w:t>
            </w:r>
          </w:p>
        </w:tc>
        <w:tc>
          <w:tcPr>
            <w:tcW w:w="900" w:type="dxa"/>
          </w:tcPr>
          <w:p w:rsidR="002B425D" w:rsidRPr="00A67CAE" w:rsidRDefault="002B425D" w:rsidP="00C02B10">
            <w:pPr>
              <w:rPr>
                <w:sz w:val="16"/>
                <w:szCs w:val="16"/>
              </w:rPr>
            </w:pPr>
            <w:r w:rsidRPr="00A67CAE">
              <w:rPr>
                <w:sz w:val="16"/>
                <w:szCs w:val="16"/>
              </w:rPr>
              <w:t>44850,8</w:t>
            </w:r>
          </w:p>
        </w:tc>
        <w:tc>
          <w:tcPr>
            <w:tcW w:w="1008" w:type="dxa"/>
          </w:tcPr>
          <w:p w:rsidR="002B425D" w:rsidRPr="00A67CAE" w:rsidRDefault="002B425D" w:rsidP="00C02B10">
            <w:pPr>
              <w:rPr>
                <w:sz w:val="16"/>
                <w:szCs w:val="16"/>
              </w:rPr>
            </w:pPr>
            <w:r w:rsidRPr="00A67CAE">
              <w:rPr>
                <w:sz w:val="16"/>
                <w:szCs w:val="16"/>
              </w:rPr>
              <w:t>431,9</w:t>
            </w:r>
          </w:p>
        </w:tc>
        <w:tc>
          <w:tcPr>
            <w:tcW w:w="797" w:type="dxa"/>
          </w:tcPr>
          <w:p w:rsidR="002B425D" w:rsidRPr="00A67CAE" w:rsidRDefault="002B425D" w:rsidP="00C02B10">
            <w:pPr>
              <w:rPr>
                <w:sz w:val="16"/>
                <w:szCs w:val="16"/>
              </w:rPr>
            </w:pPr>
            <w:r w:rsidRPr="00A67CAE">
              <w:rPr>
                <w:sz w:val="16"/>
                <w:szCs w:val="16"/>
              </w:rPr>
              <w:t>800</w:t>
            </w:r>
          </w:p>
        </w:tc>
        <w:tc>
          <w:tcPr>
            <w:tcW w:w="906" w:type="dxa"/>
          </w:tcPr>
          <w:p w:rsidR="002B425D" w:rsidRPr="00A67CAE" w:rsidRDefault="002B425D" w:rsidP="00C02B10">
            <w:pPr>
              <w:rPr>
                <w:sz w:val="16"/>
                <w:szCs w:val="16"/>
              </w:rPr>
            </w:pPr>
            <w:r w:rsidRPr="00A67CAE">
              <w:rPr>
                <w:sz w:val="16"/>
                <w:szCs w:val="16"/>
              </w:rPr>
              <w:t>800</w:t>
            </w:r>
          </w:p>
        </w:tc>
        <w:tc>
          <w:tcPr>
            <w:tcW w:w="900" w:type="dxa"/>
            <w:gridSpan w:val="2"/>
          </w:tcPr>
          <w:p w:rsidR="002B425D" w:rsidRPr="00A67CAE" w:rsidRDefault="002B425D" w:rsidP="00C02B10">
            <w:pPr>
              <w:rPr>
                <w:sz w:val="16"/>
                <w:szCs w:val="16"/>
              </w:rPr>
            </w:pPr>
            <w:r w:rsidRPr="00A67CAE">
              <w:rPr>
                <w:sz w:val="16"/>
                <w:szCs w:val="16"/>
              </w:rPr>
              <w:t>800</w:t>
            </w:r>
          </w:p>
        </w:tc>
        <w:tc>
          <w:tcPr>
            <w:tcW w:w="907" w:type="dxa"/>
          </w:tcPr>
          <w:p w:rsidR="002B425D" w:rsidRPr="00A67CAE" w:rsidRDefault="002B425D" w:rsidP="00C02B10">
            <w:pPr>
              <w:rPr>
                <w:sz w:val="16"/>
                <w:szCs w:val="16"/>
              </w:rPr>
            </w:pPr>
            <w:r w:rsidRPr="00A67CAE">
              <w:rPr>
                <w:sz w:val="16"/>
                <w:szCs w:val="16"/>
              </w:rPr>
              <w:t>800</w:t>
            </w:r>
          </w:p>
        </w:tc>
        <w:tc>
          <w:tcPr>
            <w:tcW w:w="900" w:type="dxa"/>
          </w:tcPr>
          <w:p w:rsidR="002B425D" w:rsidRPr="00A67CAE" w:rsidRDefault="002B425D" w:rsidP="00C02B10">
            <w:pPr>
              <w:rPr>
                <w:sz w:val="16"/>
                <w:szCs w:val="16"/>
              </w:rPr>
            </w:pPr>
            <w:r w:rsidRPr="00A67CAE">
              <w:rPr>
                <w:sz w:val="16"/>
                <w:szCs w:val="16"/>
              </w:rPr>
              <w:t>800</w:t>
            </w:r>
          </w:p>
        </w:tc>
      </w:tr>
      <w:tr w:rsidR="002B425D" w:rsidRPr="00A67CAE" w:rsidTr="00C02B10">
        <w:tc>
          <w:tcPr>
            <w:tcW w:w="3581" w:type="dxa"/>
          </w:tcPr>
          <w:p w:rsidR="002B425D" w:rsidRPr="00A67CAE" w:rsidRDefault="002B425D" w:rsidP="00C02B10">
            <w:pPr>
              <w:rPr>
                <w:sz w:val="16"/>
                <w:szCs w:val="16"/>
              </w:rPr>
            </w:pPr>
            <w:r w:rsidRPr="00A67CAE">
              <w:rPr>
                <w:sz w:val="16"/>
                <w:szCs w:val="16"/>
              </w:rPr>
              <w:t>Местный бюджет</w:t>
            </w:r>
          </w:p>
        </w:tc>
        <w:tc>
          <w:tcPr>
            <w:tcW w:w="1081" w:type="dxa"/>
            <w:gridSpan w:val="2"/>
          </w:tcPr>
          <w:p w:rsidR="002B425D" w:rsidRPr="00A67CAE" w:rsidRDefault="002B425D" w:rsidP="00C02B10">
            <w:pPr>
              <w:rPr>
                <w:sz w:val="16"/>
                <w:szCs w:val="16"/>
              </w:rPr>
            </w:pPr>
            <w:r w:rsidRPr="00A67CAE">
              <w:rPr>
                <w:sz w:val="16"/>
                <w:szCs w:val="16"/>
              </w:rPr>
              <w:t>9773,1</w:t>
            </w:r>
          </w:p>
        </w:tc>
        <w:tc>
          <w:tcPr>
            <w:tcW w:w="900" w:type="dxa"/>
          </w:tcPr>
          <w:p w:rsidR="002B425D" w:rsidRPr="00A67CAE" w:rsidRDefault="002B425D" w:rsidP="00C02B10">
            <w:pPr>
              <w:rPr>
                <w:sz w:val="16"/>
                <w:szCs w:val="16"/>
              </w:rPr>
            </w:pPr>
            <w:r w:rsidRPr="00A67CAE">
              <w:rPr>
                <w:sz w:val="16"/>
                <w:szCs w:val="16"/>
              </w:rPr>
              <w:t>5391,9</w:t>
            </w:r>
          </w:p>
        </w:tc>
        <w:tc>
          <w:tcPr>
            <w:tcW w:w="1008" w:type="dxa"/>
          </w:tcPr>
          <w:p w:rsidR="002B425D" w:rsidRPr="00A67CAE" w:rsidRDefault="002B425D" w:rsidP="00C02B10">
            <w:pPr>
              <w:rPr>
                <w:sz w:val="16"/>
                <w:szCs w:val="16"/>
              </w:rPr>
            </w:pPr>
            <w:r w:rsidRPr="00A67CAE">
              <w:rPr>
                <w:sz w:val="16"/>
                <w:szCs w:val="16"/>
              </w:rPr>
              <w:t>555,2</w:t>
            </w:r>
          </w:p>
        </w:tc>
        <w:tc>
          <w:tcPr>
            <w:tcW w:w="797" w:type="dxa"/>
          </w:tcPr>
          <w:p w:rsidR="002B425D" w:rsidRPr="00A67CAE" w:rsidRDefault="002B425D" w:rsidP="00C02B10">
            <w:pPr>
              <w:rPr>
                <w:sz w:val="16"/>
                <w:szCs w:val="16"/>
              </w:rPr>
            </w:pPr>
            <w:r w:rsidRPr="00A67CAE">
              <w:rPr>
                <w:sz w:val="16"/>
                <w:szCs w:val="16"/>
              </w:rPr>
              <w:t>826</w:t>
            </w:r>
          </w:p>
        </w:tc>
        <w:tc>
          <w:tcPr>
            <w:tcW w:w="906" w:type="dxa"/>
          </w:tcPr>
          <w:p w:rsidR="002B425D" w:rsidRPr="00A67CAE" w:rsidRDefault="002B425D" w:rsidP="00C02B10">
            <w:pPr>
              <w:rPr>
                <w:sz w:val="16"/>
                <w:szCs w:val="16"/>
              </w:rPr>
            </w:pPr>
            <w:r w:rsidRPr="00A67CAE">
              <w:rPr>
                <w:sz w:val="16"/>
                <w:szCs w:val="16"/>
              </w:rPr>
              <w:t>750</w:t>
            </w:r>
          </w:p>
        </w:tc>
        <w:tc>
          <w:tcPr>
            <w:tcW w:w="900" w:type="dxa"/>
            <w:gridSpan w:val="2"/>
          </w:tcPr>
          <w:p w:rsidR="002B425D" w:rsidRPr="00A67CAE" w:rsidRDefault="002B425D" w:rsidP="00C02B10">
            <w:pPr>
              <w:rPr>
                <w:sz w:val="16"/>
                <w:szCs w:val="16"/>
              </w:rPr>
            </w:pPr>
            <w:r w:rsidRPr="00A67CAE">
              <w:rPr>
                <w:sz w:val="16"/>
                <w:szCs w:val="16"/>
              </w:rPr>
              <w:t>750</w:t>
            </w:r>
          </w:p>
        </w:tc>
        <w:tc>
          <w:tcPr>
            <w:tcW w:w="907" w:type="dxa"/>
          </w:tcPr>
          <w:p w:rsidR="002B425D" w:rsidRPr="00A67CAE" w:rsidRDefault="002B425D" w:rsidP="00C02B10">
            <w:pPr>
              <w:rPr>
                <w:sz w:val="16"/>
                <w:szCs w:val="16"/>
              </w:rPr>
            </w:pPr>
            <w:r w:rsidRPr="00A67CAE">
              <w:rPr>
                <w:sz w:val="16"/>
                <w:szCs w:val="16"/>
              </w:rPr>
              <w:t>750</w:t>
            </w:r>
          </w:p>
        </w:tc>
        <w:tc>
          <w:tcPr>
            <w:tcW w:w="900" w:type="dxa"/>
          </w:tcPr>
          <w:p w:rsidR="002B425D" w:rsidRPr="00A67CAE" w:rsidRDefault="002B425D" w:rsidP="00C02B10">
            <w:pPr>
              <w:rPr>
                <w:sz w:val="16"/>
                <w:szCs w:val="16"/>
              </w:rPr>
            </w:pPr>
            <w:r w:rsidRPr="00A67CAE">
              <w:rPr>
                <w:sz w:val="16"/>
                <w:szCs w:val="16"/>
              </w:rPr>
              <w:t>750</w:t>
            </w:r>
          </w:p>
        </w:tc>
      </w:tr>
      <w:tr w:rsidR="002B425D" w:rsidRPr="00A67CAE" w:rsidTr="00C02B10">
        <w:tc>
          <w:tcPr>
            <w:tcW w:w="3581" w:type="dxa"/>
          </w:tcPr>
          <w:p w:rsidR="002B425D" w:rsidRPr="00A67CAE" w:rsidRDefault="002B425D" w:rsidP="00C02B10">
            <w:pPr>
              <w:rPr>
                <w:sz w:val="16"/>
                <w:szCs w:val="16"/>
              </w:rPr>
            </w:pPr>
            <w:r w:rsidRPr="00A67CAE">
              <w:rPr>
                <w:sz w:val="16"/>
                <w:szCs w:val="16"/>
              </w:rPr>
              <w:t>Бюджет поселения</w:t>
            </w:r>
          </w:p>
        </w:tc>
        <w:tc>
          <w:tcPr>
            <w:tcW w:w="1081" w:type="dxa"/>
            <w:gridSpan w:val="2"/>
          </w:tcPr>
          <w:p w:rsidR="002B425D" w:rsidRPr="00A67CAE" w:rsidRDefault="002B425D" w:rsidP="00C02B10">
            <w:pPr>
              <w:rPr>
                <w:sz w:val="16"/>
                <w:szCs w:val="16"/>
              </w:rPr>
            </w:pPr>
            <w:r w:rsidRPr="00A67CAE">
              <w:rPr>
                <w:sz w:val="16"/>
                <w:szCs w:val="16"/>
              </w:rPr>
              <w:t>8,8</w:t>
            </w:r>
          </w:p>
        </w:tc>
        <w:tc>
          <w:tcPr>
            <w:tcW w:w="900" w:type="dxa"/>
          </w:tcPr>
          <w:p w:rsidR="002B425D" w:rsidRPr="00A67CAE" w:rsidRDefault="002B425D" w:rsidP="00C02B10">
            <w:pPr>
              <w:rPr>
                <w:sz w:val="16"/>
                <w:szCs w:val="16"/>
              </w:rPr>
            </w:pPr>
            <w:r w:rsidRPr="00A67CAE">
              <w:rPr>
                <w:sz w:val="16"/>
                <w:szCs w:val="16"/>
              </w:rPr>
              <w:t>8,8</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Внебюджетные источники</w:t>
            </w:r>
          </w:p>
        </w:tc>
        <w:tc>
          <w:tcPr>
            <w:tcW w:w="1081" w:type="dxa"/>
            <w:gridSpan w:val="2"/>
          </w:tcPr>
          <w:p w:rsidR="002B425D" w:rsidRPr="00A67CAE" w:rsidRDefault="002B425D" w:rsidP="00C02B10">
            <w:pPr>
              <w:rPr>
                <w:sz w:val="16"/>
                <w:szCs w:val="16"/>
              </w:rPr>
            </w:pPr>
            <w:r w:rsidRPr="00A67CAE">
              <w:rPr>
                <w:sz w:val="16"/>
                <w:szCs w:val="16"/>
              </w:rPr>
              <w:t>27143,9</w:t>
            </w:r>
          </w:p>
        </w:tc>
        <w:tc>
          <w:tcPr>
            <w:tcW w:w="900" w:type="dxa"/>
          </w:tcPr>
          <w:p w:rsidR="002B425D" w:rsidRPr="00A67CAE" w:rsidRDefault="002B425D" w:rsidP="00C02B10">
            <w:pPr>
              <w:rPr>
                <w:sz w:val="16"/>
                <w:szCs w:val="16"/>
              </w:rPr>
            </w:pPr>
            <w:r w:rsidRPr="00A67CAE">
              <w:rPr>
                <w:sz w:val="16"/>
                <w:szCs w:val="16"/>
              </w:rPr>
              <w:t>2325</w:t>
            </w:r>
          </w:p>
        </w:tc>
        <w:tc>
          <w:tcPr>
            <w:tcW w:w="1008" w:type="dxa"/>
          </w:tcPr>
          <w:p w:rsidR="002B425D" w:rsidRPr="00A67CAE" w:rsidRDefault="002B425D" w:rsidP="00C02B10">
            <w:pPr>
              <w:rPr>
                <w:sz w:val="16"/>
                <w:szCs w:val="16"/>
              </w:rPr>
            </w:pPr>
            <w:r w:rsidRPr="00A67CAE">
              <w:rPr>
                <w:sz w:val="16"/>
                <w:szCs w:val="16"/>
              </w:rPr>
              <w:t>4118,9</w:t>
            </w:r>
          </w:p>
        </w:tc>
        <w:tc>
          <w:tcPr>
            <w:tcW w:w="797" w:type="dxa"/>
          </w:tcPr>
          <w:p w:rsidR="002B425D" w:rsidRPr="00A67CAE" w:rsidRDefault="002B425D" w:rsidP="00C02B10">
            <w:pPr>
              <w:rPr>
                <w:sz w:val="16"/>
                <w:szCs w:val="16"/>
              </w:rPr>
            </w:pPr>
            <w:r w:rsidRPr="00A67CAE">
              <w:rPr>
                <w:sz w:val="16"/>
                <w:szCs w:val="16"/>
              </w:rPr>
              <w:t>3500</w:t>
            </w:r>
          </w:p>
        </w:tc>
        <w:tc>
          <w:tcPr>
            <w:tcW w:w="906" w:type="dxa"/>
          </w:tcPr>
          <w:p w:rsidR="002B425D" w:rsidRPr="00A67CAE" w:rsidRDefault="002B425D" w:rsidP="00C02B10">
            <w:pPr>
              <w:rPr>
                <w:sz w:val="16"/>
                <w:szCs w:val="16"/>
              </w:rPr>
            </w:pPr>
            <w:r w:rsidRPr="00A67CAE">
              <w:rPr>
                <w:sz w:val="16"/>
                <w:szCs w:val="16"/>
              </w:rPr>
              <w:t>3700</w:t>
            </w:r>
          </w:p>
        </w:tc>
        <w:tc>
          <w:tcPr>
            <w:tcW w:w="900" w:type="dxa"/>
            <w:gridSpan w:val="2"/>
          </w:tcPr>
          <w:p w:rsidR="002B425D" w:rsidRPr="00A67CAE" w:rsidRDefault="002B425D" w:rsidP="00C02B10">
            <w:pPr>
              <w:rPr>
                <w:sz w:val="16"/>
                <w:szCs w:val="16"/>
              </w:rPr>
            </w:pPr>
            <w:r w:rsidRPr="00A67CAE">
              <w:rPr>
                <w:sz w:val="16"/>
                <w:szCs w:val="16"/>
              </w:rPr>
              <w:t>4000</w:t>
            </w:r>
          </w:p>
        </w:tc>
        <w:tc>
          <w:tcPr>
            <w:tcW w:w="907" w:type="dxa"/>
          </w:tcPr>
          <w:p w:rsidR="002B425D" w:rsidRPr="00A67CAE" w:rsidRDefault="002B425D" w:rsidP="00C02B10">
            <w:pPr>
              <w:rPr>
                <w:sz w:val="16"/>
                <w:szCs w:val="16"/>
              </w:rPr>
            </w:pPr>
            <w:r w:rsidRPr="00A67CAE">
              <w:rPr>
                <w:sz w:val="16"/>
                <w:szCs w:val="16"/>
              </w:rPr>
              <w:t>4500</w:t>
            </w:r>
          </w:p>
        </w:tc>
        <w:tc>
          <w:tcPr>
            <w:tcW w:w="900" w:type="dxa"/>
          </w:tcPr>
          <w:p w:rsidR="002B425D" w:rsidRPr="00A67CAE" w:rsidRDefault="002B425D" w:rsidP="00C02B10">
            <w:pPr>
              <w:rPr>
                <w:sz w:val="16"/>
                <w:szCs w:val="16"/>
              </w:rPr>
            </w:pPr>
            <w:r w:rsidRPr="00A67CAE">
              <w:rPr>
                <w:sz w:val="16"/>
                <w:szCs w:val="16"/>
              </w:rPr>
              <w:t>5000</w:t>
            </w:r>
          </w:p>
        </w:tc>
      </w:tr>
      <w:tr w:rsidR="002B425D" w:rsidRPr="00A67CAE" w:rsidTr="00C02B10">
        <w:tc>
          <w:tcPr>
            <w:tcW w:w="10980" w:type="dxa"/>
            <w:gridSpan w:val="11"/>
          </w:tcPr>
          <w:p w:rsidR="002B425D" w:rsidRPr="00A67CAE" w:rsidRDefault="002B425D" w:rsidP="00C02B10">
            <w:pPr>
              <w:pStyle w:val="afd"/>
              <w:rPr>
                <w:rFonts w:ascii="Times New Roman" w:hAnsi="Times New Roman" w:cs="Times New Roman"/>
                <w:sz w:val="16"/>
                <w:szCs w:val="16"/>
              </w:rPr>
            </w:pPr>
            <w:r w:rsidRPr="00A67CAE">
              <w:rPr>
                <w:rFonts w:ascii="Times New Roman" w:hAnsi="Times New Roman" w:cs="Times New Roman"/>
                <w:sz w:val="16"/>
                <w:szCs w:val="16"/>
              </w:rPr>
              <w:t>Подпрограмма 2. «Создание условий для обеспечения качественными услугами жилищно -коммунального хозяйства населения Панинского муниципального района»</w:t>
            </w:r>
          </w:p>
        </w:tc>
      </w:tr>
      <w:tr w:rsidR="002B425D" w:rsidRPr="00A67CAE" w:rsidTr="00C02B10">
        <w:tc>
          <w:tcPr>
            <w:tcW w:w="10980" w:type="dxa"/>
            <w:gridSpan w:val="11"/>
          </w:tcPr>
          <w:p w:rsidR="002B425D" w:rsidRPr="00A67CAE" w:rsidRDefault="002B425D" w:rsidP="00C02B10">
            <w:pPr>
              <w:rPr>
                <w:sz w:val="16"/>
                <w:szCs w:val="16"/>
              </w:rPr>
            </w:pPr>
            <w:r w:rsidRPr="00A67CAE">
              <w:rPr>
                <w:sz w:val="16"/>
                <w:szCs w:val="16"/>
              </w:rPr>
              <w:t xml:space="preserve">Мероприятие </w:t>
            </w:r>
          </w:p>
        </w:tc>
      </w:tr>
      <w:tr w:rsidR="002B425D" w:rsidRPr="00A67CAE" w:rsidTr="00C02B10">
        <w:tc>
          <w:tcPr>
            <w:tcW w:w="3581" w:type="dxa"/>
          </w:tcPr>
          <w:p w:rsidR="002B425D" w:rsidRPr="00A67CAE" w:rsidRDefault="002B425D" w:rsidP="00C02B10">
            <w:pPr>
              <w:rPr>
                <w:sz w:val="16"/>
                <w:szCs w:val="16"/>
              </w:rPr>
            </w:pPr>
            <w:r w:rsidRPr="00A67CAE">
              <w:rPr>
                <w:sz w:val="16"/>
                <w:szCs w:val="16"/>
              </w:rPr>
              <w:t>Приобретение коммунальной специализированной техники</w:t>
            </w:r>
          </w:p>
        </w:tc>
        <w:tc>
          <w:tcPr>
            <w:tcW w:w="1081" w:type="dxa"/>
            <w:gridSpan w:val="2"/>
          </w:tcPr>
          <w:p w:rsidR="002B425D" w:rsidRPr="00A67CAE" w:rsidRDefault="002B425D" w:rsidP="00C02B10">
            <w:pPr>
              <w:rPr>
                <w:sz w:val="16"/>
                <w:szCs w:val="16"/>
              </w:rPr>
            </w:pPr>
            <w:r w:rsidRPr="00A67CAE">
              <w:rPr>
                <w:sz w:val="16"/>
                <w:szCs w:val="16"/>
              </w:rPr>
              <w:t>1867,0</w:t>
            </w:r>
          </w:p>
        </w:tc>
        <w:tc>
          <w:tcPr>
            <w:tcW w:w="900" w:type="dxa"/>
          </w:tcPr>
          <w:p w:rsidR="002B425D" w:rsidRPr="00A67CAE" w:rsidRDefault="002B425D" w:rsidP="00C02B10">
            <w:pPr>
              <w:rPr>
                <w:sz w:val="16"/>
                <w:szCs w:val="16"/>
              </w:rPr>
            </w:pPr>
            <w:r w:rsidRPr="00A67CAE">
              <w:rPr>
                <w:sz w:val="16"/>
                <w:szCs w:val="16"/>
              </w:rPr>
              <w:t>1867,0</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Областной бюджет</w:t>
            </w:r>
          </w:p>
        </w:tc>
        <w:tc>
          <w:tcPr>
            <w:tcW w:w="1081" w:type="dxa"/>
            <w:gridSpan w:val="2"/>
          </w:tcPr>
          <w:p w:rsidR="002B425D" w:rsidRPr="00A67CAE" w:rsidRDefault="002B425D" w:rsidP="00C02B10">
            <w:pPr>
              <w:rPr>
                <w:sz w:val="16"/>
                <w:szCs w:val="16"/>
              </w:rPr>
            </w:pPr>
            <w:r w:rsidRPr="00A67CAE">
              <w:rPr>
                <w:sz w:val="16"/>
                <w:szCs w:val="16"/>
              </w:rPr>
              <w:t>1867,0</w:t>
            </w:r>
          </w:p>
        </w:tc>
        <w:tc>
          <w:tcPr>
            <w:tcW w:w="900" w:type="dxa"/>
          </w:tcPr>
          <w:p w:rsidR="002B425D" w:rsidRPr="00A67CAE" w:rsidRDefault="002B425D" w:rsidP="00C02B10">
            <w:pPr>
              <w:rPr>
                <w:sz w:val="16"/>
                <w:szCs w:val="16"/>
              </w:rPr>
            </w:pPr>
            <w:r w:rsidRPr="00A67CAE">
              <w:rPr>
                <w:sz w:val="16"/>
                <w:szCs w:val="16"/>
              </w:rPr>
              <w:t>1867,0</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14" w:type="dxa"/>
            <w:gridSpan w:val="2"/>
          </w:tcPr>
          <w:p w:rsidR="002B425D" w:rsidRPr="00A67CAE" w:rsidRDefault="002B425D" w:rsidP="00C02B10">
            <w:pPr>
              <w:rPr>
                <w:sz w:val="16"/>
                <w:szCs w:val="16"/>
              </w:rPr>
            </w:pPr>
          </w:p>
        </w:tc>
        <w:tc>
          <w:tcPr>
            <w:tcW w:w="892" w:type="dxa"/>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Итого по подпрограмме 2</w:t>
            </w:r>
          </w:p>
        </w:tc>
        <w:tc>
          <w:tcPr>
            <w:tcW w:w="1081" w:type="dxa"/>
            <w:gridSpan w:val="2"/>
          </w:tcPr>
          <w:p w:rsidR="002B425D" w:rsidRPr="00A67CAE" w:rsidRDefault="002B425D" w:rsidP="00C02B10">
            <w:pPr>
              <w:rPr>
                <w:sz w:val="16"/>
                <w:szCs w:val="16"/>
              </w:rPr>
            </w:pPr>
            <w:r w:rsidRPr="00A67CAE">
              <w:rPr>
                <w:sz w:val="16"/>
                <w:szCs w:val="16"/>
              </w:rPr>
              <w:t>1867,0</w:t>
            </w:r>
          </w:p>
        </w:tc>
        <w:tc>
          <w:tcPr>
            <w:tcW w:w="900" w:type="dxa"/>
          </w:tcPr>
          <w:p w:rsidR="002B425D" w:rsidRPr="00A67CAE" w:rsidRDefault="002B425D" w:rsidP="00C02B10">
            <w:pPr>
              <w:rPr>
                <w:sz w:val="16"/>
                <w:szCs w:val="16"/>
              </w:rPr>
            </w:pPr>
            <w:r w:rsidRPr="00A67CAE">
              <w:rPr>
                <w:sz w:val="16"/>
                <w:szCs w:val="16"/>
              </w:rPr>
              <w:t>1867,0</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14" w:type="dxa"/>
            <w:gridSpan w:val="2"/>
          </w:tcPr>
          <w:p w:rsidR="002B425D" w:rsidRPr="00A67CAE" w:rsidRDefault="002B425D" w:rsidP="00C02B10">
            <w:pPr>
              <w:rPr>
                <w:sz w:val="16"/>
                <w:szCs w:val="16"/>
              </w:rPr>
            </w:pPr>
          </w:p>
        </w:tc>
        <w:tc>
          <w:tcPr>
            <w:tcW w:w="892" w:type="dxa"/>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rPr>
          <w:trHeight w:val="689"/>
        </w:trPr>
        <w:tc>
          <w:tcPr>
            <w:tcW w:w="10980" w:type="dxa"/>
            <w:gridSpan w:val="11"/>
          </w:tcPr>
          <w:p w:rsidR="002B425D" w:rsidRPr="00A67CAE" w:rsidRDefault="002B425D" w:rsidP="00C02B10">
            <w:pPr>
              <w:rPr>
                <w:sz w:val="16"/>
                <w:szCs w:val="16"/>
              </w:rPr>
            </w:pPr>
            <w:r w:rsidRPr="00A67CAE">
              <w:rPr>
                <w:sz w:val="16"/>
                <w:szCs w:val="16"/>
              </w:rPr>
              <w:t>Подпрограмма 3 « Энергосбережение и повышение энергетической эффективности в Панинском муниципальном районе»</w:t>
            </w:r>
          </w:p>
        </w:tc>
      </w:tr>
      <w:tr w:rsidR="002B425D" w:rsidRPr="00A67CAE" w:rsidTr="00C02B10">
        <w:tc>
          <w:tcPr>
            <w:tcW w:w="10980" w:type="dxa"/>
            <w:gridSpan w:val="11"/>
          </w:tcPr>
          <w:p w:rsidR="002B425D" w:rsidRPr="00A67CAE" w:rsidRDefault="002B425D" w:rsidP="00C02B10">
            <w:pPr>
              <w:rPr>
                <w:sz w:val="16"/>
                <w:szCs w:val="16"/>
              </w:rPr>
            </w:pPr>
            <w:r w:rsidRPr="00A67CAE">
              <w:rPr>
                <w:sz w:val="16"/>
                <w:szCs w:val="16"/>
              </w:rPr>
              <w:t>Мероприятие 1</w:t>
            </w:r>
          </w:p>
        </w:tc>
      </w:tr>
      <w:tr w:rsidR="002B425D" w:rsidRPr="00A67CAE" w:rsidTr="00C02B10">
        <w:tc>
          <w:tcPr>
            <w:tcW w:w="3581" w:type="dxa"/>
          </w:tcPr>
          <w:p w:rsidR="002B425D" w:rsidRPr="00A67CAE" w:rsidRDefault="002B425D" w:rsidP="00C02B10">
            <w:pPr>
              <w:rPr>
                <w:sz w:val="16"/>
                <w:szCs w:val="16"/>
              </w:rPr>
            </w:pPr>
            <w:r w:rsidRPr="00A67CAE">
              <w:rPr>
                <w:sz w:val="16"/>
                <w:szCs w:val="16"/>
              </w:rPr>
              <w:t>Предоставление субсидий местным бюджетам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tc>
        <w:tc>
          <w:tcPr>
            <w:tcW w:w="1081" w:type="dxa"/>
            <w:gridSpan w:val="2"/>
          </w:tcPr>
          <w:p w:rsidR="002B425D" w:rsidRPr="00A67CAE" w:rsidRDefault="002B425D" w:rsidP="00C02B10">
            <w:pPr>
              <w:rPr>
                <w:sz w:val="16"/>
                <w:szCs w:val="16"/>
              </w:rPr>
            </w:pPr>
            <w:r w:rsidRPr="00A67CAE">
              <w:rPr>
                <w:sz w:val="16"/>
                <w:szCs w:val="16"/>
              </w:rPr>
              <w:t>3618,557</w:t>
            </w:r>
          </w:p>
        </w:tc>
        <w:tc>
          <w:tcPr>
            <w:tcW w:w="900" w:type="dxa"/>
          </w:tcPr>
          <w:p w:rsidR="002B425D" w:rsidRPr="00A67CAE" w:rsidRDefault="002B425D" w:rsidP="00C02B10">
            <w:pPr>
              <w:rPr>
                <w:sz w:val="16"/>
                <w:szCs w:val="16"/>
              </w:rPr>
            </w:pPr>
            <w:r w:rsidRPr="00A67CAE">
              <w:rPr>
                <w:sz w:val="16"/>
                <w:szCs w:val="16"/>
              </w:rPr>
              <w:t>1589,708</w:t>
            </w:r>
          </w:p>
        </w:tc>
        <w:tc>
          <w:tcPr>
            <w:tcW w:w="1008" w:type="dxa"/>
          </w:tcPr>
          <w:p w:rsidR="002B425D" w:rsidRPr="00A67CAE" w:rsidRDefault="002B425D" w:rsidP="00C02B10">
            <w:pPr>
              <w:rPr>
                <w:sz w:val="16"/>
                <w:szCs w:val="16"/>
              </w:rPr>
            </w:pPr>
            <w:r w:rsidRPr="00A67CAE">
              <w:rPr>
                <w:sz w:val="16"/>
                <w:szCs w:val="16"/>
              </w:rPr>
              <w:t>1298,18</w:t>
            </w:r>
          </w:p>
        </w:tc>
        <w:tc>
          <w:tcPr>
            <w:tcW w:w="797" w:type="dxa"/>
          </w:tcPr>
          <w:p w:rsidR="002B425D" w:rsidRPr="00A67CAE" w:rsidRDefault="002B425D" w:rsidP="00C02B10">
            <w:pPr>
              <w:rPr>
                <w:sz w:val="16"/>
                <w:szCs w:val="16"/>
              </w:rPr>
            </w:pPr>
            <w:r w:rsidRPr="00A67CAE">
              <w:rPr>
                <w:sz w:val="16"/>
                <w:szCs w:val="16"/>
              </w:rPr>
              <w:t>730,669</w:t>
            </w: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10980" w:type="dxa"/>
            <w:gridSpan w:val="11"/>
          </w:tcPr>
          <w:p w:rsidR="002B425D" w:rsidRPr="00A67CAE" w:rsidRDefault="002B425D" w:rsidP="00C02B10">
            <w:pPr>
              <w:rPr>
                <w:sz w:val="16"/>
                <w:szCs w:val="16"/>
              </w:rPr>
            </w:pPr>
            <w:r w:rsidRPr="00A67CAE">
              <w:rPr>
                <w:sz w:val="16"/>
                <w:szCs w:val="16"/>
              </w:rPr>
              <w:t>Мероприятие 2</w:t>
            </w:r>
          </w:p>
        </w:tc>
      </w:tr>
      <w:tr w:rsidR="002B425D" w:rsidRPr="00A67CAE" w:rsidTr="00C02B10">
        <w:tc>
          <w:tcPr>
            <w:tcW w:w="3581" w:type="dxa"/>
          </w:tcPr>
          <w:p w:rsidR="002B425D" w:rsidRPr="00A67CAE" w:rsidRDefault="002B425D" w:rsidP="00C02B10">
            <w:pPr>
              <w:rPr>
                <w:color w:val="000000"/>
                <w:sz w:val="16"/>
                <w:szCs w:val="16"/>
              </w:rPr>
            </w:pPr>
            <w:r w:rsidRPr="00A67CAE">
              <w:rPr>
                <w:sz w:val="16"/>
                <w:szCs w:val="16"/>
              </w:rPr>
              <w:t>П</w:t>
            </w:r>
            <w:r w:rsidRPr="00A67CAE">
              <w:rPr>
                <w:color w:val="000000"/>
                <w:sz w:val="16"/>
                <w:szCs w:val="16"/>
              </w:rPr>
              <w:t xml:space="preserve">роведения мероприятий по энергосбережению </w:t>
            </w:r>
            <w:r w:rsidRPr="00A67CAE">
              <w:rPr>
                <w:color w:val="000000"/>
                <w:sz w:val="16"/>
                <w:szCs w:val="16"/>
              </w:rPr>
              <w:lastRenderedPageBreak/>
              <w:t>и повышению энергетической эффективности</w:t>
            </w:r>
            <w:r w:rsidRPr="00A67CAE">
              <w:rPr>
                <w:sz w:val="16"/>
                <w:szCs w:val="16"/>
              </w:rPr>
              <w:t xml:space="preserve"> для повышения эффективности использования топливно–энергетических ресурсов Панинского муниципального района.</w:t>
            </w:r>
          </w:p>
          <w:p w:rsidR="002B425D" w:rsidRPr="00A67CAE" w:rsidRDefault="002B425D" w:rsidP="00C02B10">
            <w:pPr>
              <w:rPr>
                <w:sz w:val="16"/>
                <w:szCs w:val="16"/>
              </w:rPr>
            </w:pPr>
          </w:p>
        </w:tc>
        <w:tc>
          <w:tcPr>
            <w:tcW w:w="1081" w:type="dxa"/>
            <w:gridSpan w:val="2"/>
          </w:tcPr>
          <w:p w:rsidR="002B425D" w:rsidRPr="00A67CAE" w:rsidRDefault="002B425D" w:rsidP="00C02B10">
            <w:pPr>
              <w:rPr>
                <w:sz w:val="16"/>
                <w:szCs w:val="16"/>
              </w:rPr>
            </w:pPr>
            <w:r w:rsidRPr="00A67CAE">
              <w:rPr>
                <w:sz w:val="16"/>
                <w:szCs w:val="16"/>
              </w:rPr>
              <w:lastRenderedPageBreak/>
              <w:t>633,5</w:t>
            </w:r>
          </w:p>
        </w:tc>
        <w:tc>
          <w:tcPr>
            <w:tcW w:w="900" w:type="dxa"/>
          </w:tcPr>
          <w:p w:rsidR="002B425D" w:rsidRPr="00A67CAE" w:rsidRDefault="002B425D" w:rsidP="00C02B10">
            <w:pPr>
              <w:rPr>
                <w:sz w:val="16"/>
                <w:szCs w:val="16"/>
              </w:rPr>
            </w:pPr>
            <w:r w:rsidRPr="00A67CAE">
              <w:rPr>
                <w:sz w:val="16"/>
                <w:szCs w:val="16"/>
              </w:rPr>
              <w:t>0</w:t>
            </w:r>
          </w:p>
        </w:tc>
        <w:tc>
          <w:tcPr>
            <w:tcW w:w="1008" w:type="dxa"/>
          </w:tcPr>
          <w:p w:rsidR="002B425D" w:rsidRPr="00A67CAE" w:rsidRDefault="002B425D" w:rsidP="00C02B10">
            <w:pPr>
              <w:rPr>
                <w:sz w:val="16"/>
                <w:szCs w:val="16"/>
              </w:rPr>
            </w:pPr>
            <w:r w:rsidRPr="00A67CAE">
              <w:rPr>
                <w:sz w:val="16"/>
                <w:szCs w:val="16"/>
              </w:rPr>
              <w:t>270,3</w:t>
            </w:r>
          </w:p>
        </w:tc>
        <w:tc>
          <w:tcPr>
            <w:tcW w:w="797" w:type="dxa"/>
          </w:tcPr>
          <w:p w:rsidR="002B425D" w:rsidRPr="00A67CAE" w:rsidRDefault="002B425D" w:rsidP="00C02B10">
            <w:pPr>
              <w:rPr>
                <w:sz w:val="16"/>
                <w:szCs w:val="16"/>
              </w:rPr>
            </w:pPr>
            <w:r w:rsidRPr="00A67CAE">
              <w:rPr>
                <w:sz w:val="16"/>
                <w:szCs w:val="16"/>
              </w:rPr>
              <w:t>363,2</w:t>
            </w: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lastRenderedPageBreak/>
              <w:t>Областной бюджет</w:t>
            </w:r>
          </w:p>
        </w:tc>
        <w:tc>
          <w:tcPr>
            <w:tcW w:w="1081" w:type="dxa"/>
            <w:gridSpan w:val="2"/>
          </w:tcPr>
          <w:p w:rsidR="002B425D" w:rsidRPr="00A67CAE" w:rsidRDefault="002B425D" w:rsidP="00C02B10">
            <w:pPr>
              <w:rPr>
                <w:sz w:val="16"/>
                <w:szCs w:val="16"/>
              </w:rPr>
            </w:pPr>
            <w:r w:rsidRPr="00A67CAE">
              <w:rPr>
                <w:sz w:val="16"/>
                <w:szCs w:val="16"/>
              </w:rPr>
              <w:t>3618,557</w:t>
            </w:r>
          </w:p>
        </w:tc>
        <w:tc>
          <w:tcPr>
            <w:tcW w:w="900" w:type="dxa"/>
          </w:tcPr>
          <w:p w:rsidR="002B425D" w:rsidRPr="00A67CAE" w:rsidRDefault="002B425D" w:rsidP="00C02B10">
            <w:pPr>
              <w:rPr>
                <w:sz w:val="16"/>
                <w:szCs w:val="16"/>
              </w:rPr>
            </w:pPr>
            <w:r w:rsidRPr="00A67CAE">
              <w:rPr>
                <w:sz w:val="16"/>
                <w:szCs w:val="16"/>
              </w:rPr>
              <w:t>1589,708</w:t>
            </w:r>
          </w:p>
        </w:tc>
        <w:tc>
          <w:tcPr>
            <w:tcW w:w="1008" w:type="dxa"/>
          </w:tcPr>
          <w:p w:rsidR="002B425D" w:rsidRPr="00A67CAE" w:rsidRDefault="002B425D" w:rsidP="00C02B10">
            <w:pPr>
              <w:rPr>
                <w:sz w:val="16"/>
                <w:szCs w:val="16"/>
              </w:rPr>
            </w:pPr>
            <w:r w:rsidRPr="00A67CAE">
              <w:rPr>
                <w:sz w:val="16"/>
                <w:szCs w:val="16"/>
              </w:rPr>
              <w:t>1298,18</w:t>
            </w:r>
          </w:p>
        </w:tc>
        <w:tc>
          <w:tcPr>
            <w:tcW w:w="797" w:type="dxa"/>
          </w:tcPr>
          <w:p w:rsidR="002B425D" w:rsidRPr="00A67CAE" w:rsidRDefault="002B425D" w:rsidP="00C02B10">
            <w:pPr>
              <w:rPr>
                <w:sz w:val="16"/>
                <w:szCs w:val="16"/>
              </w:rPr>
            </w:pPr>
            <w:r w:rsidRPr="00A67CAE">
              <w:rPr>
                <w:sz w:val="16"/>
                <w:szCs w:val="16"/>
              </w:rPr>
              <w:t>730,669</w:t>
            </w: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Местный бюджет</w:t>
            </w:r>
          </w:p>
        </w:tc>
        <w:tc>
          <w:tcPr>
            <w:tcW w:w="1081" w:type="dxa"/>
            <w:gridSpan w:val="2"/>
          </w:tcPr>
          <w:p w:rsidR="002B425D" w:rsidRPr="00A67CAE" w:rsidRDefault="002B425D" w:rsidP="00C02B10">
            <w:pPr>
              <w:rPr>
                <w:sz w:val="16"/>
                <w:szCs w:val="16"/>
              </w:rPr>
            </w:pPr>
            <w:r w:rsidRPr="00A67CAE">
              <w:rPr>
                <w:sz w:val="16"/>
                <w:szCs w:val="16"/>
              </w:rPr>
              <w:t>633,5</w:t>
            </w:r>
          </w:p>
        </w:tc>
        <w:tc>
          <w:tcPr>
            <w:tcW w:w="900" w:type="dxa"/>
          </w:tcPr>
          <w:p w:rsidR="002B425D" w:rsidRPr="00A67CAE" w:rsidRDefault="002B425D" w:rsidP="00C02B10">
            <w:pPr>
              <w:rPr>
                <w:sz w:val="16"/>
                <w:szCs w:val="16"/>
              </w:rPr>
            </w:pPr>
            <w:r w:rsidRPr="00A67CAE">
              <w:rPr>
                <w:sz w:val="16"/>
                <w:szCs w:val="16"/>
              </w:rPr>
              <w:t>0</w:t>
            </w:r>
          </w:p>
        </w:tc>
        <w:tc>
          <w:tcPr>
            <w:tcW w:w="1008" w:type="dxa"/>
          </w:tcPr>
          <w:p w:rsidR="002B425D" w:rsidRPr="00A67CAE" w:rsidRDefault="002B425D" w:rsidP="00C02B10">
            <w:pPr>
              <w:rPr>
                <w:sz w:val="16"/>
                <w:szCs w:val="16"/>
              </w:rPr>
            </w:pPr>
            <w:r w:rsidRPr="00A67CAE">
              <w:rPr>
                <w:sz w:val="16"/>
                <w:szCs w:val="16"/>
              </w:rPr>
              <w:t>270,3</w:t>
            </w:r>
          </w:p>
        </w:tc>
        <w:tc>
          <w:tcPr>
            <w:tcW w:w="797" w:type="dxa"/>
          </w:tcPr>
          <w:p w:rsidR="002B425D" w:rsidRPr="00A67CAE" w:rsidRDefault="002B425D" w:rsidP="00C02B10">
            <w:pPr>
              <w:rPr>
                <w:sz w:val="16"/>
                <w:szCs w:val="16"/>
              </w:rPr>
            </w:pPr>
            <w:r w:rsidRPr="00A67CAE">
              <w:rPr>
                <w:sz w:val="16"/>
                <w:szCs w:val="16"/>
              </w:rPr>
              <w:t>363,2</w:t>
            </w:r>
          </w:p>
        </w:tc>
        <w:tc>
          <w:tcPr>
            <w:tcW w:w="914" w:type="dxa"/>
            <w:gridSpan w:val="2"/>
          </w:tcPr>
          <w:p w:rsidR="002B425D" w:rsidRPr="00A67CAE" w:rsidRDefault="002B425D" w:rsidP="00C02B10">
            <w:pPr>
              <w:rPr>
                <w:sz w:val="16"/>
                <w:szCs w:val="16"/>
              </w:rPr>
            </w:pPr>
          </w:p>
        </w:tc>
        <w:tc>
          <w:tcPr>
            <w:tcW w:w="892" w:type="dxa"/>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Итого по подпрограмме 3</w:t>
            </w:r>
          </w:p>
        </w:tc>
        <w:tc>
          <w:tcPr>
            <w:tcW w:w="1081" w:type="dxa"/>
            <w:gridSpan w:val="2"/>
          </w:tcPr>
          <w:p w:rsidR="002B425D" w:rsidRPr="00A67CAE" w:rsidRDefault="002B425D" w:rsidP="00C02B10">
            <w:pPr>
              <w:rPr>
                <w:sz w:val="16"/>
                <w:szCs w:val="16"/>
              </w:rPr>
            </w:pPr>
            <w:r w:rsidRPr="00A67CAE">
              <w:rPr>
                <w:sz w:val="16"/>
                <w:szCs w:val="16"/>
              </w:rPr>
              <w:t>4252,057</w:t>
            </w:r>
          </w:p>
        </w:tc>
        <w:tc>
          <w:tcPr>
            <w:tcW w:w="900" w:type="dxa"/>
          </w:tcPr>
          <w:p w:rsidR="002B425D" w:rsidRPr="00A67CAE" w:rsidRDefault="002B425D" w:rsidP="00C02B10">
            <w:pPr>
              <w:rPr>
                <w:sz w:val="16"/>
                <w:szCs w:val="16"/>
              </w:rPr>
            </w:pPr>
            <w:r w:rsidRPr="00A67CAE">
              <w:rPr>
                <w:sz w:val="16"/>
                <w:szCs w:val="16"/>
              </w:rPr>
              <w:t>1589,708</w:t>
            </w:r>
          </w:p>
        </w:tc>
        <w:tc>
          <w:tcPr>
            <w:tcW w:w="1008" w:type="dxa"/>
          </w:tcPr>
          <w:p w:rsidR="002B425D" w:rsidRPr="00A67CAE" w:rsidRDefault="002B425D" w:rsidP="00C02B10">
            <w:pPr>
              <w:rPr>
                <w:sz w:val="16"/>
                <w:szCs w:val="16"/>
              </w:rPr>
            </w:pPr>
            <w:r w:rsidRPr="00A67CAE">
              <w:rPr>
                <w:sz w:val="16"/>
                <w:szCs w:val="16"/>
              </w:rPr>
              <w:t>1568,48</w:t>
            </w:r>
          </w:p>
        </w:tc>
        <w:tc>
          <w:tcPr>
            <w:tcW w:w="797" w:type="dxa"/>
          </w:tcPr>
          <w:p w:rsidR="002B425D" w:rsidRPr="00A67CAE" w:rsidRDefault="002B425D" w:rsidP="00C02B10">
            <w:pPr>
              <w:rPr>
                <w:sz w:val="16"/>
                <w:szCs w:val="16"/>
              </w:rPr>
            </w:pPr>
            <w:r w:rsidRPr="00A67CAE">
              <w:rPr>
                <w:sz w:val="16"/>
                <w:szCs w:val="16"/>
              </w:rPr>
              <w:t>1093,869</w:t>
            </w: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10980" w:type="dxa"/>
            <w:gridSpan w:val="11"/>
          </w:tcPr>
          <w:p w:rsidR="002B425D" w:rsidRPr="00A67CAE" w:rsidRDefault="002B425D" w:rsidP="00C02B10">
            <w:pPr>
              <w:jc w:val="center"/>
              <w:rPr>
                <w:sz w:val="16"/>
                <w:szCs w:val="16"/>
              </w:rPr>
            </w:pPr>
            <w:r w:rsidRPr="00A67CAE">
              <w:rPr>
                <w:sz w:val="16"/>
                <w:szCs w:val="16"/>
              </w:rPr>
              <w:t>Подпрограмма 4 «Развитие транспортной системы в Панинском муниципальном районе».</w:t>
            </w:r>
          </w:p>
          <w:p w:rsidR="002B425D" w:rsidRPr="00A67CAE" w:rsidRDefault="002B425D" w:rsidP="00C02B10">
            <w:pPr>
              <w:jc w:val="center"/>
              <w:rPr>
                <w:sz w:val="16"/>
                <w:szCs w:val="16"/>
              </w:rPr>
            </w:pPr>
          </w:p>
        </w:tc>
      </w:tr>
      <w:tr w:rsidR="002B425D" w:rsidRPr="00A67CAE" w:rsidTr="00C02B10">
        <w:trPr>
          <w:trHeight w:val="276"/>
        </w:trPr>
        <w:tc>
          <w:tcPr>
            <w:tcW w:w="10980" w:type="dxa"/>
            <w:gridSpan w:val="11"/>
          </w:tcPr>
          <w:p w:rsidR="002B425D" w:rsidRPr="00A67CAE" w:rsidRDefault="002B425D" w:rsidP="00C02B10">
            <w:pPr>
              <w:jc w:val="center"/>
              <w:rPr>
                <w:sz w:val="16"/>
                <w:szCs w:val="16"/>
              </w:rPr>
            </w:pPr>
            <w:r w:rsidRPr="00A67CAE">
              <w:rPr>
                <w:sz w:val="16"/>
                <w:szCs w:val="16"/>
              </w:rPr>
              <w:t>Мероприятие</w:t>
            </w:r>
          </w:p>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Приобретение автобусов и техники для жилищно-коммунального хозяйства, работающих на газомоторном топливе.</w:t>
            </w:r>
          </w:p>
        </w:tc>
        <w:tc>
          <w:tcPr>
            <w:tcW w:w="1081" w:type="dxa"/>
            <w:gridSpan w:val="2"/>
          </w:tcPr>
          <w:p w:rsidR="002B425D" w:rsidRPr="00A67CAE" w:rsidRDefault="002B425D" w:rsidP="00C02B10">
            <w:pPr>
              <w:rPr>
                <w:sz w:val="16"/>
                <w:szCs w:val="16"/>
              </w:rPr>
            </w:pPr>
            <w:r w:rsidRPr="00A67CAE">
              <w:rPr>
                <w:sz w:val="16"/>
                <w:szCs w:val="16"/>
              </w:rPr>
              <w:t>3310,00</w:t>
            </w:r>
          </w:p>
        </w:tc>
        <w:tc>
          <w:tcPr>
            <w:tcW w:w="900" w:type="dxa"/>
          </w:tcPr>
          <w:p w:rsidR="002B425D" w:rsidRPr="00A67CAE" w:rsidRDefault="002B425D" w:rsidP="00C02B10">
            <w:pPr>
              <w:rPr>
                <w:sz w:val="16"/>
                <w:szCs w:val="16"/>
              </w:rPr>
            </w:pPr>
          </w:p>
        </w:tc>
        <w:tc>
          <w:tcPr>
            <w:tcW w:w="1008" w:type="dxa"/>
          </w:tcPr>
          <w:p w:rsidR="002B425D" w:rsidRPr="00A67CAE" w:rsidRDefault="002B425D" w:rsidP="00C02B10">
            <w:pPr>
              <w:rPr>
                <w:sz w:val="16"/>
                <w:szCs w:val="16"/>
              </w:rPr>
            </w:pPr>
            <w:r w:rsidRPr="00A67CAE">
              <w:rPr>
                <w:sz w:val="16"/>
                <w:szCs w:val="16"/>
              </w:rPr>
              <w:t>3310,00</w:t>
            </w: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Федеральный бюджет</w:t>
            </w:r>
          </w:p>
        </w:tc>
        <w:tc>
          <w:tcPr>
            <w:tcW w:w="1081" w:type="dxa"/>
            <w:gridSpan w:val="2"/>
          </w:tcPr>
          <w:p w:rsidR="002B425D" w:rsidRPr="00A67CAE" w:rsidRDefault="002B425D" w:rsidP="00C02B10">
            <w:pPr>
              <w:rPr>
                <w:sz w:val="16"/>
                <w:szCs w:val="16"/>
              </w:rPr>
            </w:pPr>
            <w:r w:rsidRPr="00A67CAE">
              <w:rPr>
                <w:sz w:val="16"/>
                <w:szCs w:val="16"/>
              </w:rPr>
              <w:t>2405,165</w:t>
            </w:r>
          </w:p>
        </w:tc>
        <w:tc>
          <w:tcPr>
            <w:tcW w:w="900" w:type="dxa"/>
          </w:tcPr>
          <w:p w:rsidR="002B425D" w:rsidRPr="00A67CAE" w:rsidRDefault="002B425D" w:rsidP="00C02B10">
            <w:pPr>
              <w:rPr>
                <w:sz w:val="16"/>
                <w:szCs w:val="16"/>
              </w:rPr>
            </w:pPr>
          </w:p>
        </w:tc>
        <w:tc>
          <w:tcPr>
            <w:tcW w:w="1008" w:type="dxa"/>
          </w:tcPr>
          <w:p w:rsidR="002B425D" w:rsidRPr="00A67CAE" w:rsidRDefault="002B425D" w:rsidP="00C02B10">
            <w:pPr>
              <w:rPr>
                <w:sz w:val="16"/>
                <w:szCs w:val="16"/>
              </w:rPr>
            </w:pPr>
            <w:r w:rsidRPr="00A67CAE">
              <w:rPr>
                <w:sz w:val="16"/>
                <w:szCs w:val="16"/>
              </w:rPr>
              <w:t>2405,165</w:t>
            </w: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Областной бюджет</w:t>
            </w:r>
          </w:p>
        </w:tc>
        <w:tc>
          <w:tcPr>
            <w:tcW w:w="1081" w:type="dxa"/>
            <w:gridSpan w:val="2"/>
          </w:tcPr>
          <w:p w:rsidR="002B425D" w:rsidRPr="00A67CAE" w:rsidRDefault="002B425D" w:rsidP="00C02B10">
            <w:pPr>
              <w:rPr>
                <w:sz w:val="16"/>
                <w:szCs w:val="16"/>
              </w:rPr>
            </w:pPr>
            <w:r w:rsidRPr="00A67CAE">
              <w:rPr>
                <w:sz w:val="16"/>
                <w:szCs w:val="16"/>
              </w:rPr>
              <w:t>871,574</w:t>
            </w:r>
          </w:p>
        </w:tc>
        <w:tc>
          <w:tcPr>
            <w:tcW w:w="900" w:type="dxa"/>
          </w:tcPr>
          <w:p w:rsidR="002B425D" w:rsidRPr="00A67CAE" w:rsidRDefault="002B425D" w:rsidP="00C02B10">
            <w:pPr>
              <w:rPr>
                <w:sz w:val="16"/>
                <w:szCs w:val="16"/>
              </w:rPr>
            </w:pPr>
          </w:p>
        </w:tc>
        <w:tc>
          <w:tcPr>
            <w:tcW w:w="1008" w:type="dxa"/>
          </w:tcPr>
          <w:p w:rsidR="002B425D" w:rsidRPr="00A67CAE" w:rsidRDefault="002B425D" w:rsidP="00C02B10">
            <w:pPr>
              <w:rPr>
                <w:sz w:val="16"/>
                <w:szCs w:val="16"/>
              </w:rPr>
            </w:pPr>
            <w:r w:rsidRPr="00A67CAE">
              <w:rPr>
                <w:sz w:val="16"/>
                <w:szCs w:val="16"/>
              </w:rPr>
              <w:t>871,574</w:t>
            </w: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Местный бюджет</w:t>
            </w:r>
          </w:p>
        </w:tc>
        <w:tc>
          <w:tcPr>
            <w:tcW w:w="1081" w:type="dxa"/>
            <w:gridSpan w:val="2"/>
          </w:tcPr>
          <w:p w:rsidR="002B425D" w:rsidRPr="00A67CAE" w:rsidRDefault="002B425D" w:rsidP="00C02B10">
            <w:pPr>
              <w:rPr>
                <w:sz w:val="16"/>
                <w:szCs w:val="16"/>
              </w:rPr>
            </w:pPr>
            <w:r w:rsidRPr="00A67CAE">
              <w:rPr>
                <w:sz w:val="16"/>
                <w:szCs w:val="16"/>
              </w:rPr>
              <w:t>33,261</w:t>
            </w:r>
          </w:p>
        </w:tc>
        <w:tc>
          <w:tcPr>
            <w:tcW w:w="900" w:type="dxa"/>
          </w:tcPr>
          <w:p w:rsidR="002B425D" w:rsidRPr="00A67CAE" w:rsidRDefault="002B425D" w:rsidP="00C02B10">
            <w:pPr>
              <w:rPr>
                <w:sz w:val="16"/>
                <w:szCs w:val="16"/>
              </w:rPr>
            </w:pPr>
          </w:p>
        </w:tc>
        <w:tc>
          <w:tcPr>
            <w:tcW w:w="1008" w:type="dxa"/>
          </w:tcPr>
          <w:p w:rsidR="002B425D" w:rsidRPr="00A67CAE" w:rsidRDefault="002B425D" w:rsidP="00C02B10">
            <w:pPr>
              <w:rPr>
                <w:sz w:val="16"/>
                <w:szCs w:val="16"/>
              </w:rPr>
            </w:pPr>
            <w:r w:rsidRPr="00A67CAE">
              <w:rPr>
                <w:sz w:val="16"/>
                <w:szCs w:val="16"/>
              </w:rPr>
              <w:t>33,261</w:t>
            </w: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Итого по подпрограмме 4</w:t>
            </w:r>
          </w:p>
        </w:tc>
        <w:tc>
          <w:tcPr>
            <w:tcW w:w="1081" w:type="dxa"/>
            <w:gridSpan w:val="2"/>
          </w:tcPr>
          <w:p w:rsidR="002B425D" w:rsidRPr="00A67CAE" w:rsidRDefault="002B425D" w:rsidP="00C02B10">
            <w:pPr>
              <w:rPr>
                <w:sz w:val="16"/>
                <w:szCs w:val="16"/>
              </w:rPr>
            </w:pPr>
            <w:r w:rsidRPr="00A67CAE">
              <w:rPr>
                <w:sz w:val="16"/>
                <w:szCs w:val="16"/>
              </w:rPr>
              <w:t>3310,00</w:t>
            </w:r>
          </w:p>
        </w:tc>
        <w:tc>
          <w:tcPr>
            <w:tcW w:w="900" w:type="dxa"/>
          </w:tcPr>
          <w:p w:rsidR="002B425D" w:rsidRPr="00A67CAE" w:rsidRDefault="002B425D" w:rsidP="00C02B10">
            <w:pPr>
              <w:rPr>
                <w:sz w:val="16"/>
                <w:szCs w:val="16"/>
              </w:rPr>
            </w:pPr>
          </w:p>
        </w:tc>
        <w:tc>
          <w:tcPr>
            <w:tcW w:w="1008" w:type="dxa"/>
          </w:tcPr>
          <w:p w:rsidR="002B425D" w:rsidRPr="00A67CAE" w:rsidRDefault="002B425D" w:rsidP="00C02B10">
            <w:pPr>
              <w:rPr>
                <w:sz w:val="16"/>
                <w:szCs w:val="16"/>
              </w:rPr>
            </w:pPr>
            <w:r w:rsidRPr="00A67CAE">
              <w:rPr>
                <w:sz w:val="16"/>
                <w:szCs w:val="16"/>
              </w:rPr>
              <w:t>3310,00</w:t>
            </w: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10980" w:type="dxa"/>
            <w:gridSpan w:val="11"/>
          </w:tcPr>
          <w:p w:rsidR="002B425D" w:rsidRPr="00A67CAE" w:rsidRDefault="002B425D" w:rsidP="00C02B10">
            <w:pPr>
              <w:jc w:val="center"/>
              <w:rPr>
                <w:sz w:val="16"/>
                <w:szCs w:val="16"/>
              </w:rPr>
            </w:pPr>
            <w:r w:rsidRPr="00A67CAE">
              <w:rPr>
                <w:sz w:val="16"/>
                <w:szCs w:val="16"/>
              </w:rPr>
              <w:t>Подпрограмма 5 «Развитие дорожного хозяйства Панинского муниципального района»</w:t>
            </w:r>
          </w:p>
        </w:tc>
      </w:tr>
      <w:tr w:rsidR="002B425D" w:rsidRPr="00A67CAE" w:rsidTr="00C02B10">
        <w:tc>
          <w:tcPr>
            <w:tcW w:w="10980" w:type="dxa"/>
            <w:gridSpan w:val="11"/>
          </w:tcPr>
          <w:p w:rsidR="002B425D" w:rsidRPr="00A67CAE" w:rsidRDefault="002B425D" w:rsidP="00C02B10">
            <w:pPr>
              <w:jc w:val="center"/>
              <w:rPr>
                <w:sz w:val="16"/>
                <w:szCs w:val="16"/>
              </w:rPr>
            </w:pPr>
            <w:r w:rsidRPr="00A67CAE">
              <w:rPr>
                <w:sz w:val="16"/>
                <w:szCs w:val="16"/>
              </w:rPr>
              <w:t>Мероприятие</w:t>
            </w:r>
          </w:p>
        </w:tc>
      </w:tr>
      <w:tr w:rsidR="002B425D" w:rsidRPr="00A67CAE" w:rsidTr="00C02B10">
        <w:tc>
          <w:tcPr>
            <w:tcW w:w="3581" w:type="dxa"/>
          </w:tcPr>
          <w:p w:rsidR="002B425D" w:rsidRPr="00A67CAE" w:rsidRDefault="002B425D" w:rsidP="00C02B10">
            <w:pPr>
              <w:rPr>
                <w:sz w:val="16"/>
                <w:szCs w:val="16"/>
              </w:rPr>
            </w:pPr>
            <w:r w:rsidRPr="00A67CAE">
              <w:rPr>
                <w:sz w:val="16"/>
                <w:szCs w:val="16"/>
              </w:rPr>
              <w:t>Развитие сети автомобильных дорог общего пользования</w:t>
            </w:r>
          </w:p>
        </w:tc>
        <w:tc>
          <w:tcPr>
            <w:tcW w:w="1081" w:type="dxa"/>
            <w:gridSpan w:val="2"/>
          </w:tcPr>
          <w:p w:rsidR="002B425D" w:rsidRPr="00A67CAE" w:rsidRDefault="002B425D" w:rsidP="00C02B10">
            <w:pPr>
              <w:rPr>
                <w:sz w:val="16"/>
                <w:szCs w:val="16"/>
              </w:rPr>
            </w:pPr>
            <w:r w:rsidRPr="00A67CAE">
              <w:rPr>
                <w:sz w:val="16"/>
                <w:szCs w:val="16"/>
              </w:rPr>
              <w:t>10000,0</w:t>
            </w:r>
          </w:p>
        </w:tc>
        <w:tc>
          <w:tcPr>
            <w:tcW w:w="900" w:type="dxa"/>
          </w:tcPr>
          <w:p w:rsidR="002B425D" w:rsidRPr="00A67CAE" w:rsidRDefault="002B425D" w:rsidP="00C02B10">
            <w:pPr>
              <w:rPr>
                <w:sz w:val="16"/>
                <w:szCs w:val="16"/>
              </w:rPr>
            </w:pP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r w:rsidRPr="00A67CAE">
              <w:rPr>
                <w:sz w:val="16"/>
                <w:szCs w:val="16"/>
              </w:rPr>
              <w:t>10000,0</w:t>
            </w: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Областной бюджет</w:t>
            </w:r>
          </w:p>
        </w:tc>
        <w:tc>
          <w:tcPr>
            <w:tcW w:w="1081" w:type="dxa"/>
            <w:gridSpan w:val="2"/>
          </w:tcPr>
          <w:p w:rsidR="002B425D" w:rsidRPr="00A67CAE" w:rsidRDefault="002B425D" w:rsidP="00C02B10">
            <w:pPr>
              <w:rPr>
                <w:sz w:val="16"/>
                <w:szCs w:val="16"/>
              </w:rPr>
            </w:pPr>
            <w:r w:rsidRPr="00A67CAE">
              <w:rPr>
                <w:sz w:val="16"/>
                <w:szCs w:val="16"/>
              </w:rPr>
              <w:t>10000,0</w:t>
            </w:r>
          </w:p>
        </w:tc>
        <w:tc>
          <w:tcPr>
            <w:tcW w:w="900" w:type="dxa"/>
          </w:tcPr>
          <w:p w:rsidR="002B425D" w:rsidRPr="00A67CAE" w:rsidRDefault="002B425D" w:rsidP="00C02B10">
            <w:pPr>
              <w:rPr>
                <w:sz w:val="16"/>
                <w:szCs w:val="16"/>
              </w:rPr>
            </w:pP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r w:rsidRPr="00A67CAE">
              <w:rPr>
                <w:sz w:val="16"/>
                <w:szCs w:val="16"/>
              </w:rPr>
              <w:t>10000,0</w:t>
            </w: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Итого по подпрограмме 5</w:t>
            </w:r>
          </w:p>
        </w:tc>
        <w:tc>
          <w:tcPr>
            <w:tcW w:w="1081" w:type="dxa"/>
            <w:gridSpan w:val="2"/>
          </w:tcPr>
          <w:p w:rsidR="002B425D" w:rsidRPr="00A67CAE" w:rsidRDefault="002B425D" w:rsidP="00C02B10">
            <w:pPr>
              <w:rPr>
                <w:sz w:val="16"/>
                <w:szCs w:val="16"/>
              </w:rPr>
            </w:pPr>
            <w:r w:rsidRPr="00A67CAE">
              <w:rPr>
                <w:sz w:val="16"/>
                <w:szCs w:val="16"/>
              </w:rPr>
              <w:t>10000,0</w:t>
            </w:r>
          </w:p>
        </w:tc>
        <w:tc>
          <w:tcPr>
            <w:tcW w:w="900" w:type="dxa"/>
          </w:tcPr>
          <w:p w:rsidR="002B425D" w:rsidRPr="00A67CAE" w:rsidRDefault="002B425D" w:rsidP="00C02B10">
            <w:pPr>
              <w:rPr>
                <w:sz w:val="16"/>
                <w:szCs w:val="16"/>
              </w:rPr>
            </w:pP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r w:rsidRPr="00A67CAE">
              <w:rPr>
                <w:sz w:val="16"/>
                <w:szCs w:val="16"/>
              </w:rPr>
              <w:t>10000,0</w:t>
            </w: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Всего по программе</w:t>
            </w:r>
          </w:p>
        </w:tc>
        <w:tc>
          <w:tcPr>
            <w:tcW w:w="1081" w:type="dxa"/>
            <w:gridSpan w:val="2"/>
          </w:tcPr>
          <w:p w:rsidR="002B425D" w:rsidRPr="00A67CAE" w:rsidRDefault="002B425D" w:rsidP="00C02B10">
            <w:pPr>
              <w:rPr>
                <w:sz w:val="16"/>
                <w:szCs w:val="16"/>
              </w:rPr>
            </w:pPr>
            <w:r w:rsidRPr="00A67CAE">
              <w:rPr>
                <w:sz w:val="16"/>
                <w:szCs w:val="16"/>
              </w:rPr>
              <w:t>109641,457</w:t>
            </w:r>
          </w:p>
        </w:tc>
        <w:tc>
          <w:tcPr>
            <w:tcW w:w="900" w:type="dxa"/>
          </w:tcPr>
          <w:p w:rsidR="002B425D" w:rsidRPr="00A67CAE" w:rsidRDefault="002B425D" w:rsidP="00C02B10">
            <w:pPr>
              <w:rPr>
                <w:sz w:val="16"/>
                <w:szCs w:val="16"/>
              </w:rPr>
            </w:pPr>
            <w:r w:rsidRPr="00A67CAE">
              <w:rPr>
                <w:sz w:val="16"/>
                <w:szCs w:val="16"/>
              </w:rPr>
              <w:t>56533,208</w:t>
            </w:r>
          </w:p>
        </w:tc>
        <w:tc>
          <w:tcPr>
            <w:tcW w:w="1008" w:type="dxa"/>
          </w:tcPr>
          <w:p w:rsidR="002B425D" w:rsidRPr="00A67CAE" w:rsidRDefault="002B425D" w:rsidP="00C02B10">
            <w:pPr>
              <w:rPr>
                <w:sz w:val="16"/>
                <w:szCs w:val="16"/>
              </w:rPr>
            </w:pPr>
            <w:r w:rsidRPr="00A67CAE">
              <w:rPr>
                <w:sz w:val="16"/>
                <w:szCs w:val="16"/>
              </w:rPr>
              <w:t>10488,38</w:t>
            </w:r>
          </w:p>
        </w:tc>
        <w:tc>
          <w:tcPr>
            <w:tcW w:w="797" w:type="dxa"/>
          </w:tcPr>
          <w:p w:rsidR="002B425D" w:rsidRPr="00A67CAE" w:rsidRDefault="002B425D" w:rsidP="00C02B10">
            <w:pPr>
              <w:rPr>
                <w:sz w:val="16"/>
                <w:szCs w:val="16"/>
              </w:rPr>
            </w:pPr>
            <w:r w:rsidRPr="00A67CAE">
              <w:rPr>
                <w:sz w:val="16"/>
                <w:szCs w:val="16"/>
              </w:rPr>
              <w:t>16819,869</w:t>
            </w:r>
          </w:p>
        </w:tc>
        <w:tc>
          <w:tcPr>
            <w:tcW w:w="906" w:type="dxa"/>
          </w:tcPr>
          <w:p w:rsidR="002B425D" w:rsidRPr="00A67CAE" w:rsidRDefault="002B425D" w:rsidP="00C02B10">
            <w:pPr>
              <w:rPr>
                <w:sz w:val="16"/>
                <w:szCs w:val="16"/>
              </w:rPr>
            </w:pPr>
            <w:r w:rsidRPr="00A67CAE">
              <w:rPr>
                <w:sz w:val="16"/>
                <w:szCs w:val="16"/>
              </w:rPr>
              <w:t>5850</w:t>
            </w:r>
          </w:p>
        </w:tc>
        <w:tc>
          <w:tcPr>
            <w:tcW w:w="900" w:type="dxa"/>
            <w:gridSpan w:val="2"/>
          </w:tcPr>
          <w:p w:rsidR="002B425D" w:rsidRPr="00A67CAE" w:rsidRDefault="002B425D" w:rsidP="00C02B10">
            <w:pPr>
              <w:rPr>
                <w:sz w:val="16"/>
                <w:szCs w:val="16"/>
              </w:rPr>
            </w:pPr>
            <w:r w:rsidRPr="00A67CAE">
              <w:rPr>
                <w:sz w:val="16"/>
                <w:szCs w:val="16"/>
              </w:rPr>
              <w:t>6150</w:t>
            </w:r>
          </w:p>
        </w:tc>
        <w:tc>
          <w:tcPr>
            <w:tcW w:w="907" w:type="dxa"/>
          </w:tcPr>
          <w:p w:rsidR="002B425D" w:rsidRPr="00A67CAE" w:rsidRDefault="002B425D" w:rsidP="00C02B10">
            <w:pPr>
              <w:rPr>
                <w:sz w:val="16"/>
                <w:szCs w:val="16"/>
              </w:rPr>
            </w:pPr>
            <w:r w:rsidRPr="00A67CAE">
              <w:rPr>
                <w:sz w:val="16"/>
                <w:szCs w:val="16"/>
              </w:rPr>
              <w:t>6650</w:t>
            </w:r>
          </w:p>
        </w:tc>
        <w:tc>
          <w:tcPr>
            <w:tcW w:w="900" w:type="dxa"/>
          </w:tcPr>
          <w:p w:rsidR="002B425D" w:rsidRPr="00A67CAE" w:rsidRDefault="002B425D" w:rsidP="00C02B10">
            <w:pPr>
              <w:rPr>
                <w:sz w:val="16"/>
                <w:szCs w:val="16"/>
              </w:rPr>
            </w:pPr>
            <w:r w:rsidRPr="00A67CAE">
              <w:rPr>
                <w:sz w:val="16"/>
                <w:szCs w:val="16"/>
              </w:rPr>
              <w:t>7150</w:t>
            </w:r>
          </w:p>
        </w:tc>
      </w:tr>
      <w:tr w:rsidR="002B425D" w:rsidRPr="00A67CAE" w:rsidTr="00C02B10">
        <w:tc>
          <w:tcPr>
            <w:tcW w:w="3581" w:type="dxa"/>
          </w:tcPr>
          <w:p w:rsidR="002B425D" w:rsidRPr="00A67CAE" w:rsidRDefault="002B425D" w:rsidP="00C02B10">
            <w:pPr>
              <w:rPr>
                <w:sz w:val="16"/>
                <w:szCs w:val="16"/>
              </w:rPr>
            </w:pPr>
            <w:r w:rsidRPr="00A67CAE">
              <w:rPr>
                <w:sz w:val="16"/>
                <w:szCs w:val="16"/>
              </w:rPr>
              <w:t>Федеральный бюджет</w:t>
            </w:r>
          </w:p>
        </w:tc>
        <w:tc>
          <w:tcPr>
            <w:tcW w:w="1081" w:type="dxa"/>
            <w:gridSpan w:val="2"/>
          </w:tcPr>
          <w:p w:rsidR="002B425D" w:rsidRPr="00A67CAE" w:rsidRDefault="002B425D" w:rsidP="00C02B10">
            <w:pPr>
              <w:rPr>
                <w:sz w:val="16"/>
                <w:szCs w:val="16"/>
              </w:rPr>
            </w:pPr>
            <w:r w:rsidRPr="00A67CAE">
              <w:rPr>
                <w:sz w:val="16"/>
                <w:szCs w:val="16"/>
              </w:rPr>
              <w:t>6409,065</w:t>
            </w:r>
          </w:p>
        </w:tc>
        <w:tc>
          <w:tcPr>
            <w:tcW w:w="900" w:type="dxa"/>
          </w:tcPr>
          <w:p w:rsidR="002B425D" w:rsidRPr="00A67CAE" w:rsidRDefault="002B425D" w:rsidP="00C02B10">
            <w:pPr>
              <w:rPr>
                <w:sz w:val="16"/>
                <w:szCs w:val="16"/>
              </w:rPr>
            </w:pPr>
            <w:r w:rsidRPr="00A67CAE">
              <w:rPr>
                <w:sz w:val="16"/>
                <w:szCs w:val="16"/>
              </w:rPr>
              <w:t>500</w:t>
            </w:r>
          </w:p>
        </w:tc>
        <w:tc>
          <w:tcPr>
            <w:tcW w:w="1008" w:type="dxa"/>
          </w:tcPr>
          <w:p w:rsidR="002B425D" w:rsidRPr="00A67CAE" w:rsidRDefault="002B425D" w:rsidP="00C02B10">
            <w:pPr>
              <w:rPr>
                <w:sz w:val="16"/>
                <w:szCs w:val="16"/>
              </w:rPr>
            </w:pPr>
            <w:r w:rsidRPr="00A67CAE">
              <w:rPr>
                <w:sz w:val="16"/>
                <w:szCs w:val="16"/>
              </w:rPr>
              <w:t>2909,065</w:t>
            </w:r>
          </w:p>
        </w:tc>
        <w:tc>
          <w:tcPr>
            <w:tcW w:w="797" w:type="dxa"/>
          </w:tcPr>
          <w:p w:rsidR="002B425D" w:rsidRPr="00A67CAE" w:rsidRDefault="002B425D" w:rsidP="00C02B10">
            <w:pPr>
              <w:rPr>
                <w:sz w:val="16"/>
                <w:szCs w:val="16"/>
              </w:rPr>
            </w:pPr>
            <w:r w:rsidRPr="00A67CAE">
              <w:rPr>
                <w:sz w:val="16"/>
                <w:szCs w:val="16"/>
              </w:rPr>
              <w:t>600</w:t>
            </w:r>
          </w:p>
        </w:tc>
        <w:tc>
          <w:tcPr>
            <w:tcW w:w="906" w:type="dxa"/>
          </w:tcPr>
          <w:p w:rsidR="002B425D" w:rsidRPr="00A67CAE" w:rsidRDefault="002B425D" w:rsidP="00C02B10">
            <w:pPr>
              <w:rPr>
                <w:sz w:val="16"/>
                <w:szCs w:val="16"/>
              </w:rPr>
            </w:pPr>
            <w:r w:rsidRPr="00A67CAE">
              <w:rPr>
                <w:sz w:val="16"/>
                <w:szCs w:val="16"/>
              </w:rPr>
              <w:t>600</w:t>
            </w:r>
          </w:p>
        </w:tc>
        <w:tc>
          <w:tcPr>
            <w:tcW w:w="900" w:type="dxa"/>
            <w:gridSpan w:val="2"/>
          </w:tcPr>
          <w:p w:rsidR="002B425D" w:rsidRPr="00A67CAE" w:rsidRDefault="002B425D" w:rsidP="00C02B10">
            <w:pPr>
              <w:rPr>
                <w:sz w:val="16"/>
                <w:szCs w:val="16"/>
              </w:rPr>
            </w:pPr>
            <w:r w:rsidRPr="00A67CAE">
              <w:rPr>
                <w:sz w:val="16"/>
                <w:szCs w:val="16"/>
              </w:rPr>
              <w:t>600</w:t>
            </w:r>
          </w:p>
        </w:tc>
        <w:tc>
          <w:tcPr>
            <w:tcW w:w="907" w:type="dxa"/>
          </w:tcPr>
          <w:p w:rsidR="002B425D" w:rsidRPr="00A67CAE" w:rsidRDefault="002B425D" w:rsidP="00C02B10">
            <w:pPr>
              <w:rPr>
                <w:sz w:val="16"/>
                <w:szCs w:val="16"/>
              </w:rPr>
            </w:pPr>
            <w:r w:rsidRPr="00A67CAE">
              <w:rPr>
                <w:sz w:val="16"/>
                <w:szCs w:val="16"/>
              </w:rPr>
              <w:t>600</w:t>
            </w:r>
          </w:p>
        </w:tc>
        <w:tc>
          <w:tcPr>
            <w:tcW w:w="900" w:type="dxa"/>
          </w:tcPr>
          <w:p w:rsidR="002B425D" w:rsidRPr="00A67CAE" w:rsidRDefault="002B425D" w:rsidP="00C02B10">
            <w:pPr>
              <w:rPr>
                <w:sz w:val="16"/>
                <w:szCs w:val="16"/>
              </w:rPr>
            </w:pPr>
            <w:r w:rsidRPr="00A67CAE">
              <w:rPr>
                <w:sz w:val="16"/>
                <w:szCs w:val="16"/>
              </w:rPr>
              <w:t>600</w:t>
            </w:r>
          </w:p>
        </w:tc>
      </w:tr>
      <w:tr w:rsidR="002B425D" w:rsidRPr="00A67CAE" w:rsidTr="00C02B10">
        <w:tc>
          <w:tcPr>
            <w:tcW w:w="3581" w:type="dxa"/>
          </w:tcPr>
          <w:p w:rsidR="002B425D" w:rsidRPr="00A67CAE" w:rsidRDefault="002B425D" w:rsidP="00C02B10">
            <w:pPr>
              <w:rPr>
                <w:sz w:val="16"/>
                <w:szCs w:val="16"/>
              </w:rPr>
            </w:pPr>
            <w:r w:rsidRPr="00A67CAE">
              <w:rPr>
                <w:sz w:val="16"/>
                <w:szCs w:val="16"/>
              </w:rPr>
              <w:t>Областной бюджет</w:t>
            </w:r>
          </w:p>
        </w:tc>
        <w:tc>
          <w:tcPr>
            <w:tcW w:w="1081" w:type="dxa"/>
            <w:gridSpan w:val="2"/>
          </w:tcPr>
          <w:p w:rsidR="002B425D" w:rsidRPr="00A67CAE" w:rsidRDefault="002B425D" w:rsidP="00C02B10">
            <w:pPr>
              <w:rPr>
                <w:sz w:val="16"/>
                <w:szCs w:val="16"/>
              </w:rPr>
            </w:pPr>
            <w:r w:rsidRPr="00A67CAE">
              <w:rPr>
                <w:sz w:val="16"/>
                <w:szCs w:val="16"/>
              </w:rPr>
              <w:t>65639,831</w:t>
            </w:r>
          </w:p>
        </w:tc>
        <w:tc>
          <w:tcPr>
            <w:tcW w:w="900" w:type="dxa"/>
          </w:tcPr>
          <w:p w:rsidR="002B425D" w:rsidRPr="00A67CAE" w:rsidRDefault="002B425D" w:rsidP="00C02B10">
            <w:pPr>
              <w:rPr>
                <w:sz w:val="16"/>
                <w:szCs w:val="16"/>
              </w:rPr>
            </w:pPr>
            <w:r w:rsidRPr="00A67CAE">
              <w:rPr>
                <w:sz w:val="16"/>
                <w:szCs w:val="16"/>
              </w:rPr>
              <w:t>48307,</w:t>
            </w:r>
            <w:r w:rsidRPr="00A67CAE">
              <w:rPr>
                <w:color w:val="000000"/>
                <w:sz w:val="16"/>
                <w:szCs w:val="16"/>
              </w:rPr>
              <w:t>5</w:t>
            </w:r>
            <w:r w:rsidRPr="00A67CAE">
              <w:rPr>
                <w:sz w:val="16"/>
                <w:szCs w:val="16"/>
              </w:rPr>
              <w:t>08</w:t>
            </w:r>
          </w:p>
        </w:tc>
        <w:tc>
          <w:tcPr>
            <w:tcW w:w="1008" w:type="dxa"/>
          </w:tcPr>
          <w:p w:rsidR="002B425D" w:rsidRPr="00A67CAE" w:rsidRDefault="002B425D" w:rsidP="00C02B10">
            <w:pPr>
              <w:rPr>
                <w:sz w:val="16"/>
                <w:szCs w:val="16"/>
              </w:rPr>
            </w:pPr>
            <w:r w:rsidRPr="00A67CAE">
              <w:rPr>
                <w:sz w:val="16"/>
                <w:szCs w:val="16"/>
              </w:rPr>
              <w:t>2601,654</w:t>
            </w:r>
          </w:p>
        </w:tc>
        <w:tc>
          <w:tcPr>
            <w:tcW w:w="797" w:type="dxa"/>
          </w:tcPr>
          <w:p w:rsidR="002B425D" w:rsidRPr="00A67CAE" w:rsidRDefault="002B425D" w:rsidP="00C02B10">
            <w:pPr>
              <w:rPr>
                <w:sz w:val="16"/>
                <w:szCs w:val="16"/>
              </w:rPr>
            </w:pPr>
            <w:r w:rsidRPr="00A67CAE">
              <w:rPr>
                <w:sz w:val="16"/>
                <w:szCs w:val="16"/>
              </w:rPr>
              <w:t>11530,669</w:t>
            </w:r>
          </w:p>
        </w:tc>
        <w:tc>
          <w:tcPr>
            <w:tcW w:w="906" w:type="dxa"/>
          </w:tcPr>
          <w:p w:rsidR="002B425D" w:rsidRPr="00A67CAE" w:rsidRDefault="002B425D" w:rsidP="00C02B10">
            <w:pPr>
              <w:rPr>
                <w:sz w:val="16"/>
                <w:szCs w:val="16"/>
              </w:rPr>
            </w:pPr>
            <w:r w:rsidRPr="00A67CAE">
              <w:rPr>
                <w:sz w:val="16"/>
                <w:szCs w:val="16"/>
              </w:rPr>
              <w:t>800</w:t>
            </w:r>
          </w:p>
        </w:tc>
        <w:tc>
          <w:tcPr>
            <w:tcW w:w="900" w:type="dxa"/>
            <w:gridSpan w:val="2"/>
          </w:tcPr>
          <w:p w:rsidR="002B425D" w:rsidRPr="00A67CAE" w:rsidRDefault="002B425D" w:rsidP="00C02B10">
            <w:pPr>
              <w:rPr>
                <w:sz w:val="16"/>
                <w:szCs w:val="16"/>
              </w:rPr>
            </w:pPr>
            <w:r w:rsidRPr="00A67CAE">
              <w:rPr>
                <w:sz w:val="16"/>
                <w:szCs w:val="16"/>
              </w:rPr>
              <w:t>800</w:t>
            </w:r>
          </w:p>
        </w:tc>
        <w:tc>
          <w:tcPr>
            <w:tcW w:w="907" w:type="dxa"/>
          </w:tcPr>
          <w:p w:rsidR="002B425D" w:rsidRPr="00A67CAE" w:rsidRDefault="002B425D" w:rsidP="00C02B10">
            <w:pPr>
              <w:rPr>
                <w:sz w:val="16"/>
                <w:szCs w:val="16"/>
              </w:rPr>
            </w:pPr>
            <w:r w:rsidRPr="00A67CAE">
              <w:rPr>
                <w:sz w:val="16"/>
                <w:szCs w:val="16"/>
              </w:rPr>
              <w:t>800</w:t>
            </w:r>
          </w:p>
        </w:tc>
        <w:tc>
          <w:tcPr>
            <w:tcW w:w="900" w:type="dxa"/>
          </w:tcPr>
          <w:p w:rsidR="002B425D" w:rsidRPr="00A67CAE" w:rsidRDefault="002B425D" w:rsidP="00C02B10">
            <w:pPr>
              <w:rPr>
                <w:sz w:val="16"/>
                <w:szCs w:val="16"/>
              </w:rPr>
            </w:pPr>
            <w:r w:rsidRPr="00A67CAE">
              <w:rPr>
                <w:sz w:val="16"/>
                <w:szCs w:val="16"/>
              </w:rPr>
              <w:t>800</w:t>
            </w:r>
          </w:p>
        </w:tc>
      </w:tr>
      <w:tr w:rsidR="002B425D" w:rsidRPr="00A67CAE" w:rsidTr="00C02B10">
        <w:tc>
          <w:tcPr>
            <w:tcW w:w="3581" w:type="dxa"/>
          </w:tcPr>
          <w:p w:rsidR="002B425D" w:rsidRPr="00A67CAE" w:rsidRDefault="002B425D" w:rsidP="00C02B10">
            <w:pPr>
              <w:rPr>
                <w:sz w:val="16"/>
                <w:szCs w:val="16"/>
              </w:rPr>
            </w:pPr>
            <w:r w:rsidRPr="00A67CAE">
              <w:rPr>
                <w:sz w:val="16"/>
                <w:szCs w:val="16"/>
              </w:rPr>
              <w:t>Местный бюджет</w:t>
            </w:r>
          </w:p>
        </w:tc>
        <w:tc>
          <w:tcPr>
            <w:tcW w:w="1081" w:type="dxa"/>
            <w:gridSpan w:val="2"/>
          </w:tcPr>
          <w:p w:rsidR="002B425D" w:rsidRPr="00A67CAE" w:rsidRDefault="002B425D" w:rsidP="00C02B10">
            <w:pPr>
              <w:rPr>
                <w:sz w:val="16"/>
                <w:szCs w:val="16"/>
              </w:rPr>
            </w:pPr>
            <w:r w:rsidRPr="00A67CAE">
              <w:rPr>
                <w:sz w:val="16"/>
                <w:szCs w:val="16"/>
              </w:rPr>
              <w:t>10439,588</w:t>
            </w:r>
          </w:p>
        </w:tc>
        <w:tc>
          <w:tcPr>
            <w:tcW w:w="900" w:type="dxa"/>
          </w:tcPr>
          <w:p w:rsidR="002B425D" w:rsidRPr="00A67CAE" w:rsidRDefault="002B425D" w:rsidP="00C02B10">
            <w:pPr>
              <w:rPr>
                <w:sz w:val="16"/>
                <w:szCs w:val="16"/>
              </w:rPr>
            </w:pPr>
            <w:r w:rsidRPr="00A67CAE">
              <w:rPr>
                <w:sz w:val="16"/>
                <w:szCs w:val="16"/>
              </w:rPr>
              <w:t>5391,9</w:t>
            </w:r>
          </w:p>
        </w:tc>
        <w:tc>
          <w:tcPr>
            <w:tcW w:w="1008" w:type="dxa"/>
          </w:tcPr>
          <w:p w:rsidR="002B425D" w:rsidRPr="00A67CAE" w:rsidRDefault="002B425D" w:rsidP="00C02B10">
            <w:pPr>
              <w:rPr>
                <w:sz w:val="16"/>
                <w:szCs w:val="16"/>
              </w:rPr>
            </w:pPr>
            <w:r w:rsidRPr="00A67CAE">
              <w:rPr>
                <w:sz w:val="16"/>
                <w:szCs w:val="16"/>
              </w:rPr>
              <w:t>858,761</w:t>
            </w:r>
          </w:p>
        </w:tc>
        <w:tc>
          <w:tcPr>
            <w:tcW w:w="797" w:type="dxa"/>
          </w:tcPr>
          <w:p w:rsidR="002B425D" w:rsidRPr="00A67CAE" w:rsidRDefault="002B425D" w:rsidP="00C02B10">
            <w:pPr>
              <w:rPr>
                <w:sz w:val="16"/>
                <w:szCs w:val="16"/>
              </w:rPr>
            </w:pPr>
            <w:r w:rsidRPr="00A67CAE">
              <w:rPr>
                <w:sz w:val="16"/>
                <w:szCs w:val="16"/>
              </w:rPr>
              <w:t>1188,927</w:t>
            </w:r>
          </w:p>
        </w:tc>
        <w:tc>
          <w:tcPr>
            <w:tcW w:w="906" w:type="dxa"/>
          </w:tcPr>
          <w:p w:rsidR="002B425D" w:rsidRPr="00A67CAE" w:rsidRDefault="002B425D" w:rsidP="00C02B10">
            <w:pPr>
              <w:rPr>
                <w:sz w:val="16"/>
                <w:szCs w:val="16"/>
              </w:rPr>
            </w:pPr>
            <w:r w:rsidRPr="00A67CAE">
              <w:rPr>
                <w:sz w:val="16"/>
                <w:szCs w:val="16"/>
              </w:rPr>
              <w:t>750</w:t>
            </w:r>
          </w:p>
        </w:tc>
        <w:tc>
          <w:tcPr>
            <w:tcW w:w="900" w:type="dxa"/>
            <w:gridSpan w:val="2"/>
          </w:tcPr>
          <w:p w:rsidR="002B425D" w:rsidRPr="00A67CAE" w:rsidRDefault="002B425D" w:rsidP="00C02B10">
            <w:pPr>
              <w:rPr>
                <w:sz w:val="16"/>
                <w:szCs w:val="16"/>
              </w:rPr>
            </w:pPr>
            <w:r w:rsidRPr="00A67CAE">
              <w:rPr>
                <w:sz w:val="16"/>
                <w:szCs w:val="16"/>
              </w:rPr>
              <w:t>750</w:t>
            </w:r>
          </w:p>
        </w:tc>
        <w:tc>
          <w:tcPr>
            <w:tcW w:w="907" w:type="dxa"/>
          </w:tcPr>
          <w:p w:rsidR="002B425D" w:rsidRPr="00A67CAE" w:rsidRDefault="002B425D" w:rsidP="00C02B10">
            <w:pPr>
              <w:rPr>
                <w:sz w:val="16"/>
                <w:szCs w:val="16"/>
              </w:rPr>
            </w:pPr>
            <w:r w:rsidRPr="00A67CAE">
              <w:rPr>
                <w:sz w:val="16"/>
                <w:szCs w:val="16"/>
              </w:rPr>
              <w:t>750</w:t>
            </w:r>
          </w:p>
        </w:tc>
        <w:tc>
          <w:tcPr>
            <w:tcW w:w="900" w:type="dxa"/>
          </w:tcPr>
          <w:p w:rsidR="002B425D" w:rsidRPr="00A67CAE" w:rsidRDefault="002B425D" w:rsidP="00C02B10">
            <w:pPr>
              <w:rPr>
                <w:sz w:val="16"/>
                <w:szCs w:val="16"/>
              </w:rPr>
            </w:pPr>
            <w:r w:rsidRPr="00A67CAE">
              <w:rPr>
                <w:sz w:val="16"/>
                <w:szCs w:val="16"/>
              </w:rPr>
              <w:t>750</w:t>
            </w:r>
          </w:p>
        </w:tc>
      </w:tr>
      <w:tr w:rsidR="002B425D" w:rsidRPr="00A67CAE" w:rsidTr="00C02B10">
        <w:tc>
          <w:tcPr>
            <w:tcW w:w="3581" w:type="dxa"/>
          </w:tcPr>
          <w:p w:rsidR="002B425D" w:rsidRPr="00A67CAE" w:rsidRDefault="002B425D" w:rsidP="00C02B10">
            <w:pPr>
              <w:rPr>
                <w:sz w:val="16"/>
                <w:szCs w:val="16"/>
              </w:rPr>
            </w:pPr>
            <w:r w:rsidRPr="00A67CAE">
              <w:rPr>
                <w:sz w:val="16"/>
                <w:szCs w:val="16"/>
              </w:rPr>
              <w:t>Бюджет поселения</w:t>
            </w:r>
          </w:p>
        </w:tc>
        <w:tc>
          <w:tcPr>
            <w:tcW w:w="1081" w:type="dxa"/>
            <w:gridSpan w:val="2"/>
          </w:tcPr>
          <w:p w:rsidR="002B425D" w:rsidRPr="00A67CAE" w:rsidRDefault="002B425D" w:rsidP="00C02B10">
            <w:pPr>
              <w:rPr>
                <w:sz w:val="16"/>
                <w:szCs w:val="16"/>
              </w:rPr>
            </w:pPr>
            <w:r w:rsidRPr="00A67CAE">
              <w:rPr>
                <w:sz w:val="16"/>
                <w:szCs w:val="16"/>
              </w:rPr>
              <w:t>8,8</w:t>
            </w:r>
          </w:p>
        </w:tc>
        <w:tc>
          <w:tcPr>
            <w:tcW w:w="900" w:type="dxa"/>
          </w:tcPr>
          <w:p w:rsidR="002B425D" w:rsidRPr="00A67CAE" w:rsidRDefault="002B425D" w:rsidP="00C02B10">
            <w:pPr>
              <w:rPr>
                <w:sz w:val="16"/>
                <w:szCs w:val="16"/>
              </w:rPr>
            </w:pPr>
            <w:r w:rsidRPr="00A67CAE">
              <w:rPr>
                <w:sz w:val="16"/>
                <w:szCs w:val="16"/>
              </w:rPr>
              <w:t>8,8</w:t>
            </w:r>
          </w:p>
        </w:tc>
        <w:tc>
          <w:tcPr>
            <w:tcW w:w="1008" w:type="dxa"/>
          </w:tcPr>
          <w:p w:rsidR="002B425D" w:rsidRPr="00A67CAE" w:rsidRDefault="002B425D" w:rsidP="00C02B10">
            <w:pPr>
              <w:rPr>
                <w:sz w:val="16"/>
                <w:szCs w:val="16"/>
              </w:rPr>
            </w:pPr>
          </w:p>
        </w:tc>
        <w:tc>
          <w:tcPr>
            <w:tcW w:w="797" w:type="dxa"/>
          </w:tcPr>
          <w:p w:rsidR="002B425D" w:rsidRPr="00A67CAE" w:rsidRDefault="002B425D" w:rsidP="00C02B10">
            <w:pPr>
              <w:rPr>
                <w:sz w:val="16"/>
                <w:szCs w:val="16"/>
              </w:rPr>
            </w:pPr>
          </w:p>
        </w:tc>
        <w:tc>
          <w:tcPr>
            <w:tcW w:w="906" w:type="dxa"/>
          </w:tcPr>
          <w:p w:rsidR="002B425D" w:rsidRPr="00A67CAE" w:rsidRDefault="002B425D" w:rsidP="00C02B10">
            <w:pPr>
              <w:rPr>
                <w:sz w:val="16"/>
                <w:szCs w:val="16"/>
              </w:rPr>
            </w:pPr>
          </w:p>
        </w:tc>
        <w:tc>
          <w:tcPr>
            <w:tcW w:w="900" w:type="dxa"/>
            <w:gridSpan w:val="2"/>
          </w:tcPr>
          <w:p w:rsidR="002B425D" w:rsidRPr="00A67CAE" w:rsidRDefault="002B425D" w:rsidP="00C02B10">
            <w:pPr>
              <w:rPr>
                <w:sz w:val="16"/>
                <w:szCs w:val="16"/>
              </w:rPr>
            </w:pPr>
          </w:p>
        </w:tc>
        <w:tc>
          <w:tcPr>
            <w:tcW w:w="907" w:type="dxa"/>
          </w:tcPr>
          <w:p w:rsidR="002B425D" w:rsidRPr="00A67CAE" w:rsidRDefault="002B425D" w:rsidP="00C02B10">
            <w:pPr>
              <w:rPr>
                <w:sz w:val="16"/>
                <w:szCs w:val="16"/>
              </w:rPr>
            </w:pPr>
          </w:p>
        </w:tc>
        <w:tc>
          <w:tcPr>
            <w:tcW w:w="900" w:type="dxa"/>
          </w:tcPr>
          <w:p w:rsidR="002B425D" w:rsidRPr="00A67CAE" w:rsidRDefault="002B425D" w:rsidP="00C02B10">
            <w:pPr>
              <w:rPr>
                <w:sz w:val="16"/>
                <w:szCs w:val="16"/>
              </w:rPr>
            </w:pPr>
          </w:p>
        </w:tc>
      </w:tr>
      <w:tr w:rsidR="002B425D" w:rsidRPr="00A67CAE" w:rsidTr="00C02B10">
        <w:tc>
          <w:tcPr>
            <w:tcW w:w="3581" w:type="dxa"/>
          </w:tcPr>
          <w:p w:rsidR="002B425D" w:rsidRPr="00A67CAE" w:rsidRDefault="002B425D" w:rsidP="00C02B10">
            <w:pPr>
              <w:rPr>
                <w:sz w:val="16"/>
                <w:szCs w:val="16"/>
              </w:rPr>
            </w:pPr>
            <w:r w:rsidRPr="00A67CAE">
              <w:rPr>
                <w:sz w:val="16"/>
                <w:szCs w:val="16"/>
              </w:rPr>
              <w:t>Внебюджетные источники</w:t>
            </w:r>
          </w:p>
        </w:tc>
        <w:tc>
          <w:tcPr>
            <w:tcW w:w="1081" w:type="dxa"/>
            <w:gridSpan w:val="2"/>
          </w:tcPr>
          <w:p w:rsidR="002B425D" w:rsidRPr="00A67CAE" w:rsidRDefault="002B425D" w:rsidP="00C02B10">
            <w:pPr>
              <w:rPr>
                <w:sz w:val="16"/>
                <w:szCs w:val="16"/>
              </w:rPr>
            </w:pPr>
            <w:r w:rsidRPr="00A67CAE">
              <w:rPr>
                <w:sz w:val="16"/>
                <w:szCs w:val="16"/>
              </w:rPr>
              <w:t>27143,9</w:t>
            </w:r>
          </w:p>
        </w:tc>
        <w:tc>
          <w:tcPr>
            <w:tcW w:w="900" w:type="dxa"/>
          </w:tcPr>
          <w:p w:rsidR="002B425D" w:rsidRPr="00A67CAE" w:rsidRDefault="002B425D" w:rsidP="00C02B10">
            <w:pPr>
              <w:rPr>
                <w:sz w:val="16"/>
                <w:szCs w:val="16"/>
              </w:rPr>
            </w:pPr>
            <w:r w:rsidRPr="00A67CAE">
              <w:rPr>
                <w:sz w:val="16"/>
                <w:szCs w:val="16"/>
              </w:rPr>
              <w:t>2325</w:t>
            </w:r>
          </w:p>
        </w:tc>
        <w:tc>
          <w:tcPr>
            <w:tcW w:w="1008" w:type="dxa"/>
          </w:tcPr>
          <w:p w:rsidR="002B425D" w:rsidRPr="00A67CAE" w:rsidRDefault="002B425D" w:rsidP="00C02B10">
            <w:pPr>
              <w:rPr>
                <w:sz w:val="16"/>
                <w:szCs w:val="16"/>
              </w:rPr>
            </w:pPr>
            <w:r w:rsidRPr="00A67CAE">
              <w:rPr>
                <w:sz w:val="16"/>
                <w:szCs w:val="16"/>
              </w:rPr>
              <w:t>4118,9</w:t>
            </w:r>
          </w:p>
        </w:tc>
        <w:tc>
          <w:tcPr>
            <w:tcW w:w="797" w:type="dxa"/>
          </w:tcPr>
          <w:p w:rsidR="002B425D" w:rsidRPr="00A67CAE" w:rsidRDefault="002B425D" w:rsidP="00C02B10">
            <w:pPr>
              <w:rPr>
                <w:sz w:val="16"/>
                <w:szCs w:val="16"/>
              </w:rPr>
            </w:pPr>
            <w:r w:rsidRPr="00A67CAE">
              <w:rPr>
                <w:sz w:val="16"/>
                <w:szCs w:val="16"/>
              </w:rPr>
              <w:t>3500</w:t>
            </w:r>
          </w:p>
        </w:tc>
        <w:tc>
          <w:tcPr>
            <w:tcW w:w="906" w:type="dxa"/>
          </w:tcPr>
          <w:p w:rsidR="002B425D" w:rsidRPr="00A67CAE" w:rsidRDefault="002B425D" w:rsidP="00C02B10">
            <w:pPr>
              <w:rPr>
                <w:sz w:val="16"/>
                <w:szCs w:val="16"/>
              </w:rPr>
            </w:pPr>
            <w:r w:rsidRPr="00A67CAE">
              <w:rPr>
                <w:sz w:val="16"/>
                <w:szCs w:val="16"/>
              </w:rPr>
              <w:t>3700</w:t>
            </w:r>
          </w:p>
        </w:tc>
        <w:tc>
          <w:tcPr>
            <w:tcW w:w="900" w:type="dxa"/>
            <w:gridSpan w:val="2"/>
          </w:tcPr>
          <w:p w:rsidR="002B425D" w:rsidRPr="00A67CAE" w:rsidRDefault="002B425D" w:rsidP="00C02B10">
            <w:pPr>
              <w:rPr>
                <w:sz w:val="16"/>
                <w:szCs w:val="16"/>
              </w:rPr>
            </w:pPr>
            <w:r w:rsidRPr="00A67CAE">
              <w:rPr>
                <w:sz w:val="16"/>
                <w:szCs w:val="16"/>
              </w:rPr>
              <w:t>4000</w:t>
            </w:r>
          </w:p>
        </w:tc>
        <w:tc>
          <w:tcPr>
            <w:tcW w:w="907" w:type="dxa"/>
          </w:tcPr>
          <w:p w:rsidR="002B425D" w:rsidRPr="00A67CAE" w:rsidRDefault="002B425D" w:rsidP="00C02B10">
            <w:pPr>
              <w:rPr>
                <w:sz w:val="16"/>
                <w:szCs w:val="16"/>
              </w:rPr>
            </w:pPr>
            <w:r w:rsidRPr="00A67CAE">
              <w:rPr>
                <w:sz w:val="16"/>
                <w:szCs w:val="16"/>
              </w:rPr>
              <w:t>4500</w:t>
            </w:r>
          </w:p>
        </w:tc>
        <w:tc>
          <w:tcPr>
            <w:tcW w:w="900" w:type="dxa"/>
          </w:tcPr>
          <w:p w:rsidR="002B425D" w:rsidRPr="00A67CAE" w:rsidRDefault="002B425D" w:rsidP="00C02B10">
            <w:pPr>
              <w:rPr>
                <w:sz w:val="16"/>
                <w:szCs w:val="16"/>
              </w:rPr>
            </w:pPr>
            <w:r w:rsidRPr="00A67CAE">
              <w:rPr>
                <w:sz w:val="16"/>
                <w:szCs w:val="16"/>
              </w:rPr>
              <w:t>5000</w:t>
            </w:r>
          </w:p>
        </w:tc>
      </w:tr>
    </w:tbl>
    <w:p w:rsidR="002B425D" w:rsidRPr="00A67CAE" w:rsidRDefault="002B425D" w:rsidP="002B425D">
      <w:pPr>
        <w:pStyle w:val="afd"/>
        <w:rPr>
          <w:rFonts w:ascii="Times New Roman" w:hAnsi="Times New Roman" w:cs="Times New Roman"/>
          <w:sz w:val="16"/>
          <w:szCs w:val="16"/>
        </w:rPr>
      </w:pPr>
    </w:p>
    <w:p w:rsidR="002B425D" w:rsidRPr="00A67CAE" w:rsidRDefault="002B425D" w:rsidP="002B425D">
      <w:pPr>
        <w:pStyle w:val="afd"/>
        <w:rPr>
          <w:rFonts w:ascii="Times New Roman" w:hAnsi="Times New Roman" w:cs="Times New Roman"/>
          <w:sz w:val="16"/>
          <w:szCs w:val="16"/>
        </w:rPr>
      </w:pPr>
      <w:r w:rsidRPr="00A67CAE">
        <w:rPr>
          <w:rFonts w:ascii="Times New Roman" w:hAnsi="Times New Roman" w:cs="Times New Roman"/>
          <w:sz w:val="16"/>
          <w:szCs w:val="16"/>
        </w:rPr>
        <w:t>Объем финансового обеспечения реализации муниципальной программы составляет 109641,457 тыс. рублей в ценах текущих лет, в том числе  за счет средств федерального бюджета 6409,065  тыс.руб., областного бюджета 65639,831 тыс.рублей, за счет средств бюджета муниципального района - 10439,588 тыс.рублей, бюджет поселения - 8,8 тыс.рублей, внебюджетные источники- 27143,9  тыс.рублей.</w:t>
      </w:r>
    </w:p>
    <w:p w:rsidR="002B425D" w:rsidRPr="00A67CAE" w:rsidRDefault="002B425D" w:rsidP="002B425D">
      <w:pPr>
        <w:rPr>
          <w:sz w:val="16"/>
          <w:szCs w:val="16"/>
        </w:rPr>
      </w:pP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lang w:val="en-US"/>
        </w:rPr>
        <w:t>V</w:t>
      </w:r>
      <w:r w:rsidRPr="00A67CAE">
        <w:rPr>
          <w:sz w:val="16"/>
          <w:szCs w:val="16"/>
        </w:rPr>
        <w:t>. Анализ рисков реализации МУНИЦИПАЛЬНОЙ программы и описание мер управления рисками реализации МУНИЦИПАЛЬНОЙ программы</w:t>
      </w: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2B425D" w:rsidRPr="00A67CAE" w:rsidRDefault="002B425D" w:rsidP="002B425D">
      <w:pPr>
        <w:rPr>
          <w:sz w:val="16"/>
          <w:szCs w:val="16"/>
        </w:rPr>
      </w:pPr>
      <w:r w:rsidRPr="00A67CAE">
        <w:rPr>
          <w:sz w:val="16"/>
          <w:szCs w:val="16"/>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муниципальной программы в полном объеме. Данный риск можно оценить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2B425D" w:rsidRPr="00A67CAE" w:rsidRDefault="002B425D" w:rsidP="002B425D">
      <w:pPr>
        <w:rPr>
          <w:sz w:val="16"/>
          <w:szCs w:val="16"/>
        </w:rPr>
      </w:pPr>
      <w:r w:rsidRPr="00A67CAE">
        <w:rPr>
          <w:sz w:val="16"/>
          <w:szCs w:val="16"/>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2B425D" w:rsidRPr="00A67CAE" w:rsidRDefault="002B425D" w:rsidP="002B425D">
      <w:pPr>
        <w:rPr>
          <w:sz w:val="16"/>
          <w:szCs w:val="16"/>
        </w:rPr>
      </w:pPr>
      <w:r w:rsidRPr="00A67CAE">
        <w:rPr>
          <w:sz w:val="16"/>
          <w:szCs w:val="16"/>
        </w:rPr>
        <w:t>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2B425D" w:rsidRPr="00A67CAE" w:rsidRDefault="002B425D" w:rsidP="002B425D">
      <w:pPr>
        <w:rPr>
          <w:sz w:val="16"/>
          <w:szCs w:val="16"/>
        </w:rPr>
      </w:pPr>
      <w:r w:rsidRPr="00A67CAE">
        <w:rPr>
          <w:sz w:val="16"/>
          <w:szCs w:val="16"/>
        </w:rPr>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программы:</w:t>
      </w:r>
    </w:p>
    <w:p w:rsidR="002B425D" w:rsidRPr="00A67CAE" w:rsidRDefault="002B425D" w:rsidP="002B425D">
      <w:pPr>
        <w:rPr>
          <w:sz w:val="16"/>
          <w:szCs w:val="16"/>
        </w:rPr>
      </w:pPr>
      <w:r w:rsidRPr="00A67CAE">
        <w:rPr>
          <w:sz w:val="16"/>
          <w:szCs w:val="16"/>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2B425D" w:rsidRPr="00A67CAE" w:rsidRDefault="002B425D" w:rsidP="002B425D">
      <w:pPr>
        <w:rPr>
          <w:sz w:val="16"/>
          <w:szCs w:val="16"/>
        </w:rPr>
      </w:pPr>
      <w:r w:rsidRPr="00A67CAE">
        <w:rPr>
          <w:sz w:val="16"/>
          <w:szCs w:val="16"/>
        </w:rPr>
        <w:t>б)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оценить как умеренный.</w:t>
      </w:r>
    </w:p>
    <w:p w:rsidR="002B425D" w:rsidRPr="00A67CAE" w:rsidRDefault="002B425D" w:rsidP="002B425D">
      <w:pPr>
        <w:rPr>
          <w:sz w:val="16"/>
          <w:szCs w:val="16"/>
        </w:rPr>
      </w:pPr>
      <w:r w:rsidRPr="00A67CAE">
        <w:rPr>
          <w:sz w:val="16"/>
          <w:szCs w:val="16"/>
        </w:rPr>
        <w:t>К рискам реализации муниципальной подпрограммы относятся:</w:t>
      </w:r>
    </w:p>
    <w:p w:rsidR="002B425D" w:rsidRPr="00A67CAE" w:rsidRDefault="002B425D" w:rsidP="002B425D">
      <w:pPr>
        <w:rPr>
          <w:sz w:val="16"/>
          <w:szCs w:val="16"/>
        </w:rPr>
      </w:pPr>
      <w:r w:rsidRPr="00A67CAE">
        <w:rPr>
          <w:sz w:val="16"/>
          <w:szCs w:val="16"/>
        </w:rPr>
        <w:lastRenderedPageBreak/>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2B425D" w:rsidRPr="00A67CAE" w:rsidRDefault="002B425D" w:rsidP="002B425D">
      <w:pPr>
        <w:rPr>
          <w:sz w:val="16"/>
          <w:szCs w:val="16"/>
        </w:rPr>
      </w:pPr>
      <w:r w:rsidRPr="00A67CAE">
        <w:rPr>
          <w:sz w:val="16"/>
          <w:szCs w:val="16"/>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2B425D" w:rsidRPr="00A67CAE" w:rsidRDefault="002B425D" w:rsidP="002B425D">
      <w:pPr>
        <w:rPr>
          <w:sz w:val="16"/>
          <w:szCs w:val="16"/>
        </w:rPr>
      </w:pPr>
      <w:r w:rsidRPr="00A67CAE">
        <w:rPr>
          <w:sz w:val="16"/>
          <w:szCs w:val="16"/>
        </w:rPr>
        <w:t>- ухудшение условий кредитования граждан кредитными организациями, повышение процентных ставок;</w:t>
      </w:r>
    </w:p>
    <w:p w:rsidR="002B425D" w:rsidRPr="00A67CAE" w:rsidRDefault="002B425D" w:rsidP="002B425D">
      <w:pPr>
        <w:rPr>
          <w:sz w:val="16"/>
          <w:szCs w:val="16"/>
        </w:rPr>
      </w:pPr>
      <w:r w:rsidRPr="00A67CAE">
        <w:rPr>
          <w:sz w:val="16"/>
          <w:szCs w:val="16"/>
        </w:rPr>
        <w:t>- снижение уровня доходов граждан;</w:t>
      </w:r>
    </w:p>
    <w:p w:rsidR="002B425D" w:rsidRPr="00A67CAE" w:rsidRDefault="002B425D" w:rsidP="002B425D">
      <w:pPr>
        <w:rPr>
          <w:sz w:val="16"/>
          <w:szCs w:val="16"/>
        </w:rPr>
      </w:pPr>
      <w:r w:rsidRPr="00A67CAE">
        <w:rPr>
          <w:sz w:val="16"/>
          <w:szCs w:val="16"/>
        </w:rP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2B425D" w:rsidRPr="00A67CAE" w:rsidRDefault="002B425D" w:rsidP="002B425D">
      <w:pPr>
        <w:rPr>
          <w:sz w:val="16"/>
          <w:szCs w:val="16"/>
        </w:rPr>
      </w:pPr>
      <w:r w:rsidRPr="00A67CAE">
        <w:rPr>
          <w:sz w:val="16"/>
          <w:szCs w:val="16"/>
        </w:rPr>
        <w:t>- снижение уровня финансирования из федерального,  областного и муниципального  бюджета мероприятий муниципальной программы.</w:t>
      </w:r>
    </w:p>
    <w:p w:rsidR="002B425D" w:rsidRPr="00A67CAE" w:rsidRDefault="002B425D" w:rsidP="002B425D">
      <w:pPr>
        <w:rPr>
          <w:sz w:val="16"/>
          <w:szCs w:val="16"/>
        </w:rPr>
      </w:pPr>
      <w:r w:rsidRPr="00A67CAE">
        <w:rPr>
          <w:sz w:val="16"/>
          <w:szCs w:val="16"/>
        </w:rPr>
        <w:t>2. В сфере улучшения состояния жилищного фонда:</w:t>
      </w:r>
    </w:p>
    <w:p w:rsidR="002B425D" w:rsidRPr="00A67CAE" w:rsidRDefault="002B425D" w:rsidP="002B425D">
      <w:pPr>
        <w:rPr>
          <w:sz w:val="16"/>
          <w:szCs w:val="16"/>
        </w:rPr>
      </w:pPr>
      <w:r w:rsidRPr="00A67CAE">
        <w:rPr>
          <w:sz w:val="16"/>
          <w:szCs w:val="16"/>
        </w:rPr>
        <w:t>- макроэкономические факторы, в том числе рост цен на энергоресурсы и другие материально-технические средства, потребляемые в отрасли;</w:t>
      </w:r>
    </w:p>
    <w:p w:rsidR="002B425D" w:rsidRPr="00A67CAE" w:rsidRDefault="002B425D" w:rsidP="002B425D">
      <w:pPr>
        <w:rPr>
          <w:sz w:val="16"/>
          <w:szCs w:val="16"/>
        </w:rPr>
      </w:pPr>
      <w:r w:rsidRPr="00A67CAE">
        <w:rPr>
          <w:sz w:val="16"/>
          <w:szCs w:val="16"/>
        </w:rPr>
        <w:t>- отсутствие в муниципальных бюджетах средств на софинансирование мероприятий в сфере ЖКХ;</w:t>
      </w:r>
    </w:p>
    <w:p w:rsidR="002B425D" w:rsidRPr="00A67CAE" w:rsidRDefault="002B425D" w:rsidP="002B425D">
      <w:pPr>
        <w:rPr>
          <w:sz w:val="16"/>
          <w:szCs w:val="16"/>
        </w:rPr>
      </w:pPr>
      <w:r w:rsidRPr="00A67CAE">
        <w:rPr>
          <w:sz w:val="16"/>
          <w:szCs w:val="16"/>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2B425D" w:rsidRPr="00A67CAE" w:rsidRDefault="002B425D" w:rsidP="002B425D">
      <w:pPr>
        <w:rPr>
          <w:sz w:val="16"/>
          <w:szCs w:val="16"/>
        </w:rPr>
      </w:pPr>
      <w:r w:rsidRPr="00A67CAE">
        <w:rPr>
          <w:sz w:val="16"/>
          <w:szCs w:val="16"/>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2B425D" w:rsidRPr="00A67CAE" w:rsidRDefault="002B425D" w:rsidP="002B425D">
      <w:pPr>
        <w:rPr>
          <w:sz w:val="16"/>
          <w:szCs w:val="16"/>
        </w:rPr>
      </w:pPr>
      <w:r w:rsidRPr="00A67CAE">
        <w:rPr>
          <w:sz w:val="16"/>
          <w:szCs w:val="16"/>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2B425D" w:rsidRPr="00A67CAE" w:rsidRDefault="002B425D" w:rsidP="002B425D">
      <w:pPr>
        <w:rPr>
          <w:sz w:val="16"/>
          <w:szCs w:val="16"/>
        </w:rPr>
      </w:pPr>
      <w:r w:rsidRPr="00A67CAE">
        <w:rPr>
          <w:sz w:val="16"/>
          <w:szCs w:val="16"/>
        </w:rPr>
        <w:t>- низкая инвестиционная привлекательность отрасли ЖКХ;</w:t>
      </w:r>
    </w:p>
    <w:p w:rsidR="002B425D" w:rsidRPr="00A67CAE" w:rsidRDefault="002B425D" w:rsidP="002B425D">
      <w:pPr>
        <w:rPr>
          <w:sz w:val="16"/>
          <w:szCs w:val="16"/>
        </w:rPr>
      </w:pPr>
      <w:r w:rsidRPr="00A67CAE">
        <w:rPr>
          <w:sz w:val="16"/>
          <w:szCs w:val="16"/>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2B425D" w:rsidRPr="00A67CAE" w:rsidRDefault="002B425D" w:rsidP="002B425D">
      <w:pPr>
        <w:rPr>
          <w:sz w:val="16"/>
          <w:szCs w:val="16"/>
        </w:rPr>
      </w:pPr>
      <w:r w:rsidRPr="00A67CAE">
        <w:rPr>
          <w:sz w:val="16"/>
          <w:szCs w:val="16"/>
        </w:rPr>
        <w:t xml:space="preserve">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2B425D" w:rsidRPr="00A67CAE" w:rsidRDefault="002B425D" w:rsidP="002B425D">
      <w:pPr>
        <w:rPr>
          <w:sz w:val="16"/>
          <w:szCs w:val="16"/>
        </w:rPr>
      </w:pPr>
      <w:r w:rsidRPr="00A67CAE">
        <w:rPr>
          <w:sz w:val="16"/>
          <w:szCs w:val="16"/>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2B425D" w:rsidRPr="00A67CAE" w:rsidRDefault="002B425D" w:rsidP="002B425D">
      <w:pPr>
        <w:rPr>
          <w:sz w:val="16"/>
          <w:szCs w:val="16"/>
        </w:rPr>
      </w:pPr>
      <w:r w:rsidRPr="00A67CAE">
        <w:rPr>
          <w:sz w:val="16"/>
          <w:szCs w:val="16"/>
        </w:rPr>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существующих органов государственной власти и организаций, задействованных в реализации муниципальной программы.</w:t>
      </w:r>
    </w:p>
    <w:p w:rsidR="002B425D" w:rsidRPr="00A67CAE" w:rsidRDefault="002B425D" w:rsidP="002B425D">
      <w:pPr>
        <w:rPr>
          <w:sz w:val="16"/>
          <w:szCs w:val="16"/>
        </w:rPr>
      </w:pPr>
      <w:r w:rsidRPr="00A67CAE">
        <w:rPr>
          <w:sz w:val="16"/>
          <w:szCs w:val="16"/>
        </w:rPr>
        <w:t>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органов местного самоуправления.</w:t>
      </w: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lang w:val="en-US"/>
        </w:rPr>
        <w:t>VI</w:t>
      </w:r>
      <w:r w:rsidRPr="00A67CAE">
        <w:rPr>
          <w:sz w:val="16"/>
          <w:szCs w:val="16"/>
        </w:rPr>
        <w:t>. Оценка эффективности реализации МУНИЦИПАЛЬНОЙ программы</w:t>
      </w:r>
    </w:p>
    <w:p w:rsidR="002B425D" w:rsidRPr="00A67CAE" w:rsidRDefault="002B425D" w:rsidP="002B425D">
      <w:pPr>
        <w:rPr>
          <w:sz w:val="16"/>
          <w:szCs w:val="16"/>
        </w:rPr>
      </w:pPr>
      <w:r w:rsidRPr="00A67CAE">
        <w:rPr>
          <w:sz w:val="16"/>
          <w:szCs w:val="16"/>
        </w:rPr>
        <w:t>Оценка эффективности реализации муниципальной программы проводится в соответствии с утвержденным постановлением администрации Панинского муниципального района от 14.10.2013г. №418 порядком принятия решений по разработке, реализации и оценке эффективности муниципальных программ Панинского муниципального района, а именно, на основе:</w:t>
      </w:r>
    </w:p>
    <w:p w:rsidR="002B425D" w:rsidRPr="00A67CAE" w:rsidRDefault="002B425D" w:rsidP="002B425D">
      <w:pPr>
        <w:rPr>
          <w:sz w:val="16"/>
          <w:szCs w:val="16"/>
        </w:rPr>
      </w:pPr>
      <w:r w:rsidRPr="00A67CAE">
        <w:rPr>
          <w:sz w:val="16"/>
          <w:szCs w:val="16"/>
        </w:rPr>
        <w:t>-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значений;</w:t>
      </w:r>
    </w:p>
    <w:p w:rsidR="002B425D" w:rsidRPr="00A67CAE" w:rsidRDefault="002B425D" w:rsidP="002B425D">
      <w:pPr>
        <w:rPr>
          <w:sz w:val="16"/>
          <w:szCs w:val="16"/>
        </w:rPr>
      </w:pPr>
      <w:r w:rsidRPr="00A67CAE">
        <w:rPr>
          <w:sz w:val="16"/>
          <w:szCs w:val="16"/>
        </w:rPr>
        <w:t>- степени соответствия запланированному уровню затрат и эффективности использования средств бюджета муниципального района путем сопоставления фактических и плановых объемов финансирования муниципальной программы в целом и ее подпрограмм, их формирования и реализации, и сопоставления фактических и плановых объемов финансирования мероприятий, их формирования и реализации.</w:t>
      </w:r>
    </w:p>
    <w:p w:rsidR="002B425D" w:rsidRPr="00A67CAE" w:rsidRDefault="002B425D" w:rsidP="002B425D">
      <w:pPr>
        <w:rPr>
          <w:sz w:val="16"/>
          <w:szCs w:val="16"/>
        </w:rPr>
      </w:pPr>
    </w:p>
    <w:p w:rsidR="002B425D" w:rsidRPr="00A67CAE" w:rsidRDefault="002B425D" w:rsidP="002B425D">
      <w:pPr>
        <w:rPr>
          <w:sz w:val="16"/>
          <w:szCs w:val="16"/>
        </w:rPr>
      </w:pP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rPr>
        <w:t>Подпрограмма 1. «Создание условий для обеспечения доступным и комфортным жильем населения Панинского муниципального района»</w:t>
      </w:r>
    </w:p>
    <w:p w:rsidR="002B425D" w:rsidRPr="00A67CAE" w:rsidRDefault="002B425D" w:rsidP="002B425D">
      <w:pPr>
        <w:rPr>
          <w:sz w:val="16"/>
          <w:szCs w:val="16"/>
        </w:rPr>
      </w:pPr>
    </w:p>
    <w:p w:rsidR="002B425D" w:rsidRPr="00A67CAE" w:rsidRDefault="002B425D" w:rsidP="002B425D">
      <w:pPr>
        <w:jc w:val="center"/>
        <w:rPr>
          <w:sz w:val="16"/>
          <w:szCs w:val="16"/>
        </w:rPr>
      </w:pPr>
      <w:r w:rsidRPr="00A67CAE">
        <w:rPr>
          <w:sz w:val="16"/>
          <w:szCs w:val="16"/>
        </w:rPr>
        <w:t>ПАСПОРТ</w:t>
      </w:r>
    </w:p>
    <w:p w:rsidR="002B425D" w:rsidRPr="00A67CAE" w:rsidRDefault="002B425D" w:rsidP="002B425D">
      <w:pPr>
        <w:jc w:val="center"/>
        <w:rPr>
          <w:sz w:val="16"/>
          <w:szCs w:val="16"/>
        </w:rPr>
      </w:pPr>
      <w:r w:rsidRPr="00A67CAE">
        <w:rPr>
          <w:sz w:val="16"/>
          <w:szCs w:val="16"/>
        </w:rPr>
        <w:t>подпрограммы «Создание условий для обеспечения доступным и комфортным жильем населения Панинского муниципального района»</w:t>
      </w:r>
    </w:p>
    <w:tbl>
      <w:tblPr>
        <w:tblW w:w="9828" w:type="dxa"/>
        <w:tblLook w:val="00A0"/>
      </w:tblPr>
      <w:tblGrid>
        <w:gridCol w:w="4262"/>
        <w:gridCol w:w="5566"/>
      </w:tblGrid>
      <w:tr w:rsidR="002B425D" w:rsidRPr="00A67CAE" w:rsidTr="00C02B10">
        <w:trPr>
          <w:trHeight w:val="750"/>
        </w:trPr>
        <w:tc>
          <w:tcPr>
            <w:tcW w:w="4262" w:type="dxa"/>
            <w:tcBorders>
              <w:top w:val="single" w:sz="4" w:space="0" w:color="auto"/>
              <w:left w:val="single" w:sz="4" w:space="0" w:color="auto"/>
              <w:bottom w:val="single" w:sz="4" w:space="0" w:color="auto"/>
              <w:right w:val="single" w:sz="4" w:space="0" w:color="auto"/>
            </w:tcBorders>
          </w:tcPr>
          <w:p w:rsidR="002B425D" w:rsidRPr="00A67CAE" w:rsidRDefault="002B425D" w:rsidP="00C02B10">
            <w:pPr>
              <w:rPr>
                <w:sz w:val="16"/>
                <w:szCs w:val="16"/>
              </w:rPr>
            </w:pPr>
            <w:r w:rsidRPr="00A67CAE">
              <w:rPr>
                <w:sz w:val="16"/>
                <w:szCs w:val="16"/>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vAlign w:val="bottom"/>
          </w:tcPr>
          <w:p w:rsidR="002B425D" w:rsidRPr="00A67CAE" w:rsidRDefault="002B425D" w:rsidP="00C02B10">
            <w:pPr>
              <w:rPr>
                <w:sz w:val="16"/>
                <w:szCs w:val="16"/>
              </w:rPr>
            </w:pPr>
            <w:r w:rsidRPr="00A67CAE">
              <w:rPr>
                <w:sz w:val="16"/>
                <w:szCs w:val="16"/>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отдел по образованию, опеке, попечительству, спорту и работе с молодежью, МКУ «Центр организационного обеспечения деятельности органов местного самоуправления»</w:t>
            </w:r>
          </w:p>
        </w:tc>
      </w:tr>
      <w:tr w:rsidR="002B425D" w:rsidRPr="00A67CAE" w:rsidTr="00C02B10">
        <w:trPr>
          <w:trHeight w:val="2827"/>
        </w:trPr>
        <w:tc>
          <w:tcPr>
            <w:tcW w:w="4262" w:type="dxa"/>
            <w:tcBorders>
              <w:top w:val="nil"/>
              <w:left w:val="single" w:sz="4" w:space="0" w:color="auto"/>
              <w:bottom w:val="single" w:sz="4" w:space="0" w:color="auto"/>
              <w:right w:val="single" w:sz="4" w:space="0" w:color="auto"/>
            </w:tcBorders>
          </w:tcPr>
          <w:p w:rsidR="002B425D" w:rsidRPr="00A67CAE" w:rsidRDefault="002B425D" w:rsidP="00C02B10">
            <w:pPr>
              <w:rPr>
                <w:sz w:val="16"/>
                <w:szCs w:val="16"/>
              </w:rPr>
            </w:pPr>
            <w:r w:rsidRPr="00A67CAE">
              <w:rPr>
                <w:sz w:val="16"/>
                <w:szCs w:val="16"/>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tcPr>
          <w:p w:rsidR="002B425D" w:rsidRPr="00A67CAE" w:rsidRDefault="002B425D" w:rsidP="00C02B10">
            <w:pPr>
              <w:rPr>
                <w:sz w:val="16"/>
                <w:szCs w:val="16"/>
              </w:rPr>
            </w:pPr>
            <w:r w:rsidRPr="00A67CAE">
              <w:rPr>
                <w:sz w:val="16"/>
                <w:szCs w:val="16"/>
              </w:rPr>
              <w:t>1.1. Обеспечение жильем молодых семей.</w:t>
            </w:r>
          </w:p>
          <w:p w:rsidR="002B425D" w:rsidRPr="00A67CAE" w:rsidRDefault="002B425D" w:rsidP="00C02B10">
            <w:pPr>
              <w:rPr>
                <w:sz w:val="16"/>
                <w:szCs w:val="16"/>
              </w:rPr>
            </w:pPr>
            <w:r w:rsidRPr="00A67CAE">
              <w:rPr>
                <w:sz w:val="16"/>
                <w:szCs w:val="16"/>
              </w:rPr>
              <w:t>1.2. 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p w:rsidR="002B425D" w:rsidRPr="00A67CAE" w:rsidRDefault="002B425D" w:rsidP="00C02B10">
            <w:pPr>
              <w:rPr>
                <w:sz w:val="16"/>
                <w:szCs w:val="16"/>
              </w:rPr>
            </w:pPr>
            <w:r w:rsidRPr="00A67CAE">
              <w:rPr>
                <w:sz w:val="16"/>
                <w:szCs w:val="16"/>
              </w:rPr>
              <w:t>1.3.Газификация Панинского муниципального района.</w:t>
            </w:r>
          </w:p>
        </w:tc>
      </w:tr>
      <w:tr w:rsidR="002B425D" w:rsidRPr="00A67CAE" w:rsidTr="00C02B10">
        <w:trPr>
          <w:trHeight w:val="750"/>
        </w:trPr>
        <w:tc>
          <w:tcPr>
            <w:tcW w:w="4262" w:type="dxa"/>
            <w:tcBorders>
              <w:top w:val="nil"/>
              <w:left w:val="single" w:sz="4" w:space="0" w:color="auto"/>
              <w:bottom w:val="single" w:sz="4" w:space="0" w:color="auto"/>
              <w:right w:val="single" w:sz="4" w:space="0" w:color="auto"/>
            </w:tcBorders>
          </w:tcPr>
          <w:p w:rsidR="002B425D" w:rsidRPr="00A67CAE" w:rsidRDefault="002B425D" w:rsidP="00C02B10">
            <w:pPr>
              <w:rPr>
                <w:sz w:val="16"/>
                <w:szCs w:val="16"/>
              </w:rPr>
            </w:pPr>
            <w:r w:rsidRPr="00A67CAE">
              <w:rPr>
                <w:sz w:val="16"/>
                <w:szCs w:val="16"/>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2B425D" w:rsidRPr="00A67CAE" w:rsidRDefault="002B425D" w:rsidP="00C02B10">
            <w:pPr>
              <w:rPr>
                <w:sz w:val="16"/>
                <w:szCs w:val="16"/>
              </w:rPr>
            </w:pPr>
            <w:r w:rsidRPr="00A67CAE">
              <w:rPr>
                <w:sz w:val="16"/>
                <w:szCs w:val="16"/>
              </w:rPr>
              <w:t>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(муниципальных) обязательств по обеспечению жильем отдельных категорий граждан, нуждающихся в обеспечении жильем.</w:t>
            </w:r>
          </w:p>
        </w:tc>
      </w:tr>
      <w:tr w:rsidR="002B425D" w:rsidRPr="00A67CAE" w:rsidTr="00C02B10">
        <w:trPr>
          <w:trHeight w:val="750"/>
        </w:trPr>
        <w:tc>
          <w:tcPr>
            <w:tcW w:w="4262" w:type="dxa"/>
            <w:tcBorders>
              <w:top w:val="nil"/>
              <w:left w:val="single" w:sz="4" w:space="0" w:color="auto"/>
              <w:bottom w:val="single" w:sz="4" w:space="0" w:color="auto"/>
              <w:right w:val="single" w:sz="4" w:space="0" w:color="auto"/>
            </w:tcBorders>
          </w:tcPr>
          <w:p w:rsidR="002B425D" w:rsidRPr="00A67CAE" w:rsidRDefault="002B425D" w:rsidP="00C02B10">
            <w:pPr>
              <w:rPr>
                <w:sz w:val="16"/>
                <w:szCs w:val="16"/>
              </w:rPr>
            </w:pPr>
            <w:r w:rsidRPr="00A67CAE">
              <w:rPr>
                <w:sz w:val="16"/>
                <w:szCs w:val="16"/>
              </w:rPr>
              <w:lastRenderedPageBreak/>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2B425D" w:rsidRPr="00A67CAE" w:rsidRDefault="002B425D" w:rsidP="00C02B10">
            <w:pPr>
              <w:rPr>
                <w:sz w:val="16"/>
                <w:szCs w:val="16"/>
              </w:rPr>
            </w:pPr>
            <w:r w:rsidRPr="00A67CAE">
              <w:rPr>
                <w:sz w:val="16"/>
                <w:szCs w:val="16"/>
              </w:rPr>
              <w:t xml:space="preserve">1. Содействие формированию и развитию некоммерческого жилищного фонда для граждан, имеющих невысокий уровень дохода. </w:t>
            </w:r>
          </w:p>
          <w:p w:rsidR="002B425D" w:rsidRPr="00A67CAE" w:rsidRDefault="002B425D" w:rsidP="00C02B10">
            <w:pPr>
              <w:rPr>
                <w:sz w:val="16"/>
                <w:szCs w:val="16"/>
              </w:rPr>
            </w:pPr>
            <w:r w:rsidRPr="00A67CAE">
              <w:rPr>
                <w:sz w:val="16"/>
                <w:szCs w:val="16"/>
              </w:rPr>
              <w:t>2. Создание условий для развития массового жилищного строительства, в том числе малоэтажного; обеспечение земельных участков в целях жилищного строительства социальной, инженерной и транспортной инфраструктурой.</w:t>
            </w:r>
          </w:p>
          <w:p w:rsidR="002B425D" w:rsidRPr="00A67CAE" w:rsidRDefault="002B425D" w:rsidP="00C02B10">
            <w:pPr>
              <w:rPr>
                <w:sz w:val="16"/>
                <w:szCs w:val="16"/>
              </w:rPr>
            </w:pPr>
            <w:r w:rsidRPr="00A67CAE">
              <w:rPr>
                <w:sz w:val="16"/>
                <w:szCs w:val="16"/>
              </w:rPr>
              <w:t xml:space="preserve">3. Обеспечение предоставления молодым семьям-участникам Программы социальных выплат на приобретение или строительство жилья экономкласса. </w:t>
            </w:r>
          </w:p>
          <w:p w:rsidR="002B425D" w:rsidRPr="00A67CAE" w:rsidRDefault="002B425D" w:rsidP="00C02B10">
            <w:pPr>
              <w:rPr>
                <w:sz w:val="16"/>
                <w:szCs w:val="16"/>
              </w:rPr>
            </w:pPr>
            <w:r w:rsidRPr="00A67CAE">
              <w:rPr>
                <w:sz w:val="16"/>
                <w:szCs w:val="16"/>
              </w:rPr>
              <w:t>4.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2B425D" w:rsidRPr="00A67CAE" w:rsidRDefault="002B425D" w:rsidP="00C02B10">
            <w:pPr>
              <w:rPr>
                <w:b/>
                <w:bCs/>
                <w:sz w:val="16"/>
                <w:szCs w:val="16"/>
              </w:rPr>
            </w:pPr>
            <w:r w:rsidRPr="00A67CAE">
              <w:rPr>
                <w:sz w:val="16"/>
                <w:szCs w:val="16"/>
              </w:rPr>
              <w:t>5. Создание условий для повышения уровня газификации жилого фонда района, предприятий жилищно-коммунального хозяйства, промышленных и иных предприятий и организаций.</w:t>
            </w:r>
          </w:p>
        </w:tc>
      </w:tr>
      <w:tr w:rsidR="002B425D" w:rsidRPr="00A67CAE" w:rsidTr="00C02B10">
        <w:trPr>
          <w:trHeight w:val="1125"/>
        </w:trPr>
        <w:tc>
          <w:tcPr>
            <w:tcW w:w="4262" w:type="dxa"/>
            <w:tcBorders>
              <w:top w:val="nil"/>
              <w:left w:val="single" w:sz="4" w:space="0" w:color="auto"/>
              <w:bottom w:val="single" w:sz="4" w:space="0" w:color="auto"/>
              <w:right w:val="single" w:sz="4" w:space="0" w:color="auto"/>
            </w:tcBorders>
          </w:tcPr>
          <w:p w:rsidR="002B425D" w:rsidRPr="00A67CAE" w:rsidRDefault="002B425D" w:rsidP="00C02B10">
            <w:pPr>
              <w:rPr>
                <w:sz w:val="16"/>
                <w:szCs w:val="16"/>
              </w:rPr>
            </w:pPr>
            <w:r w:rsidRPr="00A67CAE">
              <w:rPr>
                <w:sz w:val="16"/>
                <w:szCs w:val="16"/>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2B425D" w:rsidRPr="00A67CAE" w:rsidRDefault="002B425D" w:rsidP="00C02B10">
            <w:pPr>
              <w:rPr>
                <w:sz w:val="16"/>
                <w:szCs w:val="16"/>
              </w:rPr>
            </w:pPr>
            <w:r w:rsidRPr="00A67CAE">
              <w:rPr>
                <w:sz w:val="16"/>
                <w:szCs w:val="16"/>
              </w:rPr>
              <w:t>1. Общая площадь жилых помещений во введенных в отчетном году жилых домах, тысяч кв. метров;</w:t>
            </w:r>
          </w:p>
          <w:p w:rsidR="002B425D" w:rsidRPr="00A67CAE" w:rsidRDefault="002B425D" w:rsidP="00C02B10">
            <w:pPr>
              <w:rPr>
                <w:sz w:val="16"/>
                <w:szCs w:val="16"/>
              </w:rPr>
            </w:pPr>
            <w:r w:rsidRPr="00A67CAE">
              <w:rPr>
                <w:sz w:val="16"/>
                <w:szCs w:val="16"/>
              </w:rPr>
              <w:t>2. Количество граждан получивших государственную (муниципальную)   поддержку на улучшение жилищных условий в рамках Программы, человек.</w:t>
            </w:r>
          </w:p>
        </w:tc>
      </w:tr>
      <w:tr w:rsidR="002B425D" w:rsidRPr="00A67CAE" w:rsidTr="00C02B10">
        <w:trPr>
          <w:trHeight w:val="750"/>
        </w:trPr>
        <w:tc>
          <w:tcPr>
            <w:tcW w:w="4262" w:type="dxa"/>
            <w:tcBorders>
              <w:top w:val="nil"/>
              <w:left w:val="single" w:sz="4" w:space="0" w:color="auto"/>
              <w:bottom w:val="single" w:sz="4" w:space="0" w:color="auto"/>
              <w:right w:val="single" w:sz="4" w:space="0" w:color="auto"/>
            </w:tcBorders>
          </w:tcPr>
          <w:p w:rsidR="002B425D" w:rsidRPr="00A67CAE" w:rsidRDefault="002B425D" w:rsidP="00C02B10">
            <w:pPr>
              <w:rPr>
                <w:sz w:val="16"/>
                <w:szCs w:val="16"/>
              </w:rPr>
            </w:pPr>
            <w:r w:rsidRPr="00A67CAE">
              <w:rPr>
                <w:sz w:val="16"/>
                <w:szCs w:val="16"/>
              </w:rP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vAlign w:val="center"/>
          </w:tcPr>
          <w:p w:rsidR="002B425D" w:rsidRPr="00A67CAE" w:rsidRDefault="002B425D" w:rsidP="00C02B10">
            <w:pPr>
              <w:rPr>
                <w:sz w:val="16"/>
                <w:szCs w:val="16"/>
              </w:rPr>
            </w:pPr>
            <w:r w:rsidRPr="00A67CAE">
              <w:rPr>
                <w:sz w:val="16"/>
                <w:szCs w:val="16"/>
              </w:rPr>
              <w:t>1 этап  2014-2020 годы  </w:t>
            </w:r>
          </w:p>
        </w:tc>
      </w:tr>
      <w:tr w:rsidR="002B425D" w:rsidRPr="00A67CAE" w:rsidTr="00C02B10">
        <w:trPr>
          <w:trHeight w:val="2325"/>
        </w:trPr>
        <w:tc>
          <w:tcPr>
            <w:tcW w:w="4262" w:type="dxa"/>
            <w:tcBorders>
              <w:top w:val="nil"/>
              <w:left w:val="single" w:sz="4" w:space="0" w:color="auto"/>
              <w:bottom w:val="single" w:sz="4" w:space="0" w:color="auto"/>
              <w:right w:val="single" w:sz="4" w:space="0" w:color="auto"/>
            </w:tcBorders>
          </w:tcPr>
          <w:p w:rsidR="002B425D" w:rsidRPr="00A67CAE" w:rsidRDefault="002B425D" w:rsidP="00C02B10">
            <w:pPr>
              <w:rPr>
                <w:sz w:val="16"/>
                <w:szCs w:val="16"/>
              </w:rPr>
            </w:pPr>
            <w:r w:rsidRPr="00A67CAE">
              <w:rPr>
                <w:sz w:val="16"/>
                <w:szCs w:val="16"/>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2B425D" w:rsidRPr="00A67CAE" w:rsidRDefault="002B425D" w:rsidP="00C02B10">
            <w:pPr>
              <w:pStyle w:val="ConsPlusCell"/>
              <w:snapToGrid w:val="0"/>
              <w:jc w:val="both"/>
              <w:rPr>
                <w:rFonts w:ascii="Times New Roman" w:hAnsi="Times New Roman" w:cs="Times New Roman"/>
                <w:color w:val="000000"/>
                <w:sz w:val="16"/>
                <w:szCs w:val="16"/>
              </w:rPr>
            </w:pPr>
            <w:r w:rsidRPr="00A67CAE">
              <w:rPr>
                <w:rFonts w:ascii="Times New Roman" w:hAnsi="Times New Roman" w:cs="Times New Roman"/>
                <w:color w:val="000000"/>
                <w:sz w:val="16"/>
                <w:szCs w:val="16"/>
              </w:rPr>
              <w:t>Общий объем финансирования подпрограммы- 90212,4 тыс.руб., в том числе:</w:t>
            </w:r>
          </w:p>
          <w:p w:rsidR="002B425D" w:rsidRPr="00A67CAE" w:rsidRDefault="002B425D" w:rsidP="00C02B10">
            <w:pPr>
              <w:pStyle w:val="ConsPlusCell"/>
              <w:snapToGrid w:val="0"/>
              <w:jc w:val="both"/>
              <w:rPr>
                <w:rFonts w:ascii="Times New Roman" w:hAnsi="Times New Roman" w:cs="Times New Roman"/>
                <w:color w:val="000000"/>
                <w:sz w:val="16"/>
                <w:szCs w:val="16"/>
              </w:rPr>
            </w:pPr>
            <w:r w:rsidRPr="00A67CAE">
              <w:rPr>
                <w:rFonts w:ascii="Times New Roman" w:hAnsi="Times New Roman" w:cs="Times New Roman"/>
                <w:color w:val="000000"/>
                <w:sz w:val="16"/>
                <w:szCs w:val="16"/>
              </w:rPr>
              <w:t>Федеральный бюджет- 4003,9 тыс.рублей</w:t>
            </w:r>
          </w:p>
          <w:p w:rsidR="002B425D" w:rsidRPr="00A67CAE" w:rsidRDefault="002B425D" w:rsidP="00C02B10">
            <w:pPr>
              <w:pStyle w:val="ConsPlusCell"/>
              <w:snapToGrid w:val="0"/>
              <w:jc w:val="both"/>
              <w:rPr>
                <w:rFonts w:ascii="Times New Roman" w:hAnsi="Times New Roman" w:cs="Times New Roman"/>
                <w:color w:val="000000"/>
                <w:sz w:val="16"/>
                <w:szCs w:val="16"/>
              </w:rPr>
            </w:pPr>
            <w:r w:rsidRPr="00A67CAE">
              <w:rPr>
                <w:rFonts w:ascii="Times New Roman" w:hAnsi="Times New Roman" w:cs="Times New Roman"/>
                <w:color w:val="000000"/>
                <w:sz w:val="16"/>
                <w:szCs w:val="16"/>
              </w:rPr>
              <w:t>Областной бюджет- 49282,7 тыс.рублей</w:t>
            </w:r>
          </w:p>
          <w:p w:rsidR="002B425D" w:rsidRPr="00A67CAE" w:rsidRDefault="002B425D" w:rsidP="00C02B10">
            <w:pPr>
              <w:pStyle w:val="ConsPlusCell"/>
              <w:snapToGrid w:val="0"/>
              <w:jc w:val="both"/>
              <w:rPr>
                <w:rFonts w:ascii="Times New Roman" w:hAnsi="Times New Roman" w:cs="Times New Roman"/>
                <w:color w:val="000000"/>
                <w:sz w:val="16"/>
                <w:szCs w:val="16"/>
              </w:rPr>
            </w:pPr>
            <w:r w:rsidRPr="00A67CAE">
              <w:rPr>
                <w:rFonts w:ascii="Times New Roman" w:hAnsi="Times New Roman" w:cs="Times New Roman"/>
                <w:color w:val="000000"/>
                <w:sz w:val="16"/>
                <w:szCs w:val="16"/>
              </w:rPr>
              <w:t>Муниципального района- 9773,1 тыс.рублей</w:t>
            </w:r>
          </w:p>
          <w:p w:rsidR="002B425D" w:rsidRPr="00A67CAE" w:rsidRDefault="002B425D" w:rsidP="00C02B10">
            <w:pPr>
              <w:pStyle w:val="ConsPlusCell"/>
              <w:snapToGrid w:val="0"/>
              <w:jc w:val="both"/>
              <w:rPr>
                <w:rFonts w:ascii="Times New Roman" w:hAnsi="Times New Roman" w:cs="Times New Roman"/>
                <w:color w:val="000000"/>
                <w:sz w:val="16"/>
                <w:szCs w:val="16"/>
              </w:rPr>
            </w:pPr>
            <w:r w:rsidRPr="00A67CAE">
              <w:rPr>
                <w:rFonts w:ascii="Times New Roman" w:hAnsi="Times New Roman" w:cs="Times New Roman"/>
                <w:color w:val="000000"/>
                <w:sz w:val="16"/>
                <w:szCs w:val="16"/>
              </w:rPr>
              <w:t>Бюджет поселения-8,8 тыс.рублей</w:t>
            </w:r>
          </w:p>
          <w:p w:rsidR="002B425D" w:rsidRPr="00A67CAE" w:rsidRDefault="002B425D" w:rsidP="00C02B10">
            <w:pPr>
              <w:pStyle w:val="ConsPlusCell"/>
              <w:snapToGrid w:val="0"/>
              <w:jc w:val="both"/>
              <w:rPr>
                <w:rFonts w:ascii="Times New Roman" w:hAnsi="Times New Roman" w:cs="Times New Roman"/>
                <w:color w:val="000000"/>
                <w:sz w:val="16"/>
                <w:szCs w:val="16"/>
              </w:rPr>
            </w:pPr>
            <w:r w:rsidRPr="00A67CAE">
              <w:rPr>
                <w:rFonts w:ascii="Times New Roman" w:hAnsi="Times New Roman" w:cs="Times New Roman"/>
                <w:color w:val="000000"/>
                <w:sz w:val="16"/>
                <w:szCs w:val="16"/>
              </w:rPr>
              <w:t>Внебюджетные источники–27143,9 тыс.руб.</w:t>
            </w:r>
          </w:p>
        </w:tc>
      </w:tr>
      <w:tr w:rsidR="002B425D" w:rsidRPr="00A67CAE" w:rsidTr="00C02B10">
        <w:trPr>
          <w:trHeight w:val="1500"/>
        </w:trPr>
        <w:tc>
          <w:tcPr>
            <w:tcW w:w="4262" w:type="dxa"/>
            <w:tcBorders>
              <w:top w:val="nil"/>
              <w:left w:val="single" w:sz="4" w:space="0" w:color="auto"/>
              <w:bottom w:val="single" w:sz="4" w:space="0" w:color="auto"/>
              <w:right w:val="single" w:sz="4" w:space="0" w:color="auto"/>
            </w:tcBorders>
          </w:tcPr>
          <w:p w:rsidR="002B425D" w:rsidRPr="00A67CAE" w:rsidRDefault="002B425D" w:rsidP="00C02B10">
            <w:pPr>
              <w:rPr>
                <w:sz w:val="16"/>
                <w:szCs w:val="16"/>
              </w:rPr>
            </w:pPr>
            <w:r w:rsidRPr="00A67CAE">
              <w:rPr>
                <w:sz w:val="16"/>
                <w:szCs w:val="16"/>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vAlign w:val="center"/>
          </w:tcPr>
          <w:p w:rsidR="002B425D" w:rsidRPr="00A67CAE" w:rsidRDefault="002B425D" w:rsidP="00C02B10">
            <w:pPr>
              <w:rPr>
                <w:sz w:val="16"/>
                <w:szCs w:val="16"/>
              </w:rPr>
            </w:pPr>
            <w:r w:rsidRPr="00A67CAE">
              <w:rPr>
                <w:sz w:val="16"/>
                <w:szCs w:val="16"/>
              </w:rPr>
              <w:t>1. Обеспечение жильем с помощью предоставления государственной  (муниципальной) поддержки 72 семьи.</w:t>
            </w:r>
          </w:p>
          <w:p w:rsidR="002B425D" w:rsidRPr="00A67CAE" w:rsidRDefault="002B425D" w:rsidP="00C02B10">
            <w:pPr>
              <w:rPr>
                <w:sz w:val="16"/>
                <w:szCs w:val="16"/>
              </w:rPr>
            </w:pPr>
            <w:r w:rsidRPr="00A67CAE">
              <w:rPr>
                <w:sz w:val="16"/>
                <w:szCs w:val="16"/>
              </w:rPr>
              <w:t>2. Обеспечение земельных участков, предназначенных для предоставления семьям, имеющим трех и более детей,</w:t>
            </w:r>
          </w:p>
          <w:p w:rsidR="002B425D" w:rsidRPr="00A67CAE" w:rsidRDefault="002B425D" w:rsidP="00C02B10">
            <w:pPr>
              <w:rPr>
                <w:sz w:val="16"/>
                <w:szCs w:val="16"/>
              </w:rPr>
            </w:pPr>
            <w:r w:rsidRPr="00A67CAE">
              <w:rPr>
                <w:sz w:val="16"/>
                <w:szCs w:val="16"/>
              </w:rPr>
              <w:t xml:space="preserve">инженерной инфраструктурой. </w:t>
            </w:r>
          </w:p>
          <w:p w:rsidR="002B425D" w:rsidRPr="00A67CAE" w:rsidRDefault="002B425D" w:rsidP="00C02B10">
            <w:pPr>
              <w:rPr>
                <w:sz w:val="16"/>
                <w:szCs w:val="16"/>
              </w:rPr>
            </w:pPr>
            <w:r w:rsidRPr="00A67CAE">
              <w:rPr>
                <w:sz w:val="16"/>
                <w:szCs w:val="16"/>
              </w:rPr>
              <w:t>3. Развитие рынка доступного жилья экономкласса.</w:t>
            </w:r>
          </w:p>
          <w:p w:rsidR="002B425D" w:rsidRPr="00A67CAE" w:rsidRDefault="002B425D" w:rsidP="00C02B10">
            <w:pPr>
              <w:rPr>
                <w:sz w:val="16"/>
                <w:szCs w:val="16"/>
              </w:rPr>
            </w:pPr>
            <w:r w:rsidRPr="00A67CAE">
              <w:rPr>
                <w:sz w:val="16"/>
                <w:szCs w:val="16"/>
              </w:rPr>
              <w:t xml:space="preserve">4. Строительство (реконструкция) </w:t>
            </w:r>
            <w:smartTag w:uri="urn:schemas-microsoft-com:office:smarttags" w:element="metricconverter">
              <w:smartTagPr>
                <w:attr w:name="ProductID" w:val="31,61 км"/>
              </w:smartTagPr>
              <w:r w:rsidRPr="00A67CAE">
                <w:rPr>
                  <w:sz w:val="16"/>
                  <w:szCs w:val="16"/>
                </w:rPr>
                <w:t>31,61 км</w:t>
              </w:r>
            </w:smartTag>
            <w:r w:rsidRPr="00A67CAE">
              <w:rPr>
                <w:sz w:val="16"/>
                <w:szCs w:val="16"/>
              </w:rPr>
              <w:t xml:space="preserve"> газовых сетей и 2-х котельных, погашение кредиторской задолженности по 2 котельным.</w:t>
            </w:r>
          </w:p>
        </w:tc>
      </w:tr>
    </w:tbl>
    <w:p w:rsidR="002B425D" w:rsidRPr="00A67CAE" w:rsidRDefault="002B425D" w:rsidP="002B425D">
      <w:pPr>
        <w:rPr>
          <w:sz w:val="16"/>
          <w:szCs w:val="16"/>
        </w:rPr>
      </w:pP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rPr>
        <w:t>1. Общая характеристика сферы реализации муниципальной подпрограммы, описание основных проблем в указанной сфере и прогноз ее развития.</w:t>
      </w: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rPr>
        <w:t xml:space="preserve">Сферой реализации Подпрограммы является жилищное строительство. </w:t>
      </w:r>
    </w:p>
    <w:p w:rsidR="002B425D" w:rsidRPr="00A67CAE" w:rsidRDefault="002B425D" w:rsidP="002B425D">
      <w:pPr>
        <w:rPr>
          <w:sz w:val="16"/>
          <w:szCs w:val="16"/>
        </w:rPr>
      </w:pPr>
      <w:r w:rsidRPr="00A67CAE">
        <w:rPr>
          <w:sz w:val="16"/>
          <w:szCs w:val="16"/>
        </w:rPr>
        <w:t>Создание условий для решения жилищной проблемы населения Панинского муниципального района является ключевой и неотъемлемой частью повышения качества жизни населения и стабилизации социально-экономического положения в районе.</w:t>
      </w:r>
    </w:p>
    <w:p w:rsidR="002B425D" w:rsidRPr="00A67CAE" w:rsidRDefault="002B425D" w:rsidP="002B425D">
      <w:pPr>
        <w:rPr>
          <w:sz w:val="16"/>
          <w:szCs w:val="16"/>
        </w:rPr>
      </w:pPr>
      <w:r w:rsidRPr="00A67CAE">
        <w:rPr>
          <w:sz w:val="16"/>
          <w:szCs w:val="16"/>
        </w:rPr>
        <w:t xml:space="preserve">Данные социологических исследований показывают, что жилищная проблема стоит перед 60 процентами российских семей, в той или иной степени неудовлетворенных жилищными условиями, что характерно и для Панинского района в составе Воронежской области. При этом для 32 процентов семей жилищная проблема стоит достаточно остро и требует решения в ближайшие 3 года. По оценкам экспертов для удовлетворения общей потребности населения необходимо увеличить жилищный фонд на 46 процентов. </w:t>
      </w:r>
    </w:p>
    <w:p w:rsidR="002B425D" w:rsidRPr="00A67CAE" w:rsidRDefault="002B425D" w:rsidP="002B425D">
      <w:pPr>
        <w:rPr>
          <w:sz w:val="16"/>
          <w:szCs w:val="16"/>
        </w:rPr>
      </w:pPr>
      <w:r w:rsidRPr="00A67CAE">
        <w:rPr>
          <w:sz w:val="16"/>
          <w:szCs w:val="16"/>
        </w:rPr>
        <w:t>Наряду со слабо развитой конкуренцией среди застройщиков и бюрократической системой предоставления земельных участков, проблемами также являются отсутствие земельных участков, обустроенных инженерной и транспортной инфраструктурой, механизмов привлечения частных инвестиционных и кредитных ресурсов в строительство и модернизацию инженерной инфраструктуры, а также непрозрачные и обременительные для застройщика условия присоединения к системам коммунальной инфраструктуры.</w:t>
      </w:r>
    </w:p>
    <w:p w:rsidR="002B425D" w:rsidRPr="00A67CAE" w:rsidRDefault="002B425D" w:rsidP="002B425D">
      <w:pPr>
        <w:rPr>
          <w:sz w:val="16"/>
          <w:szCs w:val="16"/>
        </w:rPr>
      </w:pPr>
      <w:r w:rsidRPr="00A67CAE">
        <w:rPr>
          <w:sz w:val="16"/>
          <w:szCs w:val="16"/>
        </w:rPr>
        <w:t>Каждый застройщик старается минимизировать затраты на строительство инженерных сетей, приобретая строительную площадку с минимальными затратами на ее подготовку. Таких площадок все меньше, многие требуют дополнительных капитальных затрат на отселение, снос и строительство инженерных сетей.</w:t>
      </w:r>
    </w:p>
    <w:p w:rsidR="002B425D" w:rsidRPr="00A67CAE" w:rsidRDefault="002B425D" w:rsidP="002B425D">
      <w:pPr>
        <w:rPr>
          <w:sz w:val="16"/>
          <w:szCs w:val="16"/>
        </w:rPr>
      </w:pPr>
      <w:r w:rsidRPr="00A67CAE">
        <w:rPr>
          <w:sz w:val="16"/>
          <w:szCs w:val="16"/>
        </w:rPr>
        <w:t>В тоже время наряду с высокими показателями индивидуального жилищного строительства остаются проблемы, связанные с внедрением рыночных отношений в сферу жилищного строительства. Эти проблемы препятствуют эффективному решению вопросов улучшения жилищных условий граждан, желающих проживать в индивидуальном доме на собственном участке.</w:t>
      </w:r>
    </w:p>
    <w:p w:rsidR="002B425D" w:rsidRPr="00A67CAE" w:rsidRDefault="002B425D" w:rsidP="002B425D">
      <w:pPr>
        <w:rPr>
          <w:sz w:val="16"/>
          <w:szCs w:val="16"/>
        </w:rPr>
      </w:pPr>
      <w:r w:rsidRPr="00A67CAE">
        <w:rPr>
          <w:sz w:val="16"/>
          <w:szCs w:val="16"/>
        </w:rPr>
        <w:t>Современное состояние градостроительства и стоящие перед районом задачи требуют комплексного и системного подхода к осуществлению жилищного строительства на территории района, в первую очередь малоэтажного и индивидуального. Опыт других субъектов Российской Федерации показывает, что в настоящее время наиболее эффективным способом решения задачи жилищного строительства является комплексная застройка.</w:t>
      </w:r>
    </w:p>
    <w:p w:rsidR="002B425D" w:rsidRPr="00A67CAE" w:rsidRDefault="002B425D" w:rsidP="002B425D">
      <w:pPr>
        <w:rPr>
          <w:sz w:val="16"/>
          <w:szCs w:val="16"/>
        </w:rPr>
      </w:pPr>
      <w:r w:rsidRPr="00A67CAE">
        <w:rPr>
          <w:sz w:val="16"/>
          <w:szCs w:val="16"/>
        </w:rPr>
        <w:t>Сложившиеся проблемы предопределяют цель и задачи настоящей подпрограммы, а также систему основных мероприятий.</w:t>
      </w:r>
    </w:p>
    <w:p w:rsidR="002B425D" w:rsidRPr="00A67CAE" w:rsidRDefault="002B425D" w:rsidP="002B425D">
      <w:pPr>
        <w:rPr>
          <w:sz w:val="16"/>
          <w:szCs w:val="16"/>
        </w:rPr>
      </w:pPr>
      <w:r w:rsidRPr="00A67CAE">
        <w:rPr>
          <w:sz w:val="16"/>
          <w:szCs w:val="16"/>
        </w:rPr>
        <w:t>Для наращивания годовых темпов ввода жилья, повышения доступности жилья для населения и стабилизации ситуации на рынке жилищного строительства необходимо дальнейшее использование программно-целевого метода, предусматривающего единый комплекс мероприятий, направленных на:</w:t>
      </w:r>
    </w:p>
    <w:p w:rsidR="002B425D" w:rsidRPr="00A67CAE" w:rsidRDefault="002B425D" w:rsidP="002B425D">
      <w:pPr>
        <w:rPr>
          <w:sz w:val="16"/>
          <w:szCs w:val="16"/>
        </w:rPr>
      </w:pPr>
      <w:r w:rsidRPr="00A67CAE">
        <w:rPr>
          <w:sz w:val="16"/>
          <w:szCs w:val="16"/>
        </w:rPr>
        <w:t>- развитие инженерной, социальной и транспортной инфраструктуры;</w:t>
      </w:r>
    </w:p>
    <w:p w:rsidR="002B425D" w:rsidRPr="00A67CAE" w:rsidRDefault="002B425D" w:rsidP="002B425D">
      <w:pPr>
        <w:rPr>
          <w:sz w:val="16"/>
          <w:szCs w:val="16"/>
        </w:rPr>
      </w:pPr>
      <w:r w:rsidRPr="00A67CAE">
        <w:rPr>
          <w:sz w:val="16"/>
          <w:szCs w:val="16"/>
        </w:rPr>
        <w:lastRenderedPageBreak/>
        <w:t>- массовое строительство жилья экономического класса, в первую очередь малоэтажного, отвечающего современным стандартам энергоэффективности и экологичности;</w:t>
      </w:r>
    </w:p>
    <w:p w:rsidR="002B425D" w:rsidRPr="00A67CAE" w:rsidRDefault="002B425D" w:rsidP="002B425D">
      <w:pPr>
        <w:rPr>
          <w:sz w:val="16"/>
          <w:szCs w:val="16"/>
        </w:rPr>
      </w:pPr>
      <w:r w:rsidRPr="00A67CAE">
        <w:rPr>
          <w:sz w:val="16"/>
          <w:szCs w:val="16"/>
        </w:rPr>
        <w:t>- снижение административных барьеров;</w:t>
      </w:r>
    </w:p>
    <w:p w:rsidR="002B425D" w:rsidRPr="00A67CAE" w:rsidRDefault="002B425D" w:rsidP="002B425D">
      <w:pPr>
        <w:rPr>
          <w:sz w:val="16"/>
          <w:szCs w:val="16"/>
        </w:rPr>
      </w:pPr>
      <w:r w:rsidRPr="00A67CAE">
        <w:rPr>
          <w:sz w:val="16"/>
          <w:szCs w:val="16"/>
        </w:rPr>
        <w:t>- развитие конкуренции среди застройщиков;</w:t>
      </w:r>
    </w:p>
    <w:p w:rsidR="002B425D" w:rsidRPr="00A67CAE" w:rsidRDefault="002B425D" w:rsidP="002B425D">
      <w:pPr>
        <w:rPr>
          <w:sz w:val="16"/>
          <w:szCs w:val="16"/>
        </w:rPr>
      </w:pPr>
      <w:r w:rsidRPr="00A67CAE">
        <w:rPr>
          <w:sz w:val="16"/>
          <w:szCs w:val="16"/>
        </w:rPr>
        <w:t>- внедрение при строительстве малоэтажного жилья новых технологий с использованием современных энергоэффективных материалов, изделий и конструкций.</w:t>
      </w:r>
    </w:p>
    <w:p w:rsidR="002B425D" w:rsidRPr="00A67CAE" w:rsidRDefault="002B425D" w:rsidP="002B425D">
      <w:pPr>
        <w:rPr>
          <w:sz w:val="16"/>
          <w:szCs w:val="16"/>
        </w:rPr>
      </w:pPr>
      <w:r w:rsidRPr="00A67CAE">
        <w:rPr>
          <w:sz w:val="16"/>
          <w:szCs w:val="16"/>
        </w:rPr>
        <w:t>Подпрограмма должна обеспечить комплексный подход к формированию нового сегмента строительства жилья экономического класса, системной застройке территорий, а также способствовать более эффективному использованию бюджетных средств, выделяемых на эти цели.</w:t>
      </w:r>
    </w:p>
    <w:p w:rsidR="002B425D" w:rsidRPr="00A67CAE" w:rsidRDefault="002B425D" w:rsidP="002B425D">
      <w:pPr>
        <w:rPr>
          <w:sz w:val="16"/>
          <w:szCs w:val="16"/>
        </w:rPr>
      </w:pPr>
      <w:r w:rsidRPr="00A67CAE">
        <w:rPr>
          <w:sz w:val="16"/>
          <w:szCs w:val="16"/>
        </w:rPr>
        <w:t xml:space="preserve">В 2012 году на территории района за счет всех источников финансирования построено 12 квартир общей площадью 1510 кв.м. В общем вводе жилья в 2012 году – 100% приходилось на индивидуальное жилищное строительство. </w:t>
      </w:r>
    </w:p>
    <w:p w:rsidR="002B425D" w:rsidRPr="00A67CAE" w:rsidRDefault="002B425D" w:rsidP="002B425D">
      <w:pPr>
        <w:rPr>
          <w:sz w:val="16"/>
          <w:szCs w:val="16"/>
        </w:rPr>
      </w:pPr>
      <w:r w:rsidRPr="00A67CAE">
        <w:rPr>
          <w:sz w:val="16"/>
          <w:szCs w:val="16"/>
        </w:rPr>
        <w:tab/>
        <w:t>По итогам 2012 года жилищный фонд Воронежской области составил 810,6 тыс.кв.м общей площади, в том числе в городских поселениях – 143,9 тыс.кв.м (17,8% общей площади), в сельской местности – 666,7 тыс.кв.м (82,2% общей площади). В частной собственности находится около 98 процентов жилищного фонда.</w:t>
      </w:r>
    </w:p>
    <w:p w:rsidR="002B425D" w:rsidRPr="00A67CAE" w:rsidRDefault="002B425D" w:rsidP="002B425D">
      <w:pPr>
        <w:rPr>
          <w:sz w:val="16"/>
          <w:szCs w:val="16"/>
        </w:rPr>
      </w:pPr>
      <w:r w:rsidRPr="00A67CAE">
        <w:rPr>
          <w:sz w:val="16"/>
          <w:szCs w:val="16"/>
        </w:rPr>
        <w:t>Жилье все еще остается недоступным для молодых семей.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Однако такая категория населения имеет хорошие перспективы роста заработной платы по мере повышения квалификации, и государственная (муниципальная)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2B425D" w:rsidRPr="00A67CAE" w:rsidRDefault="002B425D" w:rsidP="002B425D">
      <w:pPr>
        <w:rPr>
          <w:sz w:val="16"/>
          <w:szCs w:val="16"/>
        </w:rPr>
      </w:pPr>
      <w:r w:rsidRPr="00A67CAE">
        <w:rPr>
          <w:sz w:val="16"/>
          <w:szCs w:val="16"/>
        </w:rPr>
        <w:t>В текущих условиях, когда практически все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граждан средств для уплаты первоначального взноса по жилищному или ипотечному жилищному кредиту, а также высокая процентная ставка за использование кредитных средств.</w:t>
      </w:r>
    </w:p>
    <w:p w:rsidR="002B425D" w:rsidRPr="00A67CAE" w:rsidRDefault="002B425D" w:rsidP="002B425D">
      <w:pPr>
        <w:rPr>
          <w:sz w:val="16"/>
          <w:szCs w:val="16"/>
        </w:rPr>
      </w:pPr>
      <w:r w:rsidRPr="00A67CAE">
        <w:rPr>
          <w:sz w:val="16"/>
          <w:szCs w:val="16"/>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Решение жилищной проблемы молодых граждан России позволит сформировать экономически активный слой населения.</w:t>
      </w:r>
    </w:p>
    <w:p w:rsidR="002B425D" w:rsidRPr="00A67CAE" w:rsidRDefault="002B425D" w:rsidP="002B425D">
      <w:pPr>
        <w:rPr>
          <w:sz w:val="16"/>
          <w:szCs w:val="16"/>
        </w:rPr>
      </w:pPr>
      <w:r w:rsidRPr="00A67CAE">
        <w:rPr>
          <w:sz w:val="16"/>
          <w:szCs w:val="16"/>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72.</w:t>
      </w:r>
    </w:p>
    <w:p w:rsidR="002B425D" w:rsidRPr="00A67CAE" w:rsidRDefault="002B425D" w:rsidP="002B425D">
      <w:pPr>
        <w:rPr>
          <w:sz w:val="16"/>
          <w:szCs w:val="16"/>
        </w:rPr>
      </w:pPr>
      <w:r w:rsidRPr="00A67CAE">
        <w:rPr>
          <w:sz w:val="16"/>
          <w:szCs w:val="16"/>
        </w:rPr>
        <w:t>Право молодой семьи – участницы подпрограммы  «Обеспечение жильем молодых семей» федеральной целевой программы «Жилище» на 2015-2020 годы (далее-подпрограмма)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2B425D" w:rsidRPr="00A67CAE" w:rsidRDefault="002B425D" w:rsidP="002B425D">
      <w:pPr>
        <w:rPr>
          <w:sz w:val="16"/>
          <w:szCs w:val="16"/>
        </w:rPr>
      </w:pPr>
      <w:r w:rsidRPr="00A67CAE">
        <w:rPr>
          <w:sz w:val="16"/>
          <w:szCs w:val="16"/>
        </w:rPr>
        <w:t xml:space="preserve">Срок действия свидетельства о праве на получение социальной выплаты составляет не более 7 месяцев с даты выдачи, указанной в этом свидетельстве. </w:t>
      </w:r>
    </w:p>
    <w:p w:rsidR="002B425D" w:rsidRPr="00A67CAE" w:rsidRDefault="002B425D" w:rsidP="002B425D">
      <w:pPr>
        <w:rPr>
          <w:sz w:val="16"/>
          <w:szCs w:val="16"/>
        </w:rPr>
      </w:pPr>
      <w:r w:rsidRPr="00A67CAE">
        <w:rPr>
          <w:sz w:val="16"/>
          <w:szCs w:val="16"/>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2B425D" w:rsidRPr="00A67CAE" w:rsidRDefault="002B425D" w:rsidP="002B425D">
      <w:pPr>
        <w:rPr>
          <w:sz w:val="16"/>
          <w:szCs w:val="16"/>
        </w:rPr>
      </w:pPr>
      <w:r w:rsidRPr="00A67CAE">
        <w:rPr>
          <w:sz w:val="16"/>
          <w:szCs w:val="16"/>
        </w:rPr>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2B425D" w:rsidRPr="00A67CAE" w:rsidRDefault="002B425D" w:rsidP="002B425D">
      <w:pPr>
        <w:rPr>
          <w:sz w:val="16"/>
          <w:szCs w:val="16"/>
        </w:rPr>
      </w:pPr>
      <w:r w:rsidRPr="00A67CAE">
        <w:rPr>
          <w:sz w:val="16"/>
          <w:szCs w:val="16"/>
        </w:rPr>
        <w:t>- носит межотраслевой и межведомственный характер и не может быть решена без участия областного центра;</w:t>
      </w:r>
    </w:p>
    <w:p w:rsidR="002B425D" w:rsidRPr="00A67CAE" w:rsidRDefault="002B425D" w:rsidP="002B425D">
      <w:pPr>
        <w:rPr>
          <w:sz w:val="16"/>
          <w:szCs w:val="16"/>
        </w:rPr>
      </w:pPr>
      <w:r w:rsidRPr="00A67CAE">
        <w:rPr>
          <w:sz w:val="16"/>
          <w:szCs w:val="16"/>
        </w:rPr>
        <w:t>- не может быть решена в пределах одного финансового года и требует бюджетных расходов в течение нескольких лет;</w:t>
      </w:r>
    </w:p>
    <w:p w:rsidR="002B425D" w:rsidRPr="00A67CAE" w:rsidRDefault="002B425D" w:rsidP="002B425D">
      <w:pPr>
        <w:rPr>
          <w:sz w:val="16"/>
          <w:szCs w:val="16"/>
        </w:rPr>
      </w:pPr>
      <w:r w:rsidRPr="00A67CAE">
        <w:rPr>
          <w:sz w:val="16"/>
          <w:szCs w:val="16"/>
        </w:rPr>
        <w:t>- носит комплексный характер и ее решение окажет влияние на рост социального благополучия и общее экономическое развитие.</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В число основных задач по обеспечению жизнедеятельности населения Панинского муниципального района входит обеспечение надежного и эффективного энергоснабжения, что является основой поступательного развития экономики района и неотъемлемым фактором обеспечения комфортных условий проживания и работы населения.</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Повышение уровня газификации Панинского муниципального района позволит решить важные социально-экономические задачи:</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 создать условия для более интенсивного развития экономики района за счет внедрения новой техники и технологий, в первую очередь в перерабатывающей промышленности;</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 значительно улучшить качество жизни населения района, особенно в сельских населенных пунктах;</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 улучшить теплоснабжение жилых помещений при сохранении, а в ряде случаев и снижении, затрат на услуги жилищно-коммунального хозяйства;</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 создать условия для поквартирного отопления малоэтажных жилых домов, что практически в два раза снижает затраты на отопление жилья и горячее водоснабжение.</w:t>
      </w:r>
    </w:p>
    <w:p w:rsidR="002B425D" w:rsidRPr="00A67CAE" w:rsidRDefault="002B425D" w:rsidP="002B425D">
      <w:pPr>
        <w:rPr>
          <w:sz w:val="16"/>
          <w:szCs w:val="16"/>
        </w:rPr>
      </w:pPr>
      <w:r w:rsidRPr="00A67CAE">
        <w:rPr>
          <w:sz w:val="16"/>
          <w:szCs w:val="16"/>
        </w:rPr>
        <w:t>Одна из основных проблем, на смягчение которых направлена программа, - это невозможность приобретения жилья за счет текущих доходов  большей частью населения ввиду низких доходов и высоких цен на жилье.  Ипотека дает возможность гражданам приобрести жилье с учетом будущих доходов (возможность обслуживать кредит).</w:t>
      </w: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lang w:val="en-US"/>
        </w:rPr>
        <w:t>II</w:t>
      </w:r>
      <w:r w:rsidRPr="00A67CAE">
        <w:rPr>
          <w:sz w:val="16"/>
          <w:szCs w:val="16"/>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rPr>
        <w:t>Приоритеты и цели государственной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коммунальными услугами граждан Российской Федерации». Основными приоритетами государственной (муниципальной) политики в сфере жилищного строительства являются:</w:t>
      </w:r>
    </w:p>
    <w:p w:rsidR="002B425D" w:rsidRPr="00A67CAE" w:rsidRDefault="002B425D" w:rsidP="002B425D">
      <w:pPr>
        <w:rPr>
          <w:sz w:val="16"/>
          <w:szCs w:val="16"/>
        </w:rPr>
      </w:pPr>
      <w:r w:rsidRPr="00A67CAE">
        <w:rPr>
          <w:sz w:val="16"/>
          <w:szCs w:val="16"/>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2B425D" w:rsidRPr="00A67CAE" w:rsidRDefault="002B425D" w:rsidP="002B425D">
      <w:pPr>
        <w:rPr>
          <w:sz w:val="16"/>
          <w:szCs w:val="16"/>
        </w:rPr>
      </w:pPr>
      <w:r w:rsidRPr="00A67CAE">
        <w:rPr>
          <w:sz w:val="16"/>
          <w:szCs w:val="16"/>
        </w:rPr>
        <w:t>2. Создание некоммерческого рынка доступного жилья и развитие социального жилищного фонда для граждан, имеющих невысокий уровень дохода.</w:t>
      </w:r>
    </w:p>
    <w:p w:rsidR="002B425D" w:rsidRPr="00A67CAE" w:rsidRDefault="002B425D" w:rsidP="002B425D">
      <w:pPr>
        <w:rPr>
          <w:sz w:val="16"/>
          <w:szCs w:val="16"/>
        </w:rPr>
      </w:pPr>
      <w:r w:rsidRPr="00A67CAE">
        <w:rPr>
          <w:sz w:val="16"/>
          <w:szCs w:val="16"/>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2B425D" w:rsidRPr="00A67CAE" w:rsidRDefault="002B425D" w:rsidP="002B425D">
      <w:pPr>
        <w:rPr>
          <w:sz w:val="16"/>
          <w:szCs w:val="16"/>
        </w:rPr>
      </w:pPr>
      <w:r w:rsidRPr="00A67CAE">
        <w:rPr>
          <w:sz w:val="16"/>
          <w:szCs w:val="16"/>
        </w:rPr>
        <w:t>4. Совершенствование условий приобретения жилья на рынке, в том числе с помощью ипотечного кредитования.</w:t>
      </w:r>
    </w:p>
    <w:p w:rsidR="002B425D" w:rsidRPr="00A67CAE" w:rsidRDefault="002B425D" w:rsidP="002B425D">
      <w:pPr>
        <w:rPr>
          <w:sz w:val="16"/>
          <w:szCs w:val="16"/>
        </w:rPr>
      </w:pPr>
      <w:r w:rsidRPr="00A67CAE">
        <w:rPr>
          <w:sz w:val="16"/>
          <w:szCs w:val="16"/>
        </w:rPr>
        <w:t>Приоритеты государственной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2B425D" w:rsidRPr="00A67CAE" w:rsidRDefault="002B425D" w:rsidP="002B425D">
      <w:pPr>
        <w:rPr>
          <w:sz w:val="16"/>
          <w:szCs w:val="16"/>
        </w:rPr>
      </w:pPr>
      <w:r w:rsidRPr="00A67CAE">
        <w:rPr>
          <w:sz w:val="16"/>
          <w:szCs w:val="16"/>
        </w:rPr>
        <w:t>Снижение затрат и рисков строительства жилья экономического класса возможно обеспечить за счет:</w:t>
      </w:r>
    </w:p>
    <w:p w:rsidR="002B425D" w:rsidRPr="00A67CAE" w:rsidRDefault="002B425D" w:rsidP="002B425D">
      <w:pPr>
        <w:rPr>
          <w:sz w:val="16"/>
          <w:szCs w:val="16"/>
        </w:rPr>
      </w:pPr>
      <w:r w:rsidRPr="00A67CAE">
        <w:rPr>
          <w:sz w:val="16"/>
          <w:szCs w:val="16"/>
        </w:rPr>
        <w:lastRenderedPageBreak/>
        <w:t>- организационного содействия в выявлении и координации спроса указанных категорий граждан на приобретение жилья экономического класса;</w:t>
      </w:r>
    </w:p>
    <w:p w:rsidR="002B425D" w:rsidRPr="00A67CAE" w:rsidRDefault="002B425D" w:rsidP="002B425D">
      <w:pPr>
        <w:rPr>
          <w:sz w:val="16"/>
          <w:szCs w:val="16"/>
        </w:rPr>
      </w:pPr>
      <w:r w:rsidRPr="00A67CAE">
        <w:rPr>
          <w:sz w:val="16"/>
          <w:szCs w:val="16"/>
        </w:rPr>
        <w:t>- содействия в обеспечении земельных участков социальной и коммунальной инфраструктурой;</w:t>
      </w:r>
    </w:p>
    <w:p w:rsidR="002B425D" w:rsidRPr="00A67CAE" w:rsidRDefault="002B425D" w:rsidP="002B425D">
      <w:pPr>
        <w:rPr>
          <w:sz w:val="16"/>
          <w:szCs w:val="16"/>
        </w:rPr>
      </w:pPr>
      <w:r w:rsidRPr="00A67CAE">
        <w:rPr>
          <w:sz w:val="16"/>
          <w:szCs w:val="16"/>
        </w:rPr>
        <w:t>- обеспечения доступа к кредитным ресурсам для строительства и приобретения жилья;</w:t>
      </w:r>
    </w:p>
    <w:p w:rsidR="002B425D" w:rsidRPr="00A67CAE" w:rsidRDefault="002B425D" w:rsidP="002B425D">
      <w:pPr>
        <w:rPr>
          <w:sz w:val="16"/>
          <w:szCs w:val="16"/>
        </w:rPr>
      </w:pPr>
      <w:r w:rsidRPr="00A67CAE">
        <w:rPr>
          <w:sz w:val="16"/>
          <w:szCs w:val="16"/>
        </w:rPr>
        <w:t>- предоставления типовой проектной документации для жилищного строительства;</w:t>
      </w:r>
    </w:p>
    <w:p w:rsidR="002B425D" w:rsidRPr="00A67CAE" w:rsidRDefault="002B425D" w:rsidP="002B425D">
      <w:pPr>
        <w:rPr>
          <w:sz w:val="16"/>
          <w:szCs w:val="16"/>
        </w:rPr>
      </w:pPr>
      <w:r w:rsidRPr="00A67CAE">
        <w:rPr>
          <w:sz w:val="16"/>
          <w:szCs w:val="16"/>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2B425D" w:rsidRPr="00A67CAE" w:rsidRDefault="002B425D" w:rsidP="002B425D">
      <w:pPr>
        <w:rPr>
          <w:sz w:val="16"/>
          <w:szCs w:val="16"/>
        </w:rPr>
      </w:pPr>
      <w:r w:rsidRPr="00A67CAE">
        <w:rPr>
          <w:sz w:val="16"/>
          <w:szCs w:val="16"/>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2B425D" w:rsidRPr="00A67CAE" w:rsidRDefault="002B425D" w:rsidP="002B425D">
      <w:pPr>
        <w:rPr>
          <w:sz w:val="16"/>
          <w:szCs w:val="16"/>
        </w:rPr>
      </w:pPr>
      <w:r w:rsidRPr="00A67CAE">
        <w:rPr>
          <w:sz w:val="16"/>
          <w:szCs w:val="16"/>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2B425D" w:rsidRPr="00A67CAE" w:rsidRDefault="002B425D" w:rsidP="002B425D">
      <w:pPr>
        <w:rPr>
          <w:sz w:val="16"/>
          <w:szCs w:val="16"/>
        </w:rPr>
      </w:pPr>
      <w:r w:rsidRPr="00A67CAE">
        <w:rPr>
          <w:sz w:val="16"/>
          <w:szCs w:val="16"/>
        </w:rPr>
        <w:t>Анализ современного состояния в жилищной сфере показывает, что:</w:t>
      </w:r>
    </w:p>
    <w:p w:rsidR="002B425D" w:rsidRPr="00A67CAE" w:rsidRDefault="002B425D" w:rsidP="002B425D">
      <w:pPr>
        <w:rPr>
          <w:sz w:val="16"/>
          <w:szCs w:val="16"/>
        </w:rPr>
      </w:pPr>
      <w:r w:rsidRPr="00A67CAE">
        <w:rPr>
          <w:sz w:val="16"/>
          <w:szCs w:val="16"/>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2B425D" w:rsidRPr="00A67CAE" w:rsidRDefault="002B425D" w:rsidP="002B425D">
      <w:pPr>
        <w:rPr>
          <w:sz w:val="16"/>
          <w:szCs w:val="16"/>
        </w:rPr>
      </w:pPr>
      <w:r w:rsidRPr="00A67CAE">
        <w:rPr>
          <w:sz w:val="16"/>
          <w:szCs w:val="16"/>
        </w:rPr>
        <w:t>- практически вне рамок государственной (муниципальной)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2B425D" w:rsidRPr="00A67CAE" w:rsidRDefault="002B425D" w:rsidP="002B425D">
      <w:pPr>
        <w:rPr>
          <w:sz w:val="16"/>
          <w:szCs w:val="16"/>
        </w:rPr>
      </w:pPr>
      <w:r w:rsidRPr="00A67CAE">
        <w:rPr>
          <w:sz w:val="16"/>
          <w:szCs w:val="16"/>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2B425D" w:rsidRPr="00A67CAE" w:rsidRDefault="002B425D" w:rsidP="002B425D">
      <w:pPr>
        <w:rPr>
          <w:sz w:val="16"/>
          <w:szCs w:val="16"/>
        </w:rPr>
      </w:pPr>
      <w:r w:rsidRPr="00A67CAE">
        <w:rPr>
          <w:sz w:val="16"/>
          <w:szCs w:val="16"/>
        </w:rPr>
        <w:t>Необходимо продолжать поддержку молодых семей-участников муниципальной  программы, с участием средств федерального бюджета, областного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2B425D" w:rsidRPr="00A67CAE" w:rsidRDefault="002B425D" w:rsidP="002B425D">
      <w:pPr>
        <w:rPr>
          <w:sz w:val="16"/>
          <w:szCs w:val="16"/>
        </w:rPr>
      </w:pPr>
      <w:r w:rsidRPr="00A67CAE">
        <w:rPr>
          <w:sz w:val="16"/>
          <w:szCs w:val="16"/>
        </w:rPr>
        <w:t>Выполнение мероприятия по оказанию государственной (муниципальной) поддержки гражданам в сфере жилищного ипотечного кредитования будет способствовать позитивным изменениям по следующим приоритетным направлениям:  усиление социальной функции жилищной ипотеки и создание условий для развития человеческого потенциала (улучшение качества жизни, мотивацию к эффективной трудовой деятельности).</w:t>
      </w:r>
    </w:p>
    <w:p w:rsidR="002B425D" w:rsidRPr="00A67CAE" w:rsidRDefault="002B425D" w:rsidP="002B425D">
      <w:pPr>
        <w:rPr>
          <w:sz w:val="16"/>
          <w:szCs w:val="16"/>
        </w:rPr>
      </w:pPr>
      <w:r w:rsidRPr="00A67CAE">
        <w:rPr>
          <w:sz w:val="16"/>
          <w:szCs w:val="16"/>
        </w:rPr>
        <w:t>Целью Подпрограммы является повышение доступности жилья и качества жилищного обеспечения населения, в том числе с учетом исполнения государственных (муниципальных) обязательств по обеспечению жильем отдельных категорий граждан.</w:t>
      </w:r>
    </w:p>
    <w:p w:rsidR="002B425D" w:rsidRPr="00A67CAE" w:rsidRDefault="002B425D" w:rsidP="002B425D">
      <w:pPr>
        <w:rPr>
          <w:sz w:val="16"/>
          <w:szCs w:val="16"/>
        </w:rPr>
      </w:pPr>
      <w:r w:rsidRPr="00A67CAE">
        <w:rPr>
          <w:sz w:val="16"/>
          <w:szCs w:val="16"/>
        </w:rPr>
        <w:t>Для достижения указанной цели необходимо решение следующих задач:</w:t>
      </w:r>
    </w:p>
    <w:p w:rsidR="002B425D" w:rsidRPr="00A67CAE" w:rsidRDefault="002B425D" w:rsidP="002B425D">
      <w:pPr>
        <w:rPr>
          <w:sz w:val="16"/>
          <w:szCs w:val="16"/>
        </w:rPr>
      </w:pPr>
      <w:r w:rsidRPr="00A67CAE">
        <w:rPr>
          <w:sz w:val="16"/>
          <w:szCs w:val="16"/>
        </w:rPr>
        <w:t>- стимулирование органов местного самоуправления за счет государственной поддержки проектов комплексного освоения территорий в целях жилищного строительства и развития застроенных территорий;</w:t>
      </w:r>
    </w:p>
    <w:p w:rsidR="002B425D" w:rsidRPr="00A67CAE" w:rsidRDefault="002B425D" w:rsidP="002B425D">
      <w:pPr>
        <w:rPr>
          <w:sz w:val="16"/>
          <w:szCs w:val="16"/>
        </w:rPr>
      </w:pPr>
      <w:r w:rsidRPr="00A67CAE">
        <w:rPr>
          <w:sz w:val="16"/>
          <w:szCs w:val="16"/>
        </w:rPr>
        <w:t>- создание условий для строительства жилья экономического класса, демонополизации и развития конкуренции на рынке жилищного строительства;</w:t>
      </w:r>
    </w:p>
    <w:p w:rsidR="002B425D" w:rsidRPr="00A67CAE" w:rsidRDefault="002B425D" w:rsidP="002B425D">
      <w:pPr>
        <w:rPr>
          <w:sz w:val="16"/>
          <w:szCs w:val="16"/>
        </w:rPr>
      </w:pPr>
      <w:r w:rsidRPr="00A67CAE">
        <w:rPr>
          <w:sz w:val="16"/>
          <w:szCs w:val="16"/>
        </w:rPr>
        <w:t xml:space="preserve">- обеспечение предоставления молодым семьям-участникам Программы социальных выплат на приобретение или строительство жилья экономкласса; </w:t>
      </w:r>
    </w:p>
    <w:p w:rsidR="002B425D" w:rsidRPr="00A67CAE" w:rsidRDefault="002B425D" w:rsidP="002B425D">
      <w:pPr>
        <w:rPr>
          <w:sz w:val="16"/>
          <w:szCs w:val="16"/>
        </w:rPr>
      </w:pPr>
      <w:r w:rsidRPr="00A67CAE">
        <w:rPr>
          <w:sz w:val="16"/>
          <w:szCs w:val="16"/>
        </w:rPr>
        <w:t>- создание условий для привлечения участниками Программы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2B425D" w:rsidRPr="00A67CAE" w:rsidRDefault="002B425D" w:rsidP="002B425D">
      <w:pPr>
        <w:rPr>
          <w:sz w:val="16"/>
          <w:szCs w:val="16"/>
        </w:rPr>
      </w:pPr>
      <w:r w:rsidRPr="00A67CAE">
        <w:rPr>
          <w:sz w:val="16"/>
          <w:szCs w:val="16"/>
        </w:rPr>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позволит улучшить их жилищные условия и решить жилищные проблемы по району в целом;</w:t>
      </w:r>
    </w:p>
    <w:p w:rsidR="002B425D" w:rsidRPr="00A67CAE" w:rsidRDefault="002B425D" w:rsidP="002B425D">
      <w:pPr>
        <w:rPr>
          <w:sz w:val="16"/>
          <w:szCs w:val="16"/>
        </w:rPr>
      </w:pPr>
      <w:r w:rsidRPr="00A67CAE">
        <w:rPr>
          <w:sz w:val="16"/>
          <w:szCs w:val="16"/>
        </w:rPr>
        <w:t>- создание эффективных и устойчивых организационных и финансовых механизмов государственно-частного партнерства в вопросах обеспечения земельных участков инженерной инфраструктурой при строительстве жилья экономического класса;</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 создание правовых, экономических и организационных условий для устойчивого развития газификации Панинского муниципального района;</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 создание условий для повышения уровня газификации жилого фонда;</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 создание условий для повышения уровня газификации жилищно-коммунального хозяйства, промышленных и иных предприятий и организаций;</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 создание условий для внедрения прогрессивных энергосберегающих технологий;</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 создание условий для улучшения экологической безопасности;</w:t>
      </w:r>
    </w:p>
    <w:p w:rsidR="002B425D" w:rsidRPr="00A67CAE" w:rsidRDefault="002B425D" w:rsidP="002B425D">
      <w:pPr>
        <w:pStyle w:val="ConsPlusNormal"/>
        <w:widowControl/>
        <w:ind w:firstLine="540"/>
        <w:jc w:val="both"/>
        <w:rPr>
          <w:rFonts w:ascii="Times New Roman" w:hAnsi="Times New Roman" w:cs="Times New Roman"/>
          <w:sz w:val="16"/>
          <w:szCs w:val="16"/>
        </w:rPr>
      </w:pPr>
      <w:r w:rsidRPr="00A67CAE">
        <w:rPr>
          <w:rFonts w:ascii="Times New Roman" w:hAnsi="Times New Roman" w:cs="Times New Roman"/>
          <w:sz w:val="16"/>
          <w:szCs w:val="16"/>
        </w:rPr>
        <w:t>- обеспечение координации действий органов местного самоуправления, юридических и физических лиц;</w:t>
      </w:r>
    </w:p>
    <w:p w:rsidR="002B425D" w:rsidRPr="00A67CAE" w:rsidRDefault="002B425D" w:rsidP="002B425D">
      <w:pPr>
        <w:rPr>
          <w:sz w:val="16"/>
          <w:szCs w:val="16"/>
        </w:rPr>
      </w:pPr>
      <w:r w:rsidRPr="00A67CAE">
        <w:rPr>
          <w:sz w:val="16"/>
          <w:szCs w:val="16"/>
        </w:rPr>
        <w:t>Применение механизма государственно-частного партнерства при реализации проектов комплексного освоения и развития территорий в целях жилищного строительства и внедрение стандартов строительства жилья экономического класса позволят снизить стоимость жилищного строительства, что, в свою очередь, повысит доступность жилья для населения.</w:t>
      </w:r>
    </w:p>
    <w:p w:rsidR="002B425D" w:rsidRPr="00A67CAE" w:rsidRDefault="002B425D" w:rsidP="002B425D">
      <w:pPr>
        <w:rPr>
          <w:sz w:val="16"/>
          <w:szCs w:val="16"/>
        </w:rPr>
      </w:pPr>
      <w:r w:rsidRPr="00A67CAE">
        <w:rPr>
          <w:sz w:val="16"/>
          <w:szCs w:val="16"/>
        </w:rPr>
        <w:t>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2B425D" w:rsidRPr="00A67CAE" w:rsidRDefault="002B425D" w:rsidP="002B425D">
      <w:pPr>
        <w:rPr>
          <w:sz w:val="16"/>
          <w:szCs w:val="16"/>
        </w:rPr>
      </w:pPr>
      <w:r w:rsidRPr="00A67CAE">
        <w:rPr>
          <w:sz w:val="16"/>
          <w:szCs w:val="16"/>
        </w:rPr>
        <w:t>- Общая площадь жилых помещений во введенных в отчетном году жилых домах,  кв. метров. Источник – Воронежстат (ф.0453, ф.0465).</w:t>
      </w:r>
    </w:p>
    <w:p w:rsidR="002B425D" w:rsidRPr="00A67CAE" w:rsidRDefault="002B425D" w:rsidP="002B425D">
      <w:pPr>
        <w:rPr>
          <w:sz w:val="16"/>
          <w:szCs w:val="16"/>
        </w:rPr>
      </w:pPr>
      <w:r w:rsidRPr="00A67CAE">
        <w:rPr>
          <w:sz w:val="16"/>
          <w:szCs w:val="16"/>
        </w:rPr>
        <w:t>- Количество граждан получивших государственную поддержку на улучшение жилищных условий в рамках Программы, человек.</w:t>
      </w:r>
    </w:p>
    <w:p w:rsidR="002B425D" w:rsidRPr="00A67CAE" w:rsidRDefault="002B425D" w:rsidP="002B425D">
      <w:pPr>
        <w:rPr>
          <w:sz w:val="16"/>
          <w:szCs w:val="16"/>
        </w:rPr>
      </w:pPr>
      <w:r w:rsidRPr="00A67CAE">
        <w:rPr>
          <w:sz w:val="16"/>
          <w:szCs w:val="16"/>
        </w:rPr>
        <w:t>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2B425D" w:rsidRPr="00A67CAE" w:rsidRDefault="002B425D" w:rsidP="002B425D">
      <w:pPr>
        <w:rPr>
          <w:sz w:val="16"/>
          <w:szCs w:val="16"/>
        </w:rPr>
      </w:pPr>
      <w:r w:rsidRPr="00A67CAE">
        <w:rPr>
          <w:sz w:val="16"/>
          <w:szCs w:val="16"/>
        </w:rPr>
        <w:t>Реализация подпрограммы позволит к 2020 году:</w:t>
      </w:r>
    </w:p>
    <w:p w:rsidR="002B425D" w:rsidRPr="00A67CAE" w:rsidRDefault="002B425D" w:rsidP="002B425D">
      <w:pPr>
        <w:rPr>
          <w:sz w:val="16"/>
          <w:szCs w:val="16"/>
        </w:rPr>
      </w:pPr>
      <w:r w:rsidRPr="00A67CAE">
        <w:rPr>
          <w:sz w:val="16"/>
          <w:szCs w:val="16"/>
        </w:rPr>
        <w:t>- обеспечить жильем с помощью предоставления государственной поддержки в виде социальной выплаты 72 молодые семьи;</w:t>
      </w:r>
    </w:p>
    <w:p w:rsidR="002B425D" w:rsidRPr="00A67CAE" w:rsidRDefault="002B425D" w:rsidP="002B425D">
      <w:pPr>
        <w:rPr>
          <w:sz w:val="16"/>
          <w:szCs w:val="16"/>
        </w:rPr>
      </w:pPr>
      <w:r w:rsidRPr="00A67CAE">
        <w:rPr>
          <w:sz w:val="16"/>
          <w:szCs w:val="16"/>
        </w:rPr>
        <w:t>- увеличить количество земельных участков, обеспеченных инженерной, социальной и транспортной инфраструктурой, предназначенных под жилищное строительство;</w:t>
      </w:r>
    </w:p>
    <w:p w:rsidR="002B425D" w:rsidRPr="00A67CAE" w:rsidRDefault="002B425D" w:rsidP="002B425D">
      <w:pPr>
        <w:rPr>
          <w:sz w:val="16"/>
          <w:szCs w:val="16"/>
        </w:rPr>
      </w:pPr>
      <w:r w:rsidRPr="00A67CAE">
        <w:rPr>
          <w:sz w:val="16"/>
          <w:szCs w:val="16"/>
        </w:rPr>
        <w:t>- повысить объемы ввода жилья экономического класса;</w:t>
      </w:r>
    </w:p>
    <w:p w:rsidR="002B425D" w:rsidRPr="00A67CAE" w:rsidRDefault="002B425D" w:rsidP="002B425D">
      <w:pPr>
        <w:rPr>
          <w:sz w:val="16"/>
          <w:szCs w:val="16"/>
        </w:rPr>
      </w:pPr>
      <w:r w:rsidRPr="00A67CAE">
        <w:rPr>
          <w:sz w:val="16"/>
          <w:szCs w:val="16"/>
        </w:rPr>
        <w:t>- сформировать сегмент строительства социального жилья экономического класса, отвечающего стандартам ценовой доступности, энергоэффективности и экологичности, и увеличить его долю в общем объеме ввода жилья до 60 процентов;</w:t>
      </w:r>
    </w:p>
    <w:p w:rsidR="002B425D" w:rsidRPr="00A67CAE" w:rsidRDefault="002B425D" w:rsidP="002B425D">
      <w:pPr>
        <w:rPr>
          <w:sz w:val="16"/>
          <w:szCs w:val="16"/>
        </w:rPr>
      </w:pPr>
      <w:r w:rsidRPr="00A67CAE">
        <w:rPr>
          <w:sz w:val="16"/>
          <w:szCs w:val="16"/>
        </w:rPr>
        <w:t>- стабилизировать цены на жилье;</w:t>
      </w:r>
    </w:p>
    <w:p w:rsidR="002B425D" w:rsidRPr="00A67CAE" w:rsidRDefault="002B425D" w:rsidP="002B425D">
      <w:pPr>
        <w:rPr>
          <w:sz w:val="16"/>
          <w:szCs w:val="16"/>
        </w:rPr>
      </w:pPr>
      <w:r w:rsidRPr="00A67CAE">
        <w:rPr>
          <w:sz w:val="16"/>
          <w:szCs w:val="16"/>
        </w:rPr>
        <w:t>- создать эффективные и устойчивые организационные и финансовые механизмы государственно-частного партнерства в вопросах обеспечения земельных участков инженерной, социальной и транспортной инфраструктурой при строительстве жилья экономического класса;</w:t>
      </w:r>
    </w:p>
    <w:p w:rsidR="002B425D" w:rsidRPr="00A67CAE" w:rsidRDefault="002B425D" w:rsidP="002B425D">
      <w:pPr>
        <w:rPr>
          <w:sz w:val="16"/>
          <w:szCs w:val="16"/>
        </w:rPr>
      </w:pPr>
      <w:r w:rsidRPr="00A67CAE">
        <w:rPr>
          <w:sz w:val="16"/>
          <w:szCs w:val="16"/>
        </w:rPr>
        <w:t>- повысить уровень газификации квартир и домовладений природным газом до 80 %, в том числе в сельской местности – до 77,0%;</w:t>
      </w:r>
    </w:p>
    <w:p w:rsidR="002B425D" w:rsidRPr="00A67CAE" w:rsidRDefault="002B425D" w:rsidP="002B425D">
      <w:pPr>
        <w:rPr>
          <w:sz w:val="16"/>
          <w:szCs w:val="16"/>
        </w:rPr>
      </w:pPr>
      <w:r w:rsidRPr="00A67CAE">
        <w:rPr>
          <w:sz w:val="16"/>
          <w:szCs w:val="16"/>
        </w:rPr>
        <w:t xml:space="preserve">- построить </w:t>
      </w:r>
      <w:smartTag w:uri="urn:schemas-microsoft-com:office:smarttags" w:element="metricconverter">
        <w:smartTagPr>
          <w:attr w:name="ProductID" w:val="31,61 км"/>
        </w:smartTagPr>
        <w:r w:rsidRPr="00A67CAE">
          <w:rPr>
            <w:sz w:val="16"/>
            <w:szCs w:val="16"/>
          </w:rPr>
          <w:t>31,61 км</w:t>
        </w:r>
      </w:smartTag>
      <w:r w:rsidRPr="00A67CAE">
        <w:rPr>
          <w:sz w:val="16"/>
          <w:szCs w:val="16"/>
        </w:rPr>
        <w:t xml:space="preserve"> газораспределительных сетей;</w:t>
      </w:r>
    </w:p>
    <w:p w:rsidR="002B425D" w:rsidRPr="00A67CAE" w:rsidRDefault="002B425D" w:rsidP="002B425D">
      <w:pPr>
        <w:pStyle w:val="ConsPlusNormal"/>
        <w:widowControl/>
        <w:ind w:firstLine="567"/>
        <w:jc w:val="both"/>
        <w:rPr>
          <w:rFonts w:ascii="Times New Roman" w:hAnsi="Times New Roman" w:cs="Times New Roman"/>
          <w:sz w:val="16"/>
          <w:szCs w:val="16"/>
        </w:rPr>
      </w:pPr>
      <w:r w:rsidRPr="00A67CAE">
        <w:rPr>
          <w:rFonts w:ascii="Times New Roman" w:hAnsi="Times New Roman" w:cs="Times New Roman"/>
          <w:sz w:val="16"/>
          <w:szCs w:val="16"/>
        </w:rPr>
        <w:t>- построить (перевести на газообразное топливо) 2 котельные, находящихся в областной и муниципальной собственности;</w:t>
      </w:r>
    </w:p>
    <w:p w:rsidR="002B425D" w:rsidRPr="00A67CAE" w:rsidRDefault="002B425D" w:rsidP="002B425D">
      <w:pPr>
        <w:pStyle w:val="ConsPlusNormal"/>
        <w:widowControl/>
        <w:ind w:firstLine="567"/>
        <w:jc w:val="both"/>
        <w:rPr>
          <w:rFonts w:ascii="Times New Roman" w:hAnsi="Times New Roman" w:cs="Times New Roman"/>
          <w:sz w:val="16"/>
          <w:szCs w:val="16"/>
        </w:rPr>
      </w:pPr>
      <w:r w:rsidRPr="00A67CAE">
        <w:rPr>
          <w:rFonts w:ascii="Times New Roman" w:hAnsi="Times New Roman" w:cs="Times New Roman"/>
          <w:sz w:val="16"/>
          <w:szCs w:val="16"/>
        </w:rPr>
        <w:t>- погасить кредиторскую задолженность по 2 котельным.</w:t>
      </w:r>
    </w:p>
    <w:p w:rsidR="002B425D" w:rsidRPr="00A67CAE" w:rsidRDefault="002B425D" w:rsidP="002B425D">
      <w:pPr>
        <w:rPr>
          <w:sz w:val="16"/>
          <w:szCs w:val="16"/>
        </w:rPr>
      </w:pPr>
      <w:r w:rsidRPr="00A67CAE">
        <w:rPr>
          <w:sz w:val="16"/>
          <w:szCs w:val="16"/>
        </w:rPr>
        <w:lastRenderedPageBreak/>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2B425D" w:rsidRPr="00A67CAE" w:rsidRDefault="002B425D" w:rsidP="002B425D">
      <w:pPr>
        <w:rPr>
          <w:sz w:val="16"/>
          <w:szCs w:val="16"/>
        </w:rPr>
      </w:pPr>
      <w:r w:rsidRPr="00A67CAE">
        <w:rPr>
          <w:sz w:val="16"/>
          <w:szCs w:val="16"/>
        </w:rPr>
        <w:t xml:space="preserve">Подпрограмма реализуется в один этап.  </w:t>
      </w:r>
    </w:p>
    <w:p w:rsidR="002B425D" w:rsidRPr="00A67CAE" w:rsidRDefault="002B425D" w:rsidP="002B425D">
      <w:pPr>
        <w:rPr>
          <w:sz w:val="16"/>
          <w:szCs w:val="16"/>
        </w:rPr>
      </w:pPr>
      <w:r w:rsidRPr="00A67CAE">
        <w:rPr>
          <w:sz w:val="16"/>
          <w:szCs w:val="16"/>
        </w:rPr>
        <w:t>Сроки реализации подпрограммы с 2014 по 2020 годы.</w:t>
      </w:r>
    </w:p>
    <w:p w:rsidR="002B425D" w:rsidRPr="00A67CAE" w:rsidRDefault="002B425D" w:rsidP="002B425D">
      <w:pPr>
        <w:rPr>
          <w:sz w:val="16"/>
          <w:szCs w:val="16"/>
        </w:rPr>
      </w:pPr>
    </w:p>
    <w:p w:rsidR="002B425D" w:rsidRPr="00A67CAE" w:rsidRDefault="002B425D" w:rsidP="002B425D">
      <w:pPr>
        <w:rPr>
          <w:sz w:val="16"/>
          <w:szCs w:val="16"/>
        </w:rPr>
      </w:pPr>
      <w:r w:rsidRPr="00A67CAE">
        <w:rPr>
          <w:sz w:val="16"/>
          <w:szCs w:val="16"/>
          <w:lang w:val="en-US"/>
        </w:rPr>
        <w:t>III</w:t>
      </w:r>
      <w:r w:rsidRPr="00A67CAE">
        <w:rPr>
          <w:sz w:val="16"/>
          <w:szCs w:val="16"/>
        </w:rPr>
        <w:t>. Характеристика основных мероприятий подпрограммы.</w:t>
      </w:r>
    </w:p>
    <w:p w:rsidR="002B425D" w:rsidRPr="00A67CAE" w:rsidRDefault="002B425D" w:rsidP="002B425D">
      <w:pPr>
        <w:rPr>
          <w:sz w:val="16"/>
          <w:szCs w:val="16"/>
        </w:rPr>
      </w:pPr>
      <w:r w:rsidRPr="00A67CAE">
        <w:rPr>
          <w:sz w:val="16"/>
          <w:szCs w:val="16"/>
        </w:rPr>
        <w:t>Подпрограмма включает три основных мероприятия.</w:t>
      </w:r>
    </w:p>
    <w:p w:rsidR="002B425D" w:rsidRPr="00A67CAE" w:rsidRDefault="002B425D" w:rsidP="002B425D">
      <w:pPr>
        <w:rPr>
          <w:sz w:val="16"/>
          <w:szCs w:val="16"/>
        </w:rPr>
      </w:pPr>
      <w:r w:rsidRPr="00A67CAE">
        <w:rPr>
          <w:sz w:val="16"/>
          <w:szCs w:val="16"/>
        </w:rPr>
        <w:t>Основное мероприятие 1.1. Обеспечение жильем молодых семей</w:t>
      </w:r>
      <w:bookmarkStart w:id="0" w:name="Par162"/>
      <w:bookmarkEnd w:id="0"/>
    </w:p>
    <w:p w:rsidR="002B425D" w:rsidRPr="00A67CAE" w:rsidRDefault="002B425D" w:rsidP="002B425D">
      <w:pPr>
        <w:rPr>
          <w:sz w:val="16"/>
          <w:szCs w:val="16"/>
        </w:rPr>
      </w:pPr>
      <w:r w:rsidRPr="00A67CAE">
        <w:rPr>
          <w:sz w:val="16"/>
          <w:szCs w:val="16"/>
        </w:rPr>
        <w:t>В 2007 - 2013 годах в рамках областной целевой программы «Обеспечение жильем молодых семей на 2004 – 2010 годы», утвержденной постановлением Воронежской областной Думы от 27.05.2004 № 864-</w:t>
      </w:r>
      <w:r w:rsidRPr="00A67CAE">
        <w:rPr>
          <w:sz w:val="16"/>
          <w:szCs w:val="16"/>
          <w:lang w:val="en-US"/>
        </w:rPr>
        <w:t>III</w:t>
      </w:r>
      <w:r w:rsidRPr="00A67CAE">
        <w:rPr>
          <w:sz w:val="16"/>
          <w:szCs w:val="16"/>
        </w:rPr>
        <w:t xml:space="preserve">-ОД, долгосрочной областной целевой программы «Обеспечение жильем молодых семей на 2011 – 2015 годы», утвержденной постановлением правительства Воронежской области от 29.12.2011 № 432, муниципальной целевой программы «Обеспечение жильём молодых семей на 2008-2010 годы», утвержденной решением Совета народных депутатов от 11.12.2007г. №168, муниципальной целевой программы «Обеспечение жильем молодых семей на 2011-2015 годы, утвержденную постановлением администрации Панинского муниципального района  №50 от 21.02.2011г. (в редакции постановлений №80 от 14.03.2011г., №415 от 21.09.2011г., №321 от 29.06.2012г., №589 от 16.11.2012г., №325 от 31.07.2013г.) улучшили жилищные условия, в том числе с использованием ипотечных жилищных кредитов и займов, при оказании поддержки за счет средств федерального бюджета, бюджета Воронежской области и бюджета муниципального района 76 молодых семей. </w:t>
      </w:r>
    </w:p>
    <w:p w:rsidR="002B425D" w:rsidRPr="00A67CAE" w:rsidRDefault="002B425D" w:rsidP="002B425D">
      <w:pPr>
        <w:rPr>
          <w:sz w:val="16"/>
          <w:szCs w:val="16"/>
        </w:rPr>
      </w:pPr>
      <w:r w:rsidRPr="00A67CAE">
        <w:rPr>
          <w:sz w:val="16"/>
          <w:szCs w:val="16"/>
        </w:rPr>
        <w:t>Несмотря на то, что за время реализации областных и муниципальных  программ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2B425D" w:rsidRPr="00A67CAE" w:rsidRDefault="002B425D" w:rsidP="002B425D">
      <w:pPr>
        <w:pStyle w:val="ConsPlusCell"/>
        <w:ind w:firstLine="540"/>
        <w:jc w:val="both"/>
        <w:rPr>
          <w:rFonts w:ascii="Times New Roman" w:hAnsi="Times New Roman" w:cs="Times New Roman"/>
          <w:sz w:val="16"/>
          <w:szCs w:val="16"/>
        </w:rPr>
      </w:pPr>
      <w:r w:rsidRPr="00A67CAE">
        <w:rPr>
          <w:rFonts w:ascii="Times New Roman" w:hAnsi="Times New Roman" w:cs="Times New Roman"/>
          <w:sz w:val="16"/>
          <w:szCs w:val="16"/>
        </w:rPr>
        <w:t xml:space="preserve">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и муниципальной целевой программы «Обеспечение жильем молодых семей на 2011-2015 годы», по состоянию на 1 сентября 2013 года, составляет – 72 молодые семьи. </w:t>
      </w:r>
    </w:p>
    <w:p w:rsidR="002B425D" w:rsidRPr="00A67CAE" w:rsidRDefault="002B425D" w:rsidP="002B425D">
      <w:pPr>
        <w:rPr>
          <w:sz w:val="16"/>
          <w:szCs w:val="16"/>
        </w:rPr>
      </w:pPr>
      <w:r w:rsidRPr="00A67CAE">
        <w:rPr>
          <w:sz w:val="16"/>
          <w:szCs w:val="16"/>
        </w:rPr>
        <w:t>Целью основного мероприятия по обеспечению жильем молодых семей является предоставление государственной (муниципальной) поддержки в решении жилищной проблемы молодым семьям, признанным в установленном порядке нуждающимися в жилых помещениях.</w:t>
      </w:r>
    </w:p>
    <w:p w:rsidR="002B425D" w:rsidRPr="00A67CAE" w:rsidRDefault="002B425D" w:rsidP="002B425D">
      <w:pPr>
        <w:rPr>
          <w:sz w:val="16"/>
          <w:szCs w:val="16"/>
        </w:rPr>
      </w:pPr>
      <w:r w:rsidRPr="00A67CAE">
        <w:rPr>
          <w:sz w:val="16"/>
          <w:szCs w:val="16"/>
        </w:rPr>
        <w:t>Задачами мероприятия являются:</w:t>
      </w:r>
    </w:p>
    <w:p w:rsidR="002B425D" w:rsidRPr="00A67CAE" w:rsidRDefault="002B425D" w:rsidP="002B425D">
      <w:pPr>
        <w:rPr>
          <w:sz w:val="16"/>
          <w:szCs w:val="16"/>
        </w:rPr>
      </w:pPr>
      <w:r w:rsidRPr="00A67CAE">
        <w:rPr>
          <w:sz w:val="16"/>
          <w:szCs w:val="16"/>
        </w:rPr>
        <w:t>- обеспечение предоставления молодым семьям - участникам муниципальной 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2B425D" w:rsidRPr="00A67CAE" w:rsidRDefault="002B425D" w:rsidP="002B425D">
      <w:pPr>
        <w:rPr>
          <w:sz w:val="16"/>
          <w:szCs w:val="16"/>
        </w:rPr>
      </w:pPr>
      <w:r w:rsidRPr="00A67CAE">
        <w:rPr>
          <w:sz w:val="16"/>
          <w:szCs w:val="16"/>
        </w:rPr>
        <w:t>-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2B425D" w:rsidRPr="00A67CAE" w:rsidRDefault="002B425D" w:rsidP="002B425D">
      <w:pPr>
        <w:rPr>
          <w:sz w:val="16"/>
          <w:szCs w:val="16"/>
        </w:rPr>
      </w:pPr>
      <w:r w:rsidRPr="00A67CAE">
        <w:rPr>
          <w:sz w:val="16"/>
          <w:szCs w:val="16"/>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2B425D" w:rsidRPr="00A67CAE" w:rsidRDefault="002B425D" w:rsidP="002B425D">
      <w:pPr>
        <w:rPr>
          <w:sz w:val="16"/>
          <w:szCs w:val="16"/>
        </w:rPr>
      </w:pPr>
      <w:r w:rsidRPr="00A67CAE">
        <w:rPr>
          <w:sz w:val="16"/>
          <w:szCs w:val="16"/>
        </w:rPr>
        <w:t>Эффективность реализации мероприятия по обеспечению жильем молодых семей и использования выделенных на его реализацию средств федерального, областного и бюджета муниципального района будет обеспечена за счет:</w:t>
      </w:r>
    </w:p>
    <w:p w:rsidR="002B425D" w:rsidRPr="00A67CAE" w:rsidRDefault="002B425D" w:rsidP="002B425D">
      <w:pPr>
        <w:rPr>
          <w:sz w:val="16"/>
          <w:szCs w:val="16"/>
        </w:rPr>
      </w:pPr>
      <w:r w:rsidRPr="00A67CAE">
        <w:rPr>
          <w:sz w:val="16"/>
          <w:szCs w:val="16"/>
        </w:rPr>
        <w:t>- целевого использования бюджетных средств, в том числе средств федерального бюджета;</w:t>
      </w:r>
    </w:p>
    <w:p w:rsidR="002B425D" w:rsidRPr="00A67CAE" w:rsidRDefault="002B425D" w:rsidP="002B425D">
      <w:pPr>
        <w:rPr>
          <w:sz w:val="16"/>
          <w:szCs w:val="16"/>
        </w:rPr>
      </w:pPr>
      <w:r w:rsidRPr="00A67CAE">
        <w:rPr>
          <w:sz w:val="16"/>
          <w:szCs w:val="16"/>
        </w:rPr>
        <w:t>- государственного регулирования порядка расчета размера и предоставления социальных выплат;</w:t>
      </w:r>
    </w:p>
    <w:p w:rsidR="002B425D" w:rsidRPr="00A67CAE" w:rsidRDefault="002B425D" w:rsidP="002B425D">
      <w:pPr>
        <w:rPr>
          <w:sz w:val="16"/>
          <w:szCs w:val="16"/>
        </w:rPr>
      </w:pPr>
      <w:r w:rsidRPr="00A67CAE">
        <w:rPr>
          <w:sz w:val="16"/>
          <w:szCs w:val="16"/>
        </w:rPr>
        <w:t>- адресного предоставления социальных выплат;</w:t>
      </w:r>
    </w:p>
    <w:p w:rsidR="002B425D" w:rsidRPr="00A67CAE" w:rsidRDefault="002B425D" w:rsidP="002B425D">
      <w:pPr>
        <w:rPr>
          <w:sz w:val="16"/>
          <w:szCs w:val="16"/>
        </w:rPr>
      </w:pPr>
      <w:r w:rsidRPr="00A67CAE">
        <w:rPr>
          <w:sz w:val="16"/>
          <w:szCs w:val="16"/>
        </w:rPr>
        <w:t>- привлечения молодыми семьями собственных, кредитных и заемных средств для приобретения жилого помещения или строительства индивидуального жилого дома.</w:t>
      </w:r>
    </w:p>
    <w:p w:rsidR="002B425D" w:rsidRPr="00A67CAE" w:rsidRDefault="002B425D" w:rsidP="002B425D">
      <w:pPr>
        <w:rPr>
          <w:sz w:val="16"/>
          <w:szCs w:val="16"/>
        </w:rPr>
      </w:pPr>
      <w:r w:rsidRPr="00A67CAE">
        <w:rPr>
          <w:sz w:val="16"/>
          <w:szCs w:val="16"/>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государственной (муниципальной) поддержки.</w:t>
      </w:r>
    </w:p>
    <w:p w:rsidR="002B425D" w:rsidRPr="00A67CAE" w:rsidRDefault="002B425D" w:rsidP="002B425D">
      <w:pPr>
        <w:rPr>
          <w:sz w:val="16"/>
          <w:szCs w:val="16"/>
        </w:rPr>
      </w:pPr>
      <w:hyperlink w:anchor="Par416" w:history="1">
        <w:r w:rsidRPr="00A67CAE">
          <w:rPr>
            <w:sz w:val="16"/>
            <w:szCs w:val="16"/>
          </w:rPr>
          <w:t>Динамика</w:t>
        </w:r>
      </w:hyperlink>
      <w:r w:rsidRPr="00A67CAE">
        <w:rPr>
          <w:sz w:val="16"/>
          <w:szCs w:val="16"/>
        </w:rPr>
        <w:t xml:space="preserve"> целевого показателя и индикатора эффективности реализации основного мероприятия приведена в Приложении №1 к муниципальной программе.</w:t>
      </w:r>
      <w:bookmarkStart w:id="1" w:name="Par414"/>
      <w:bookmarkStart w:id="2" w:name="Par416"/>
      <w:bookmarkEnd w:id="1"/>
      <w:bookmarkEnd w:id="2"/>
      <w:r w:rsidRPr="00A67CAE">
        <w:rPr>
          <w:sz w:val="16"/>
          <w:szCs w:val="16"/>
        </w:rPr>
        <w:t xml:space="preserve"> За период реализации программы предоставить государственную поддержку в виде социальной выплаты 72 молодым семьям.</w:t>
      </w:r>
    </w:p>
    <w:p w:rsidR="002B425D" w:rsidRPr="00A67CAE" w:rsidRDefault="002B425D" w:rsidP="002B425D">
      <w:pPr>
        <w:rPr>
          <w:sz w:val="16"/>
          <w:szCs w:val="16"/>
        </w:rPr>
      </w:pPr>
      <w:bookmarkStart w:id="3" w:name="Par436"/>
      <w:bookmarkEnd w:id="3"/>
      <w:r w:rsidRPr="00A67CAE">
        <w:rPr>
          <w:sz w:val="16"/>
          <w:szCs w:val="16"/>
        </w:rPr>
        <w:t xml:space="preserve">Основное мероприятие призвано продолжить решение задач, систематизированных и ранее достаточно успешно выполняемых, долгосрочной областной целевой </w:t>
      </w:r>
      <w:hyperlink r:id="rId10" w:history="1">
        <w:r w:rsidRPr="00A67CAE">
          <w:rPr>
            <w:sz w:val="16"/>
            <w:szCs w:val="16"/>
          </w:rPr>
          <w:t>программы</w:t>
        </w:r>
      </w:hyperlink>
      <w:r w:rsidRPr="00A67CAE">
        <w:rPr>
          <w:sz w:val="16"/>
          <w:szCs w:val="16"/>
        </w:rPr>
        <w:t>«Обеспечение жильем молодых семей на 2011 - 2015 годы», муниципальной целевой программы  «Обеспечение жильем молодых семей на 2011-2015 годы».</w:t>
      </w:r>
    </w:p>
    <w:p w:rsidR="002B425D" w:rsidRPr="00A67CAE" w:rsidRDefault="002B425D" w:rsidP="002B425D">
      <w:pPr>
        <w:rPr>
          <w:sz w:val="16"/>
          <w:szCs w:val="16"/>
        </w:rPr>
      </w:pPr>
      <w:r w:rsidRPr="00A67CAE">
        <w:rPr>
          <w:sz w:val="16"/>
          <w:szCs w:val="16"/>
        </w:rPr>
        <w:t xml:space="preserve">Ввиду того, что в результате выполнения мероприятий долгосрочной областной целевой программы «Обеспечение жильем молодых семей на 2011 - 2015 годы», муниципальной целевой программы «Обеспечение жильем молодых семей на 2011-2015 годы» создана необходимая база для дальнейшего развития государственной (муниципальной) поддержки в улучшении жилищных условий молодых семей в Панинском районе, реализация мероприятия по обеспечению жильем молодых семей не предусматривает деления на этапы. </w:t>
      </w:r>
    </w:p>
    <w:p w:rsidR="002B425D" w:rsidRPr="00A67CAE" w:rsidRDefault="002B425D" w:rsidP="002B425D">
      <w:pPr>
        <w:rPr>
          <w:sz w:val="16"/>
          <w:szCs w:val="16"/>
        </w:rPr>
      </w:pPr>
      <w:r w:rsidRPr="00A67CAE">
        <w:rPr>
          <w:sz w:val="16"/>
          <w:szCs w:val="16"/>
        </w:rPr>
        <w:t>Реализация всего комплекса мероприятия по обеспечению жильем молодых семей, будет осуществляться с 2014-го по 2020 годы.</w:t>
      </w:r>
    </w:p>
    <w:p w:rsidR="002B425D" w:rsidRPr="00A67CAE" w:rsidRDefault="002B425D" w:rsidP="002B425D">
      <w:pPr>
        <w:rPr>
          <w:sz w:val="16"/>
          <w:szCs w:val="16"/>
        </w:rPr>
      </w:pPr>
      <w:r w:rsidRPr="00A67CAE">
        <w:rPr>
          <w:sz w:val="16"/>
          <w:szCs w:val="16"/>
        </w:rPr>
        <w:t>Ответственным исполнителем за реализацию мероприятия по обеспечению жильем молодых семей является администрация Панинского муниципального района (МКУ «Центр организационного обеспечения деятельности органов местного самоуправления»).</w:t>
      </w:r>
    </w:p>
    <w:p w:rsidR="002B425D" w:rsidRPr="00A67CAE" w:rsidRDefault="002B425D" w:rsidP="002B425D">
      <w:pPr>
        <w:rPr>
          <w:sz w:val="16"/>
          <w:szCs w:val="16"/>
        </w:rPr>
      </w:pPr>
      <w:bookmarkStart w:id="4" w:name="Par444"/>
      <w:bookmarkEnd w:id="4"/>
      <w:r w:rsidRPr="00A67CAE">
        <w:rPr>
          <w:sz w:val="16"/>
          <w:szCs w:val="16"/>
        </w:rPr>
        <w:t>Механизм реализации мероприятия по обеспечению жильем молодых семей предполагает оказание муниципальной поддержки молодым семьям - участникам муниципальной программы в улучшении жилищных условий путем предоставления им социальных выплат.</w:t>
      </w:r>
    </w:p>
    <w:p w:rsidR="002B425D" w:rsidRPr="00A67CAE" w:rsidRDefault="002B425D" w:rsidP="002B425D">
      <w:pPr>
        <w:rPr>
          <w:sz w:val="16"/>
          <w:szCs w:val="16"/>
        </w:rPr>
      </w:pPr>
      <w:r w:rsidRPr="00A67CAE">
        <w:rPr>
          <w:sz w:val="16"/>
          <w:szCs w:val="16"/>
        </w:rP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3 к муниципальной программе. </w:t>
      </w:r>
    </w:p>
    <w:p w:rsidR="002B425D" w:rsidRPr="00A67CAE" w:rsidRDefault="002B425D" w:rsidP="002B425D">
      <w:pPr>
        <w:rPr>
          <w:sz w:val="16"/>
          <w:szCs w:val="16"/>
        </w:rPr>
      </w:pPr>
      <w:r w:rsidRPr="00A67CAE">
        <w:rPr>
          <w:sz w:val="16"/>
          <w:szCs w:val="16"/>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2B425D" w:rsidRPr="00A67CAE" w:rsidRDefault="002B425D" w:rsidP="002B425D">
      <w:pPr>
        <w:rPr>
          <w:sz w:val="16"/>
          <w:szCs w:val="16"/>
        </w:rPr>
      </w:pPr>
      <w:r w:rsidRPr="00A67CAE">
        <w:rPr>
          <w:sz w:val="16"/>
          <w:szCs w:val="16"/>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Панинского муниципального района, как органом, принявшим решение об участии молодой семьи в муниципальной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2B425D" w:rsidRPr="00A67CAE" w:rsidRDefault="002B425D" w:rsidP="002B425D">
      <w:pPr>
        <w:rPr>
          <w:sz w:val="16"/>
          <w:szCs w:val="16"/>
        </w:rPr>
      </w:pPr>
      <w:r w:rsidRPr="00A67CAE">
        <w:rPr>
          <w:sz w:val="16"/>
          <w:szCs w:val="16"/>
        </w:rPr>
        <w:t>Предоставление субсидий из бюджета Воронежской области, бюджета Панинского  на предоставление социальных выплат молодым семьям на приобретение (строительство) жилья будет осуществляться в соответствии с правилами, приведенными в приложении № 3 к муниципальной программе.</w:t>
      </w:r>
    </w:p>
    <w:p w:rsidR="002B425D" w:rsidRPr="00A67CAE" w:rsidRDefault="002B425D" w:rsidP="002B425D">
      <w:pPr>
        <w:rPr>
          <w:sz w:val="16"/>
          <w:szCs w:val="16"/>
        </w:rPr>
      </w:pPr>
      <w:r w:rsidRPr="00A67CAE">
        <w:rPr>
          <w:sz w:val="16"/>
          <w:szCs w:val="16"/>
        </w:rPr>
        <w:t>Механизм реализации мероприятия по обеспечению жильем молодых семей включает комплекс организационных и экономических мероприятий</w:t>
      </w:r>
      <w:bookmarkStart w:id="5" w:name="Par709"/>
      <w:bookmarkEnd w:id="5"/>
      <w:r w:rsidRPr="00A67CAE">
        <w:rPr>
          <w:sz w:val="16"/>
          <w:szCs w:val="16"/>
        </w:rPr>
        <w:t>:</w:t>
      </w:r>
    </w:p>
    <w:p w:rsidR="002B425D" w:rsidRPr="00A67CAE" w:rsidRDefault="002B425D" w:rsidP="002B425D">
      <w:pPr>
        <w:rPr>
          <w:sz w:val="16"/>
          <w:szCs w:val="16"/>
        </w:rPr>
      </w:pPr>
      <w:r w:rsidRPr="00A67CAE">
        <w:rPr>
          <w:sz w:val="16"/>
          <w:szCs w:val="16"/>
        </w:rPr>
        <w:t>1). Организационные мероприятия.</w:t>
      </w:r>
    </w:p>
    <w:p w:rsidR="002B425D" w:rsidRPr="00A67CAE" w:rsidRDefault="002B425D" w:rsidP="002B425D">
      <w:pPr>
        <w:rPr>
          <w:sz w:val="16"/>
          <w:szCs w:val="16"/>
        </w:rPr>
      </w:pPr>
      <w:r w:rsidRPr="00A67CAE">
        <w:rPr>
          <w:sz w:val="16"/>
          <w:szCs w:val="16"/>
        </w:rPr>
        <w:lastRenderedPageBreak/>
        <w:t>1.1.Организационные мероприятия на муниципальном уровне:</w:t>
      </w:r>
    </w:p>
    <w:p w:rsidR="002B425D" w:rsidRPr="00A67CAE" w:rsidRDefault="002B425D" w:rsidP="002B425D">
      <w:pPr>
        <w:rPr>
          <w:sz w:val="16"/>
          <w:szCs w:val="16"/>
        </w:rPr>
      </w:pPr>
      <w:r w:rsidRPr="00A67CAE">
        <w:rPr>
          <w:sz w:val="16"/>
          <w:szCs w:val="16"/>
        </w:rPr>
        <w:t>- прием документов от молодых семей для участия в муниципальной программе;</w:t>
      </w:r>
    </w:p>
    <w:p w:rsidR="002B425D" w:rsidRPr="00A67CAE" w:rsidRDefault="002B425D" w:rsidP="002B425D">
      <w:pPr>
        <w:rPr>
          <w:sz w:val="16"/>
          <w:szCs w:val="16"/>
        </w:rPr>
      </w:pPr>
      <w:r w:rsidRPr="00A67CAE">
        <w:rPr>
          <w:sz w:val="16"/>
          <w:szCs w:val="16"/>
        </w:rPr>
        <w:t>- принятие решения об участии молодой семьи в муниципальной программе;</w:t>
      </w:r>
    </w:p>
    <w:p w:rsidR="002B425D" w:rsidRPr="00A67CAE" w:rsidRDefault="002B425D" w:rsidP="002B425D">
      <w:pPr>
        <w:rPr>
          <w:sz w:val="16"/>
          <w:szCs w:val="16"/>
        </w:rPr>
      </w:pPr>
      <w:r w:rsidRPr="00A67CAE">
        <w:rPr>
          <w:sz w:val="16"/>
          <w:szCs w:val="16"/>
        </w:rPr>
        <w:t>- формирование списков молодых семей – участников муниципальной программы;</w:t>
      </w:r>
    </w:p>
    <w:p w:rsidR="002B425D" w:rsidRPr="00A67CAE" w:rsidRDefault="002B425D" w:rsidP="002B425D">
      <w:pPr>
        <w:rPr>
          <w:sz w:val="16"/>
          <w:szCs w:val="16"/>
        </w:rPr>
      </w:pPr>
      <w:r w:rsidRPr="00A67CAE">
        <w:rPr>
          <w:sz w:val="16"/>
          <w:szCs w:val="16"/>
        </w:rP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2B425D" w:rsidRPr="00A67CAE" w:rsidRDefault="002B425D" w:rsidP="002B425D">
      <w:pPr>
        <w:rPr>
          <w:sz w:val="16"/>
          <w:szCs w:val="16"/>
        </w:rPr>
      </w:pPr>
      <w:r w:rsidRPr="00A67CAE">
        <w:rPr>
          <w:sz w:val="16"/>
          <w:szCs w:val="16"/>
        </w:rPr>
        <w:t>1.2.Организационные мероприятия, осуществляемые администрацией Панинского муниципального района:</w:t>
      </w:r>
    </w:p>
    <w:p w:rsidR="002B425D" w:rsidRPr="00A67CAE" w:rsidRDefault="002B425D" w:rsidP="002B425D">
      <w:pPr>
        <w:rPr>
          <w:sz w:val="16"/>
          <w:szCs w:val="16"/>
        </w:rPr>
      </w:pPr>
      <w:r w:rsidRPr="00A67CAE">
        <w:rPr>
          <w:sz w:val="16"/>
          <w:szCs w:val="16"/>
        </w:rPr>
        <w:t>- сбор данных о молодых семьях, участвующих в муниципальной программе и  формирование единой информационной базы данных об участниках муниципальной программы;</w:t>
      </w:r>
    </w:p>
    <w:p w:rsidR="002B425D" w:rsidRPr="00A67CAE" w:rsidRDefault="002B425D" w:rsidP="002B425D">
      <w:pPr>
        <w:rPr>
          <w:sz w:val="16"/>
          <w:szCs w:val="16"/>
        </w:rPr>
      </w:pPr>
      <w:r w:rsidRPr="00A67CAE">
        <w:rPr>
          <w:sz w:val="16"/>
          <w:szCs w:val="16"/>
        </w:rPr>
        <w:t>- заключение  соглашений о реализации мероприятия по обеспечению жильем молодых семей Государственной программы с департаментом архитектурно-строительной политики ;</w:t>
      </w:r>
    </w:p>
    <w:p w:rsidR="002B425D" w:rsidRPr="00A67CAE" w:rsidRDefault="002B425D" w:rsidP="002B425D">
      <w:pPr>
        <w:rPr>
          <w:sz w:val="16"/>
          <w:szCs w:val="16"/>
        </w:rPr>
      </w:pPr>
      <w:r w:rsidRPr="00A67CAE">
        <w:rPr>
          <w:sz w:val="16"/>
          <w:szCs w:val="16"/>
        </w:rPr>
        <w:t>- получение свидетельств о праве на получение социальной выплаты на приобретение жилого помещения или строительство индивидуального жилого дома;</w:t>
      </w:r>
    </w:p>
    <w:p w:rsidR="002B425D" w:rsidRPr="00A67CAE" w:rsidRDefault="002B425D" w:rsidP="002B425D">
      <w:pPr>
        <w:rPr>
          <w:sz w:val="16"/>
          <w:szCs w:val="16"/>
        </w:rPr>
      </w:pPr>
      <w:r w:rsidRPr="00A67CAE">
        <w:rPr>
          <w:sz w:val="16"/>
          <w:szCs w:val="16"/>
        </w:rPr>
        <w:t>- осуществление в пределах своих полномочий контроля за реализацией мероприятия по обеспечению жильем молодых семей муниципальной программы;</w:t>
      </w:r>
    </w:p>
    <w:p w:rsidR="002B425D" w:rsidRPr="00A67CAE" w:rsidRDefault="002B425D" w:rsidP="002B425D">
      <w:pPr>
        <w:rPr>
          <w:sz w:val="16"/>
          <w:szCs w:val="16"/>
        </w:rPr>
      </w:pPr>
      <w:r w:rsidRPr="00A67CAE">
        <w:rPr>
          <w:sz w:val="16"/>
          <w:szCs w:val="16"/>
        </w:rPr>
        <w:t>- организация мониторинга и оценки эффективности результатов реализации мероприятия по обеспечению жильем молодых семей муниципальной программы и соответствия результатов целевым индикаторам;</w:t>
      </w:r>
    </w:p>
    <w:p w:rsidR="002B425D" w:rsidRPr="00A67CAE" w:rsidRDefault="002B425D" w:rsidP="002B425D">
      <w:pPr>
        <w:rPr>
          <w:sz w:val="16"/>
          <w:szCs w:val="16"/>
        </w:rPr>
      </w:pPr>
      <w:r w:rsidRPr="00A67CAE">
        <w:rPr>
          <w:sz w:val="16"/>
          <w:szCs w:val="16"/>
        </w:rPr>
        <w:t>- организация информационно-разъяснительной работы среди населения по освещению целей и задач мероприятия по обеспечению жильем молодых семей муниципальной программы.</w:t>
      </w:r>
    </w:p>
    <w:p w:rsidR="002B425D" w:rsidRPr="00A67CAE" w:rsidRDefault="002B425D" w:rsidP="002B425D">
      <w:pPr>
        <w:rPr>
          <w:sz w:val="16"/>
          <w:szCs w:val="16"/>
        </w:rPr>
      </w:pPr>
      <w:bookmarkStart w:id="6" w:name="Par730"/>
      <w:bookmarkEnd w:id="6"/>
      <w:r w:rsidRPr="00A67CAE">
        <w:rPr>
          <w:sz w:val="16"/>
          <w:szCs w:val="16"/>
        </w:rPr>
        <w:t>2). Экономические мероприятия</w:t>
      </w:r>
    </w:p>
    <w:p w:rsidR="002B425D" w:rsidRPr="00A67CAE" w:rsidRDefault="002B425D" w:rsidP="002B425D">
      <w:pPr>
        <w:rPr>
          <w:sz w:val="16"/>
          <w:szCs w:val="16"/>
        </w:rPr>
      </w:pPr>
      <w:r w:rsidRPr="00A67CAE">
        <w:rPr>
          <w:sz w:val="16"/>
          <w:szCs w:val="16"/>
        </w:rPr>
        <w:t>2.1. Экономические мероприятия, осуществляемые на муниципальном уровне:</w:t>
      </w:r>
    </w:p>
    <w:p w:rsidR="002B425D" w:rsidRPr="00A67CAE" w:rsidRDefault="002B425D" w:rsidP="002B425D">
      <w:pPr>
        <w:rPr>
          <w:sz w:val="16"/>
          <w:szCs w:val="16"/>
        </w:rPr>
      </w:pPr>
      <w:r w:rsidRPr="00A67CAE">
        <w:rPr>
          <w:sz w:val="16"/>
          <w:szCs w:val="16"/>
        </w:rPr>
        <w:t>- обеспечение софинансирования мероприятия по обеспечению жильем молодых семей за счет средств местного бюджета;</w:t>
      </w:r>
    </w:p>
    <w:p w:rsidR="002B425D" w:rsidRPr="00A67CAE" w:rsidRDefault="002B425D" w:rsidP="002B425D">
      <w:pPr>
        <w:rPr>
          <w:sz w:val="16"/>
          <w:szCs w:val="16"/>
        </w:rPr>
      </w:pPr>
      <w:r w:rsidRPr="00A67CAE">
        <w:rPr>
          <w:sz w:val="16"/>
          <w:szCs w:val="16"/>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2B425D" w:rsidRPr="00A67CAE" w:rsidRDefault="002B425D" w:rsidP="002B425D">
      <w:pPr>
        <w:rPr>
          <w:sz w:val="16"/>
          <w:szCs w:val="16"/>
        </w:rPr>
      </w:pPr>
      <w:r w:rsidRPr="00A67CAE">
        <w:rPr>
          <w:sz w:val="16"/>
          <w:szCs w:val="16"/>
        </w:rPr>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бюджета муниципального района и внебюджетных источников.</w:t>
      </w:r>
    </w:p>
    <w:p w:rsidR="002B425D" w:rsidRPr="00A67CAE" w:rsidRDefault="002B425D" w:rsidP="002B425D">
      <w:pPr>
        <w:rPr>
          <w:sz w:val="16"/>
          <w:szCs w:val="16"/>
        </w:rPr>
      </w:pPr>
      <w:r w:rsidRPr="00A67CAE">
        <w:rPr>
          <w:sz w:val="16"/>
          <w:szCs w:val="16"/>
        </w:rPr>
        <w:t>Предусматриваемые на реализацию данного мероприятия средства позволят оказать государственную поддержку на приобретение (строительство) жилья 72-и молодым семьям.</w:t>
      </w:r>
    </w:p>
    <w:p w:rsidR="002B425D" w:rsidRPr="00A67CAE" w:rsidRDefault="002B425D" w:rsidP="002B425D">
      <w:pPr>
        <w:rPr>
          <w:sz w:val="16"/>
          <w:szCs w:val="16"/>
        </w:rPr>
      </w:pPr>
      <w:r w:rsidRPr="00A67CAE">
        <w:rPr>
          <w:sz w:val="16"/>
          <w:szCs w:val="16"/>
        </w:rPr>
        <w:t>Объем финансирования за счет средств бюджетов всех уровней составляет 40475 тыс. рублей, сведен в таблицу 1 муниципальной программы, и подлежит корректировке в соответствии с законами о федеральном, областном бюджетах и решениями о бюджете Панинского муниципального района на соответствующий период.</w:t>
      </w:r>
      <w:bookmarkStart w:id="7" w:name="Par699"/>
      <w:bookmarkEnd w:id="7"/>
    </w:p>
    <w:p w:rsidR="002B425D" w:rsidRPr="00A67CAE" w:rsidRDefault="002B425D" w:rsidP="002B425D">
      <w:pPr>
        <w:rPr>
          <w:sz w:val="16"/>
          <w:szCs w:val="16"/>
        </w:rPr>
      </w:pPr>
      <w:bookmarkStart w:id="8" w:name="Par458"/>
      <w:bookmarkStart w:id="9" w:name="Par762"/>
      <w:bookmarkEnd w:id="8"/>
      <w:bookmarkEnd w:id="9"/>
    </w:p>
    <w:p w:rsidR="002B425D" w:rsidRPr="00A67CAE" w:rsidRDefault="002B425D" w:rsidP="002B425D">
      <w:pPr>
        <w:rPr>
          <w:sz w:val="16"/>
          <w:szCs w:val="16"/>
        </w:rPr>
      </w:pPr>
    </w:p>
    <w:p w:rsidR="002B425D" w:rsidRPr="00A67CAE" w:rsidRDefault="002B425D" w:rsidP="002B425D">
      <w:pPr>
        <w:rPr>
          <w:caps/>
          <w:sz w:val="16"/>
          <w:szCs w:val="16"/>
        </w:rPr>
      </w:pPr>
      <w:r w:rsidRPr="00A67CAE">
        <w:rPr>
          <w:sz w:val="16"/>
          <w:szCs w:val="16"/>
        </w:rPr>
        <w:t>ОСНОВНОЕ МЕРОПРИЯТИЕ 1.2. ОБЕСПЕЧЕНИЕ ЗЕМЕЛЬНЫХ УЧАСТКОВ, ПРЕДНАЗНАЧЕННЫХ ДЛЯ ПРЕДОСТАВЛЕНИЯ СЕМЬЯМ, ИМЕЮЩИМ ТРЕХ И БОЛЕЕ ДЕТЕЙ И ПРЕДНАЗНАЧЕННЫХ ДЛЯ КОМПЛЕКСНОЙ ЗАСТРОЙКИ МАЛОЭТАЖНОГО ЖИЛЬЯ И ЖИЛЬЯ ЭКОНОМКЛАССА,  ИНЖЕНЕРНОЙ ИНФРАСТРУКТУРОЙ</w:t>
      </w:r>
      <w:r w:rsidRPr="00A67CAE">
        <w:rPr>
          <w:sz w:val="16"/>
          <w:szCs w:val="16"/>
        </w:rPr>
        <w:tab/>
      </w:r>
    </w:p>
    <w:p w:rsidR="002B425D" w:rsidRPr="00A67CAE" w:rsidRDefault="002B425D" w:rsidP="002B425D">
      <w:pPr>
        <w:rPr>
          <w:sz w:val="16"/>
          <w:szCs w:val="16"/>
        </w:rPr>
      </w:pPr>
      <w:r w:rsidRPr="00A67CAE">
        <w:rPr>
          <w:sz w:val="16"/>
          <w:szCs w:val="16"/>
        </w:rP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w:t>
      </w:r>
      <w:hyperlink r:id="rId11" w:history="1">
        <w:r w:rsidRPr="00A67CAE">
          <w:rPr>
            <w:sz w:val="16"/>
            <w:szCs w:val="16"/>
          </w:rPr>
          <w:t>Указом</w:t>
        </w:r>
      </w:hyperlink>
      <w:r w:rsidRPr="00A67CAE">
        <w:rPr>
          <w:sz w:val="16"/>
          <w:szCs w:val="16"/>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2B425D" w:rsidRPr="00A67CAE" w:rsidRDefault="002B425D" w:rsidP="002B425D">
      <w:pPr>
        <w:rPr>
          <w:sz w:val="16"/>
          <w:szCs w:val="16"/>
        </w:rPr>
      </w:pPr>
      <w:r w:rsidRPr="00A67CAE">
        <w:rPr>
          <w:sz w:val="16"/>
          <w:szCs w:val="16"/>
        </w:rPr>
        <w:t xml:space="preserve">На территории Воронежской области бесплатное предоставление земельных участков гражданам, имеющим трех и более детей, осуществляется в соответствии с Законом Воронежской области от 13.05.2008 № 25-ОЗ «О регулировании земельных отношений на территории Воронежской области». </w:t>
      </w:r>
    </w:p>
    <w:p w:rsidR="002B425D" w:rsidRPr="00A67CAE" w:rsidRDefault="002B425D" w:rsidP="002B425D">
      <w:pPr>
        <w:rPr>
          <w:sz w:val="16"/>
          <w:szCs w:val="16"/>
        </w:rPr>
      </w:pPr>
      <w:r w:rsidRPr="00A67CAE">
        <w:rPr>
          <w:sz w:val="16"/>
          <w:szCs w:val="16"/>
        </w:rPr>
        <w:t>В целях реализации прав многодетных граждан на бесплатное предоставление в собственность земельных участков были  внесены изменения в Закон Воронежской области от 13.05.2008 № 25-ОЗ «О регулировании земельных отношений на территории Воронежской области» законами области от 11.07.2011 № 108-ОЗ, закрепившим за многодетными гражданами внеочередное право на предоставление земельного участка, и от 08.06.2012 № 65-ОЗ, установившим детальный порядок предоставления в собственность бесплатно земельных участков многодетным гражданам.</w:t>
      </w:r>
    </w:p>
    <w:p w:rsidR="002B425D" w:rsidRPr="00A67CAE" w:rsidRDefault="002B425D" w:rsidP="002B425D">
      <w:pPr>
        <w:rPr>
          <w:sz w:val="16"/>
          <w:szCs w:val="16"/>
        </w:rPr>
      </w:pPr>
      <w:r w:rsidRPr="00A67CAE">
        <w:rPr>
          <w:sz w:val="16"/>
          <w:szCs w:val="16"/>
        </w:rPr>
        <w:t>Кроме того, приняты постановления правительства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имеющим трех и более детей, на территории Воронежской области».</w:t>
      </w:r>
    </w:p>
    <w:p w:rsidR="002B425D" w:rsidRPr="00A67CAE" w:rsidRDefault="002B425D" w:rsidP="002B425D">
      <w:pPr>
        <w:rPr>
          <w:sz w:val="16"/>
          <w:szCs w:val="16"/>
        </w:rPr>
      </w:pPr>
      <w:r w:rsidRPr="00A67CAE">
        <w:rPr>
          <w:sz w:val="16"/>
          <w:szCs w:val="16"/>
        </w:rPr>
        <w:t>В целях бесплатного предоставления земельных участков для индивидуального жилищного строительства гражданам, нуждающимся в жилых помещениях и  имеющим трех и более детей возрастом до 18 лет, проживающих с ними, распоряжением правительства Воронежской области от 17.06.2013 № 466-утвержден план мероприятий («дорожная карта») Воронежской области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w:t>
      </w:r>
    </w:p>
    <w:p w:rsidR="002B425D" w:rsidRPr="00A67CAE" w:rsidRDefault="002B425D" w:rsidP="002B425D">
      <w:pPr>
        <w:rPr>
          <w:sz w:val="16"/>
          <w:szCs w:val="16"/>
        </w:rPr>
      </w:pPr>
      <w:r w:rsidRPr="00A67CAE">
        <w:rPr>
          <w:sz w:val="16"/>
          <w:szCs w:val="16"/>
        </w:rPr>
        <w:t xml:space="preserve">Целью «дорожной карты» является создание условий для проектирования и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 </w:t>
      </w:r>
    </w:p>
    <w:p w:rsidR="002B425D" w:rsidRPr="00A67CAE" w:rsidRDefault="002B425D" w:rsidP="002B425D">
      <w:pPr>
        <w:rPr>
          <w:sz w:val="16"/>
          <w:szCs w:val="16"/>
        </w:rPr>
      </w:pPr>
      <w:r w:rsidRPr="00A67CAE">
        <w:rPr>
          <w:sz w:val="16"/>
          <w:szCs w:val="16"/>
        </w:rPr>
        <w:t>Реализация «дорожной карты» позволит дополнить действующий механизм обеспечения граждан, имеющих трех и более детей, земельными участками, предоставляемыми на бесплатной основе, мерами, направленными на снижение затрат таких семей на строительство жилых домов, что позволит улучшить их жилищные условия и решить жилищные проблемы по региону в целом. Одной из таких мер является создание при поддержке правительства Воронежской области и муниципальных образований необходимой инженерной инфраструктуры на земельных участках, предоставленных (предоставляемых) на бесплатной основе указанной категории граждан.</w:t>
      </w:r>
    </w:p>
    <w:p w:rsidR="002B425D" w:rsidRPr="00A67CAE" w:rsidRDefault="002B425D" w:rsidP="002B425D">
      <w:pPr>
        <w:rPr>
          <w:sz w:val="16"/>
          <w:szCs w:val="16"/>
        </w:rPr>
      </w:pPr>
      <w:r w:rsidRPr="00A67CAE">
        <w:rPr>
          <w:sz w:val="16"/>
          <w:szCs w:val="16"/>
        </w:rPr>
        <w:t>В Панинском муниципальном районе принят ряд постановлений, регламентирующих порядок предоставления земельных участков льготным категориям граждан:</w:t>
      </w:r>
    </w:p>
    <w:p w:rsidR="002B425D" w:rsidRPr="00A67CAE" w:rsidRDefault="002B425D" w:rsidP="002B425D">
      <w:pPr>
        <w:rPr>
          <w:sz w:val="16"/>
          <w:szCs w:val="16"/>
        </w:rPr>
      </w:pPr>
      <w:r w:rsidRPr="00A67CAE">
        <w:rPr>
          <w:sz w:val="16"/>
          <w:szCs w:val="16"/>
        </w:rPr>
        <w:t>- Об утверждении порядка бесплатного предоставления в собственность земельных участков, государственная собственность на которые не разграничена (№440 от 05.11.2013г.)</w:t>
      </w:r>
    </w:p>
    <w:p w:rsidR="002B425D" w:rsidRPr="00A67CAE" w:rsidRDefault="002B425D" w:rsidP="002B425D">
      <w:pPr>
        <w:rPr>
          <w:sz w:val="16"/>
          <w:szCs w:val="16"/>
        </w:rPr>
      </w:pPr>
      <w:r w:rsidRPr="00A67CAE">
        <w:rPr>
          <w:sz w:val="16"/>
          <w:szCs w:val="16"/>
        </w:rPr>
        <w:t>- Об утверждении административного регламента администрации Панинского муниципального района по предоставлению муниципальной услуги «Принятие на учет граждан, претендующих на бесплатное предоставление земельных участков» (441 от 05.11.2013г.)</w:t>
      </w:r>
    </w:p>
    <w:p w:rsidR="002B425D" w:rsidRPr="00A67CAE" w:rsidRDefault="002B425D" w:rsidP="002B425D">
      <w:pPr>
        <w:rPr>
          <w:sz w:val="16"/>
          <w:szCs w:val="16"/>
        </w:rPr>
      </w:pPr>
      <w:r w:rsidRPr="00A67CAE">
        <w:rPr>
          <w:sz w:val="16"/>
          <w:szCs w:val="16"/>
        </w:rPr>
        <w:t xml:space="preserve">- О формировании списка очередности отдельных категорий граждан, изъявивших желание на бесплатное предоставление земельных участков (468 от 03.12.2013г.) </w:t>
      </w:r>
    </w:p>
    <w:p w:rsidR="002B425D" w:rsidRPr="00A67CAE" w:rsidRDefault="002B425D" w:rsidP="002B425D">
      <w:pPr>
        <w:rPr>
          <w:sz w:val="16"/>
          <w:szCs w:val="16"/>
        </w:rPr>
      </w:pPr>
      <w:r w:rsidRPr="00A67CAE">
        <w:rPr>
          <w:sz w:val="16"/>
          <w:szCs w:val="16"/>
        </w:rPr>
        <w:t>В целях обеспечения инженерной инфраструктурой земельных участков, предоставленных (подлежащих предоставлению) для жилищного строительства гражданам, имеющим трех и более детей, необходимо предусматривать в  бюджете муниципального района на очередной финансовый год и плановый период финансирование мероприятий по проектированию и строительству объектов инженерной инфраструктуры согласно необходимой потребности.</w:t>
      </w:r>
    </w:p>
    <w:p w:rsidR="002B425D" w:rsidRPr="00A67CAE" w:rsidRDefault="002B425D" w:rsidP="002B425D">
      <w:pPr>
        <w:rPr>
          <w:sz w:val="16"/>
          <w:szCs w:val="16"/>
        </w:rPr>
      </w:pPr>
      <w:r w:rsidRPr="00A67CAE">
        <w:rPr>
          <w:sz w:val="16"/>
          <w:szCs w:val="16"/>
        </w:rPr>
        <w:lastRenderedPageBreak/>
        <w:t>Социальной эффективностью реализации «дорожной карты» является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2B425D" w:rsidRPr="00A67CAE" w:rsidRDefault="002B425D" w:rsidP="002B425D">
      <w:pPr>
        <w:rPr>
          <w:sz w:val="16"/>
          <w:szCs w:val="16"/>
        </w:rPr>
      </w:pPr>
      <w:r w:rsidRPr="00A67CAE">
        <w:rPr>
          <w:sz w:val="16"/>
          <w:szCs w:val="16"/>
        </w:rPr>
        <w:t>Результатом успешной реализации «дорожной карты» является обеспечение необходимой инженерной инфраструктурой земельных участков, предоставленных (подлежащих предоставлению) на бесплатной основе гражданам, имеющим трех и более детей, ожидается рост социальной эффективности, обусловленный увеличением количества земельных участков, обеспеченных инженерной и транспортной инфраструктурой, для индивидуального жилищного строительства многодетными семьями.</w:t>
      </w:r>
    </w:p>
    <w:p w:rsidR="002B425D" w:rsidRPr="00A67CAE" w:rsidRDefault="002B425D" w:rsidP="002B425D">
      <w:pPr>
        <w:rPr>
          <w:sz w:val="16"/>
          <w:szCs w:val="16"/>
        </w:rPr>
      </w:pPr>
      <w:r w:rsidRPr="00A67CAE">
        <w:rPr>
          <w:sz w:val="16"/>
          <w:szCs w:val="16"/>
        </w:rPr>
        <w:t xml:space="preserve">На территории р.п.Панино выделен участок площадью </w:t>
      </w:r>
      <w:smartTag w:uri="urn:schemas-microsoft-com:office:smarttags" w:element="metricconverter">
        <w:smartTagPr>
          <w:attr w:name="ProductID" w:val="23 га"/>
        </w:smartTagPr>
        <w:r w:rsidRPr="00A67CAE">
          <w:rPr>
            <w:sz w:val="16"/>
            <w:szCs w:val="16"/>
          </w:rPr>
          <w:t>23 га</w:t>
        </w:r>
      </w:smartTag>
      <w:r w:rsidRPr="00A67CAE">
        <w:rPr>
          <w:sz w:val="16"/>
          <w:szCs w:val="16"/>
        </w:rPr>
        <w:t xml:space="preserve">, который предполагается использовать для комплексной застройки малоэтажным жильем и жильем экономкласса. Здесь предполагается построить городок как для молодых семей, так и для остальных категорий нуждающихся в жилье. Земельные участки многодетным семьям также будут выделяться на данном участке. Разработан проект планировки данного участка. Разработка проекта планировки территории осуществлялась в рамках ВЦП «Развитие градостроительной деятельности Воронежской области на 2012-2014 годы». На разработку проекта планировки использовано финансирование в объеме 840 тыс.рублей, из них: 798 тыс.рублей-средства областного бюджета,  42 тыс.рублей-средства бюджета Панинского городского поселения. В рамках подпрограммы предполагается осуществить инфраструктурное обеспечение вышеназванного земельного участка площадью </w:t>
      </w:r>
      <w:smartTag w:uri="urn:schemas-microsoft-com:office:smarttags" w:element="metricconverter">
        <w:smartTagPr>
          <w:attr w:name="ProductID" w:val="23 га"/>
        </w:smartTagPr>
        <w:r w:rsidRPr="00A67CAE">
          <w:rPr>
            <w:sz w:val="16"/>
            <w:szCs w:val="16"/>
          </w:rPr>
          <w:t>23 га</w:t>
        </w:r>
      </w:smartTag>
      <w:r w:rsidRPr="00A67CAE">
        <w:rPr>
          <w:sz w:val="16"/>
          <w:szCs w:val="16"/>
        </w:rPr>
        <w:t xml:space="preserve">. </w:t>
      </w:r>
    </w:p>
    <w:p w:rsidR="002B425D" w:rsidRPr="00A67CAE" w:rsidRDefault="002B425D" w:rsidP="002B425D">
      <w:pPr>
        <w:rPr>
          <w:sz w:val="16"/>
          <w:szCs w:val="16"/>
        </w:rPr>
      </w:pPr>
      <w:r w:rsidRPr="00A67CAE">
        <w:rPr>
          <w:sz w:val="16"/>
          <w:szCs w:val="16"/>
        </w:rPr>
        <w:t>В результате реализации данного мероприятия до 2020 года будет обеспечено инженерной инфраструктурой 164 земельных участка, предназначенный для предоставления также и многодетным семьям. В дальнейшем б</w:t>
      </w:r>
      <w:r w:rsidRPr="00A67CAE">
        <w:rPr>
          <w:color w:val="000000"/>
          <w:sz w:val="16"/>
          <w:szCs w:val="16"/>
        </w:rPr>
        <w:t>удет введено 14000  м2 (160 квартир)</w:t>
      </w:r>
    </w:p>
    <w:p w:rsidR="002B425D" w:rsidRPr="00A67CAE" w:rsidRDefault="002B425D" w:rsidP="002B425D">
      <w:pPr>
        <w:rPr>
          <w:sz w:val="16"/>
          <w:szCs w:val="16"/>
        </w:rPr>
      </w:pPr>
      <w:r w:rsidRPr="00A67CAE">
        <w:rPr>
          <w:sz w:val="16"/>
          <w:szCs w:val="16"/>
        </w:rPr>
        <w:t>Финансирование, необходимое для инфраструктурного обустройства земельных участков, для жилищного строительства  указано в приложении № 1 к мероприятию.</w:t>
      </w:r>
    </w:p>
    <w:p w:rsidR="002B425D" w:rsidRPr="00A67CAE" w:rsidRDefault="002B425D" w:rsidP="002B425D">
      <w:pPr>
        <w:rPr>
          <w:sz w:val="16"/>
          <w:szCs w:val="16"/>
        </w:rPr>
      </w:pPr>
      <w:r w:rsidRPr="00A67CAE">
        <w:rPr>
          <w:sz w:val="16"/>
          <w:szCs w:val="16"/>
        </w:rPr>
        <w:t>Реализация мероприятия будет осуществляться в рамках областной адресной инвестиционной программы.</w:t>
      </w:r>
    </w:p>
    <w:p w:rsidR="002B425D" w:rsidRPr="00A67CAE" w:rsidRDefault="002B425D" w:rsidP="002B425D">
      <w:pPr>
        <w:rPr>
          <w:sz w:val="16"/>
          <w:szCs w:val="16"/>
        </w:rPr>
      </w:pPr>
      <w:r w:rsidRPr="00A67CAE">
        <w:rPr>
          <w:sz w:val="16"/>
          <w:szCs w:val="16"/>
        </w:rPr>
        <w:t>Сроки исполнения мероприятия 2014-2020 годы.</w:t>
      </w:r>
    </w:p>
    <w:p w:rsidR="002B425D" w:rsidRPr="00A67CAE" w:rsidRDefault="002B425D" w:rsidP="002B425D">
      <w:pPr>
        <w:rPr>
          <w:sz w:val="16"/>
          <w:szCs w:val="16"/>
        </w:rPr>
      </w:pPr>
    </w:p>
    <w:p w:rsidR="002B425D" w:rsidRPr="006D6876" w:rsidRDefault="002B425D" w:rsidP="002B425D">
      <w:pPr>
        <w:rPr>
          <w:sz w:val="16"/>
          <w:szCs w:val="16"/>
        </w:rPr>
      </w:pPr>
      <w:r w:rsidRPr="006D6876">
        <w:rPr>
          <w:sz w:val="16"/>
          <w:szCs w:val="16"/>
        </w:rPr>
        <w:t>ОСНОВНОЕ МЕРОПРИЯТИЕ 1.3. ГАЗИФИКАЦИЯ ПАНИНСКОГО МУНИЦИПАЛЬНОГО РАЙОНА</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Основное мероприятие финансировалось в рамках областной целевой программы «Газификация Воронежской области на 2010-2015 годы», утвержденной постановлением правительства Воронежской области от 02.10.2009 № 840 (в редакции постановлений правительства Воронежской области от 20.04.2012 №318 и от 20.05.2013 № 425).</w:t>
      </w:r>
    </w:p>
    <w:p w:rsidR="002B425D" w:rsidRPr="006D6876" w:rsidRDefault="002B425D" w:rsidP="002B425D">
      <w:pPr>
        <w:rPr>
          <w:sz w:val="16"/>
          <w:szCs w:val="16"/>
        </w:rPr>
      </w:pPr>
      <w:r w:rsidRPr="006D6876">
        <w:rPr>
          <w:sz w:val="16"/>
          <w:szCs w:val="16"/>
        </w:rPr>
        <w:t>Основным мероприятием предусмотрена реализация двух мероприятий:</w:t>
      </w:r>
    </w:p>
    <w:p w:rsidR="002B425D" w:rsidRPr="006D6876" w:rsidRDefault="002B425D" w:rsidP="002B425D">
      <w:pPr>
        <w:rPr>
          <w:sz w:val="16"/>
          <w:szCs w:val="16"/>
        </w:rPr>
      </w:pPr>
      <w:r w:rsidRPr="006D6876">
        <w:rPr>
          <w:sz w:val="16"/>
          <w:szCs w:val="16"/>
        </w:rPr>
        <w:t>Мероприятие 1. «Строительство газораспределительных сетей».</w:t>
      </w:r>
    </w:p>
    <w:p w:rsidR="002B425D" w:rsidRPr="006D6876" w:rsidRDefault="002B425D" w:rsidP="002B425D">
      <w:pPr>
        <w:rPr>
          <w:sz w:val="16"/>
          <w:szCs w:val="16"/>
        </w:rPr>
      </w:pPr>
      <w:r w:rsidRPr="006D6876">
        <w:rPr>
          <w:sz w:val="16"/>
          <w:szCs w:val="16"/>
        </w:rPr>
        <w:t>Мероприятие 2. «Строительство и реконструкция котельных, финансируемых и бюджетов всех уровней, с переводом на газовое топливо».</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Мероприятие 1. Строительство газораспределительных сетей</w:t>
      </w:r>
    </w:p>
    <w:p w:rsidR="002B425D" w:rsidRPr="006D6876" w:rsidRDefault="002B425D" w:rsidP="002B425D">
      <w:pPr>
        <w:rPr>
          <w:sz w:val="16"/>
          <w:szCs w:val="16"/>
        </w:rPr>
      </w:pPr>
      <w:r w:rsidRPr="006D6876">
        <w:rPr>
          <w:sz w:val="16"/>
          <w:szCs w:val="16"/>
        </w:rPr>
        <w:t xml:space="preserve">В рамках данного мероприятия в 2013 году планируется построить </w:t>
      </w:r>
      <w:smartTag w:uri="urn:schemas-microsoft-com:office:smarttags" w:element="metricconverter">
        <w:smartTagPr>
          <w:attr w:name="ProductID" w:val="31,61 км"/>
        </w:smartTagPr>
        <w:r w:rsidRPr="006D6876">
          <w:rPr>
            <w:sz w:val="16"/>
            <w:szCs w:val="16"/>
          </w:rPr>
          <w:t>31,61 км</w:t>
        </w:r>
      </w:smartTag>
      <w:r w:rsidRPr="006D6876">
        <w:rPr>
          <w:sz w:val="16"/>
          <w:szCs w:val="16"/>
        </w:rPr>
        <w:t xml:space="preserve"> газовых сетей высокого, среднего и низкого давления:</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Таблица 2.</w:t>
      </w:r>
    </w:p>
    <w:p w:rsidR="002B425D" w:rsidRPr="006D6876" w:rsidRDefault="002B425D" w:rsidP="002B425D">
      <w:pPr>
        <w:rPr>
          <w:sz w:val="16"/>
          <w:szCs w:val="16"/>
        </w:rPr>
      </w:pPr>
      <w:r w:rsidRPr="006D6876">
        <w:rPr>
          <w:sz w:val="16"/>
          <w:szCs w:val="16"/>
        </w:rPr>
        <w:t xml:space="preserve">                                                                                                        тыс.руб</w:t>
      </w:r>
    </w:p>
    <w:tbl>
      <w:tblPr>
        <w:tblW w:w="10260" w:type="dxa"/>
        <w:tblInd w:w="-972" w:type="dxa"/>
        <w:tblLayout w:type="fixed"/>
        <w:tblLook w:val="0000"/>
      </w:tblPr>
      <w:tblGrid>
        <w:gridCol w:w="2615"/>
        <w:gridCol w:w="1276"/>
        <w:gridCol w:w="1344"/>
        <w:gridCol w:w="1026"/>
        <w:gridCol w:w="1025"/>
        <w:gridCol w:w="952"/>
        <w:gridCol w:w="1057"/>
        <w:gridCol w:w="912"/>
        <w:gridCol w:w="53"/>
      </w:tblGrid>
      <w:tr w:rsidR="002B425D" w:rsidRPr="006D6876" w:rsidTr="00C02B10">
        <w:trPr>
          <w:trHeight w:val="390"/>
        </w:trPr>
        <w:tc>
          <w:tcPr>
            <w:tcW w:w="2615" w:type="dxa"/>
            <w:vMerge w:val="restart"/>
            <w:tcBorders>
              <w:top w:val="single" w:sz="4" w:space="0" w:color="auto"/>
              <w:left w:val="single" w:sz="4" w:space="0" w:color="auto"/>
              <w:bottom w:val="nil"/>
              <w:right w:val="single" w:sz="4" w:space="0" w:color="auto"/>
            </w:tcBorders>
          </w:tcPr>
          <w:p w:rsidR="002B425D" w:rsidRPr="006D6876" w:rsidRDefault="002B425D" w:rsidP="00C02B10">
            <w:pPr>
              <w:rPr>
                <w:sz w:val="16"/>
                <w:szCs w:val="16"/>
              </w:rPr>
            </w:pPr>
            <w:r w:rsidRPr="006D6876">
              <w:rPr>
                <w:sz w:val="16"/>
                <w:szCs w:val="16"/>
              </w:rPr>
              <w:t xml:space="preserve">Наименование, </w:t>
            </w:r>
            <w:r w:rsidRPr="006D6876">
              <w:rPr>
                <w:sz w:val="16"/>
                <w:szCs w:val="16"/>
              </w:rPr>
              <w:br/>
              <w:t>объекта</w:t>
            </w:r>
          </w:p>
        </w:tc>
        <w:tc>
          <w:tcPr>
            <w:tcW w:w="1276" w:type="dxa"/>
            <w:vMerge w:val="restart"/>
            <w:tcBorders>
              <w:top w:val="single" w:sz="4" w:space="0" w:color="auto"/>
              <w:left w:val="single" w:sz="4" w:space="0" w:color="auto"/>
              <w:bottom w:val="nil"/>
              <w:right w:val="single" w:sz="4" w:space="0" w:color="auto"/>
            </w:tcBorders>
          </w:tcPr>
          <w:p w:rsidR="002B425D" w:rsidRPr="006D6876" w:rsidRDefault="002B425D" w:rsidP="00C02B10">
            <w:pPr>
              <w:rPr>
                <w:sz w:val="16"/>
                <w:szCs w:val="16"/>
              </w:rPr>
            </w:pPr>
            <w:r w:rsidRPr="006D6876">
              <w:rPr>
                <w:sz w:val="16"/>
                <w:szCs w:val="16"/>
              </w:rPr>
              <w:t xml:space="preserve">Проектная мощность </w:t>
            </w:r>
            <w:r w:rsidRPr="006D6876">
              <w:rPr>
                <w:sz w:val="16"/>
                <w:szCs w:val="16"/>
              </w:rPr>
              <w:br/>
              <w:t>(в соотв. единицах измерения)</w:t>
            </w:r>
          </w:p>
        </w:tc>
        <w:tc>
          <w:tcPr>
            <w:tcW w:w="1344" w:type="dxa"/>
            <w:vMerge w:val="restart"/>
            <w:tcBorders>
              <w:top w:val="single" w:sz="4" w:space="0" w:color="auto"/>
              <w:left w:val="single" w:sz="4" w:space="0" w:color="auto"/>
              <w:bottom w:val="single" w:sz="4" w:space="0" w:color="000000"/>
              <w:right w:val="single" w:sz="4" w:space="0" w:color="auto"/>
            </w:tcBorders>
          </w:tcPr>
          <w:p w:rsidR="002B425D" w:rsidRPr="006D6876" w:rsidRDefault="002B425D" w:rsidP="00C02B10">
            <w:pPr>
              <w:rPr>
                <w:sz w:val="16"/>
                <w:szCs w:val="16"/>
              </w:rPr>
            </w:pPr>
            <w:r w:rsidRPr="006D6876">
              <w:rPr>
                <w:sz w:val="16"/>
                <w:szCs w:val="16"/>
              </w:rPr>
              <w:t xml:space="preserve">Заявляемый объем инвестиций на </w:t>
            </w:r>
            <w:r w:rsidRPr="006D6876">
              <w:rPr>
                <w:sz w:val="16"/>
                <w:szCs w:val="16"/>
              </w:rPr>
              <w:br/>
              <w:t>2014-2016 годы</w:t>
            </w:r>
          </w:p>
        </w:tc>
        <w:tc>
          <w:tcPr>
            <w:tcW w:w="5025" w:type="dxa"/>
            <w:gridSpan w:val="6"/>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ab/>
            </w:r>
          </w:p>
        </w:tc>
      </w:tr>
      <w:tr w:rsidR="002B425D" w:rsidRPr="006D6876" w:rsidTr="00C02B10">
        <w:trPr>
          <w:gridAfter w:val="1"/>
          <w:wAfter w:w="53" w:type="dxa"/>
          <w:trHeight w:val="405"/>
        </w:trPr>
        <w:tc>
          <w:tcPr>
            <w:tcW w:w="2615"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276"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2B425D" w:rsidRPr="006D6876" w:rsidRDefault="002B425D" w:rsidP="00C02B10">
            <w:pPr>
              <w:rPr>
                <w:sz w:val="16"/>
                <w:szCs w:val="16"/>
              </w:rPr>
            </w:pPr>
          </w:p>
        </w:tc>
        <w:tc>
          <w:tcPr>
            <w:tcW w:w="4972" w:type="dxa"/>
            <w:gridSpan w:val="5"/>
            <w:tcBorders>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2014 год</w:t>
            </w:r>
          </w:p>
        </w:tc>
      </w:tr>
      <w:tr w:rsidR="002B425D" w:rsidRPr="006D6876" w:rsidTr="00C02B10">
        <w:trPr>
          <w:gridAfter w:val="1"/>
          <w:wAfter w:w="53" w:type="dxa"/>
          <w:trHeight w:val="300"/>
        </w:trPr>
        <w:tc>
          <w:tcPr>
            <w:tcW w:w="2615"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276"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2B425D" w:rsidRPr="006D6876" w:rsidRDefault="002B425D" w:rsidP="00C02B10">
            <w:pPr>
              <w:rPr>
                <w:sz w:val="16"/>
                <w:szCs w:val="16"/>
              </w:rPr>
            </w:pPr>
          </w:p>
        </w:tc>
        <w:tc>
          <w:tcPr>
            <w:tcW w:w="1026" w:type="dxa"/>
            <w:vMerge w:val="restart"/>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Объем инвес-</w:t>
            </w:r>
            <w:r w:rsidRPr="006D6876">
              <w:rPr>
                <w:sz w:val="16"/>
                <w:szCs w:val="16"/>
              </w:rPr>
              <w:br/>
              <w:t xml:space="preserve">тиций - всего </w:t>
            </w:r>
          </w:p>
        </w:tc>
        <w:tc>
          <w:tcPr>
            <w:tcW w:w="3034" w:type="dxa"/>
            <w:gridSpan w:val="3"/>
            <w:tcBorders>
              <w:top w:val="single" w:sz="4" w:space="0" w:color="auto"/>
              <w:left w:val="nil"/>
              <w:bottom w:val="single" w:sz="4" w:space="0" w:color="auto"/>
              <w:right w:val="single" w:sz="4" w:space="0" w:color="000000"/>
            </w:tcBorders>
            <w:vAlign w:val="center"/>
          </w:tcPr>
          <w:p w:rsidR="002B425D" w:rsidRPr="006D6876" w:rsidRDefault="002B425D" w:rsidP="00C02B10">
            <w:pPr>
              <w:rPr>
                <w:sz w:val="16"/>
                <w:szCs w:val="16"/>
              </w:rPr>
            </w:pPr>
            <w:r w:rsidRPr="006D6876">
              <w:rPr>
                <w:sz w:val="16"/>
                <w:szCs w:val="16"/>
              </w:rPr>
              <w:t>в том числе:</w:t>
            </w:r>
          </w:p>
        </w:tc>
        <w:tc>
          <w:tcPr>
            <w:tcW w:w="912" w:type="dxa"/>
            <w:vMerge w:val="restart"/>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Ввод мощн.</w:t>
            </w:r>
          </w:p>
        </w:tc>
      </w:tr>
      <w:tr w:rsidR="002B425D" w:rsidRPr="006D6876" w:rsidTr="00C02B10">
        <w:trPr>
          <w:gridAfter w:val="1"/>
          <w:wAfter w:w="53" w:type="dxa"/>
          <w:trHeight w:val="807"/>
        </w:trPr>
        <w:tc>
          <w:tcPr>
            <w:tcW w:w="2615"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276"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2B425D" w:rsidRPr="006D6876" w:rsidRDefault="002B425D" w:rsidP="00C02B10">
            <w:pPr>
              <w:rPr>
                <w:sz w:val="16"/>
                <w:szCs w:val="16"/>
              </w:rPr>
            </w:pPr>
          </w:p>
        </w:tc>
        <w:tc>
          <w:tcPr>
            <w:tcW w:w="1026" w:type="dxa"/>
            <w:vMerge/>
            <w:tcBorders>
              <w:top w:val="nil"/>
              <w:left w:val="single" w:sz="4" w:space="0" w:color="auto"/>
              <w:bottom w:val="single" w:sz="4" w:space="0" w:color="auto"/>
              <w:right w:val="single" w:sz="4" w:space="0" w:color="auto"/>
            </w:tcBorders>
            <w:vAlign w:val="center"/>
          </w:tcPr>
          <w:p w:rsidR="002B425D" w:rsidRPr="006D6876" w:rsidRDefault="002B425D" w:rsidP="00C02B10">
            <w:pPr>
              <w:rPr>
                <w:sz w:val="16"/>
                <w:szCs w:val="16"/>
              </w:rPr>
            </w:pPr>
          </w:p>
        </w:tc>
        <w:tc>
          <w:tcPr>
            <w:tcW w:w="1025" w:type="dxa"/>
            <w:tcBorders>
              <w:top w:val="nil"/>
              <w:left w:val="nil"/>
              <w:bottom w:val="nil"/>
              <w:right w:val="single" w:sz="4" w:space="0" w:color="auto"/>
            </w:tcBorders>
          </w:tcPr>
          <w:p w:rsidR="002B425D" w:rsidRPr="006D6876" w:rsidRDefault="002B425D" w:rsidP="00C02B10">
            <w:pPr>
              <w:rPr>
                <w:sz w:val="16"/>
                <w:szCs w:val="16"/>
              </w:rPr>
            </w:pPr>
            <w:r w:rsidRPr="006D6876">
              <w:rPr>
                <w:sz w:val="16"/>
                <w:szCs w:val="16"/>
              </w:rPr>
              <w:t>федеральный бюджет</w:t>
            </w:r>
          </w:p>
        </w:tc>
        <w:tc>
          <w:tcPr>
            <w:tcW w:w="952" w:type="dxa"/>
            <w:tcBorders>
              <w:top w:val="nil"/>
              <w:left w:val="nil"/>
              <w:bottom w:val="nil"/>
              <w:right w:val="single" w:sz="4" w:space="0" w:color="auto"/>
            </w:tcBorders>
          </w:tcPr>
          <w:p w:rsidR="002B425D" w:rsidRPr="006D6876" w:rsidRDefault="002B425D" w:rsidP="00C02B10">
            <w:pPr>
              <w:rPr>
                <w:sz w:val="16"/>
                <w:szCs w:val="16"/>
              </w:rPr>
            </w:pPr>
            <w:r w:rsidRPr="006D6876">
              <w:rPr>
                <w:sz w:val="16"/>
                <w:szCs w:val="16"/>
              </w:rPr>
              <w:t>област-</w:t>
            </w:r>
            <w:r w:rsidRPr="006D6876">
              <w:rPr>
                <w:sz w:val="16"/>
                <w:szCs w:val="16"/>
              </w:rPr>
              <w:br/>
              <w:t>ной бюджет</w:t>
            </w:r>
          </w:p>
        </w:tc>
        <w:tc>
          <w:tcPr>
            <w:tcW w:w="1057" w:type="dxa"/>
            <w:tcBorders>
              <w:top w:val="nil"/>
              <w:left w:val="nil"/>
              <w:bottom w:val="nil"/>
              <w:right w:val="single" w:sz="4" w:space="0" w:color="auto"/>
            </w:tcBorders>
          </w:tcPr>
          <w:p w:rsidR="002B425D" w:rsidRPr="006D6876" w:rsidRDefault="002B425D" w:rsidP="00C02B10">
            <w:pPr>
              <w:rPr>
                <w:sz w:val="16"/>
                <w:szCs w:val="16"/>
              </w:rPr>
            </w:pPr>
            <w:r w:rsidRPr="006D6876">
              <w:rPr>
                <w:sz w:val="16"/>
                <w:szCs w:val="16"/>
              </w:rPr>
              <w:t>другие источники</w:t>
            </w:r>
          </w:p>
        </w:tc>
        <w:tc>
          <w:tcPr>
            <w:tcW w:w="912" w:type="dxa"/>
            <w:vMerge/>
            <w:tcBorders>
              <w:top w:val="nil"/>
              <w:left w:val="single" w:sz="4" w:space="0" w:color="auto"/>
              <w:bottom w:val="single" w:sz="4" w:space="0" w:color="auto"/>
              <w:right w:val="single" w:sz="4" w:space="0" w:color="auto"/>
            </w:tcBorders>
            <w:vAlign w:val="center"/>
          </w:tcPr>
          <w:p w:rsidR="002B425D" w:rsidRPr="006D6876" w:rsidRDefault="002B425D" w:rsidP="00C02B10">
            <w:pPr>
              <w:rPr>
                <w:sz w:val="16"/>
                <w:szCs w:val="16"/>
              </w:rPr>
            </w:pPr>
          </w:p>
        </w:tc>
      </w:tr>
      <w:tr w:rsidR="002B425D" w:rsidRPr="006D6876" w:rsidTr="00C02B10">
        <w:trPr>
          <w:gridAfter w:val="1"/>
          <w:wAfter w:w="53" w:type="dxa"/>
          <w:trHeight w:val="255"/>
        </w:trPr>
        <w:tc>
          <w:tcPr>
            <w:tcW w:w="2615"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1</w:t>
            </w:r>
          </w:p>
        </w:tc>
        <w:tc>
          <w:tcPr>
            <w:tcW w:w="1276"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11</w:t>
            </w:r>
          </w:p>
        </w:tc>
        <w:tc>
          <w:tcPr>
            <w:tcW w:w="1026"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12</w:t>
            </w:r>
          </w:p>
        </w:tc>
        <w:tc>
          <w:tcPr>
            <w:tcW w:w="1025"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13</w:t>
            </w:r>
          </w:p>
        </w:tc>
        <w:tc>
          <w:tcPr>
            <w:tcW w:w="952"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14</w:t>
            </w:r>
          </w:p>
        </w:tc>
        <w:tc>
          <w:tcPr>
            <w:tcW w:w="1057"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15</w:t>
            </w:r>
          </w:p>
        </w:tc>
        <w:tc>
          <w:tcPr>
            <w:tcW w:w="912"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16</w:t>
            </w:r>
          </w:p>
        </w:tc>
      </w:tr>
      <w:tr w:rsidR="002B425D" w:rsidRPr="006D6876" w:rsidTr="00C02B10">
        <w:trPr>
          <w:gridAfter w:val="1"/>
          <w:wAfter w:w="53" w:type="dxa"/>
          <w:trHeight w:val="361"/>
        </w:trPr>
        <w:tc>
          <w:tcPr>
            <w:tcW w:w="2615" w:type="dxa"/>
            <w:tcBorders>
              <w:top w:val="nil"/>
              <w:left w:val="single" w:sz="4" w:space="0" w:color="auto"/>
              <w:bottom w:val="single" w:sz="4" w:space="0" w:color="auto"/>
              <w:right w:val="single" w:sz="4" w:space="0" w:color="auto"/>
            </w:tcBorders>
            <w:vAlign w:val="center"/>
          </w:tcPr>
          <w:p w:rsidR="002B425D" w:rsidRPr="006D6876" w:rsidRDefault="002B425D" w:rsidP="00C02B10">
            <w:pPr>
              <w:rPr>
                <w:sz w:val="16"/>
                <w:szCs w:val="16"/>
              </w:rPr>
            </w:pPr>
            <w:r w:rsidRPr="006D6876">
              <w:rPr>
                <w:sz w:val="16"/>
                <w:szCs w:val="16"/>
              </w:rPr>
              <w:t>ВСЕГО</w:t>
            </w:r>
          </w:p>
        </w:tc>
        <w:tc>
          <w:tcPr>
            <w:tcW w:w="1276" w:type="dxa"/>
            <w:tcBorders>
              <w:top w:val="nil"/>
              <w:left w:val="nil"/>
              <w:bottom w:val="single" w:sz="4" w:space="0" w:color="auto"/>
              <w:right w:val="single" w:sz="4" w:space="0" w:color="auto"/>
            </w:tcBorders>
            <w:vAlign w:val="center"/>
          </w:tcPr>
          <w:p w:rsidR="002B425D" w:rsidRPr="006D6876" w:rsidRDefault="002B425D" w:rsidP="00C02B10">
            <w:pPr>
              <w:rPr>
                <w:sz w:val="16"/>
                <w:szCs w:val="16"/>
              </w:rPr>
            </w:pPr>
            <w:r w:rsidRPr="006D6876">
              <w:rPr>
                <w:sz w:val="16"/>
                <w:szCs w:val="16"/>
              </w:rPr>
              <w:t> </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0</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344"/>
        </w:trPr>
        <w:tc>
          <w:tcPr>
            <w:tcW w:w="2615"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в том числе:</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1326"/>
        </w:trPr>
        <w:tc>
          <w:tcPr>
            <w:tcW w:w="2615"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по мероприятиям и объектам, включенным в ОЦП "Газификация Воронежской области на 2010-2015 годы" - всего 35370 тыс.рублей</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529"/>
        </w:trPr>
        <w:tc>
          <w:tcPr>
            <w:tcW w:w="2615"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из них по мероприятиям и объектам:</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280"/>
        </w:trPr>
        <w:tc>
          <w:tcPr>
            <w:tcW w:w="2615" w:type="dxa"/>
            <w:tcBorders>
              <w:top w:val="nil"/>
              <w:left w:val="single" w:sz="4" w:space="0" w:color="auto"/>
              <w:bottom w:val="nil"/>
              <w:right w:val="single" w:sz="4" w:space="0" w:color="auto"/>
            </w:tcBorders>
          </w:tcPr>
          <w:p w:rsidR="002B425D" w:rsidRPr="006D6876" w:rsidRDefault="002B425D" w:rsidP="00C02B10">
            <w:pPr>
              <w:rPr>
                <w:sz w:val="16"/>
                <w:szCs w:val="16"/>
              </w:rPr>
            </w:pPr>
            <w:r w:rsidRPr="006D6876">
              <w:rPr>
                <w:sz w:val="16"/>
                <w:szCs w:val="16"/>
              </w:rPr>
              <w:t>Сеть газораспределения с.Софьинка Росташевского сельского поселения (включая ПИРы)</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5,2 </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4198</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4198</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4198</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1002"/>
        </w:trPr>
        <w:tc>
          <w:tcPr>
            <w:tcW w:w="2615"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Сеть газораспределения с.Мировка Росташевского сельского поселения (включая ПИРы)</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4,82км</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4872</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4872</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4872</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689"/>
        </w:trPr>
        <w:tc>
          <w:tcPr>
            <w:tcW w:w="2615"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Сети газораспределения с.Новоалександровка Панинского района</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smartTag w:uri="urn:schemas-microsoft-com:office:smarttags" w:element="metricconverter">
              <w:smartTagPr>
                <w:attr w:name="ProductID" w:val="9,44 км"/>
              </w:smartTagPr>
              <w:r w:rsidRPr="006D6876">
                <w:rPr>
                  <w:sz w:val="16"/>
                  <w:szCs w:val="16"/>
                </w:rPr>
                <w:t>9,44 км</w:t>
              </w:r>
            </w:smartTag>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11700</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11700</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11700</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639"/>
        </w:trPr>
        <w:tc>
          <w:tcPr>
            <w:tcW w:w="2615"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Сети газораспределения с.Красное Панинского района</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6,92км</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8600</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8600</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8600</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659"/>
        </w:trPr>
        <w:tc>
          <w:tcPr>
            <w:tcW w:w="2615"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lastRenderedPageBreak/>
              <w:t>Сети газораспределения п.Росташевка Панинского района</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4,83км</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6000</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6000</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6000</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bl>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На территории Панинского муниципального района предполагается построить в 2014 году </w:t>
      </w:r>
      <w:smartTag w:uri="urn:schemas-microsoft-com:office:smarttags" w:element="metricconverter">
        <w:smartTagPr>
          <w:attr w:name="ProductID" w:val="31,61 км"/>
        </w:smartTagPr>
        <w:r w:rsidRPr="006D6876">
          <w:rPr>
            <w:sz w:val="16"/>
            <w:szCs w:val="16"/>
          </w:rPr>
          <w:t>31,61 км</w:t>
        </w:r>
      </w:smartTag>
      <w:r w:rsidRPr="006D6876">
        <w:rPr>
          <w:sz w:val="16"/>
          <w:szCs w:val="16"/>
        </w:rPr>
        <w:t xml:space="preserve"> газораспределительных сетей с объемом инвестиций 35370 тыс.рублей.  </w:t>
      </w:r>
    </w:p>
    <w:p w:rsidR="002B425D" w:rsidRPr="006D6876" w:rsidRDefault="002B425D" w:rsidP="002B425D">
      <w:pPr>
        <w:rPr>
          <w:sz w:val="16"/>
          <w:szCs w:val="16"/>
        </w:rPr>
      </w:pPr>
      <w:r w:rsidRPr="006D6876">
        <w:rPr>
          <w:sz w:val="16"/>
          <w:szCs w:val="16"/>
        </w:rPr>
        <w:t>Реализация мероприятия позволит:</w:t>
      </w:r>
    </w:p>
    <w:p w:rsidR="002B425D" w:rsidRPr="006D6876" w:rsidRDefault="002B425D" w:rsidP="002B425D">
      <w:pPr>
        <w:rPr>
          <w:sz w:val="16"/>
          <w:szCs w:val="16"/>
        </w:rPr>
      </w:pPr>
      <w:r w:rsidRPr="006D6876">
        <w:rPr>
          <w:sz w:val="16"/>
          <w:szCs w:val="16"/>
        </w:rPr>
        <w:t>- повысить уровень газификации района до 80%, в том числе в сельской местности – до 77,0%;</w:t>
      </w:r>
    </w:p>
    <w:p w:rsidR="002B425D" w:rsidRPr="006D6876" w:rsidRDefault="002B425D" w:rsidP="002B425D">
      <w:pPr>
        <w:rPr>
          <w:sz w:val="16"/>
          <w:szCs w:val="16"/>
        </w:rPr>
      </w:pPr>
      <w:r w:rsidRPr="006D6876">
        <w:rPr>
          <w:sz w:val="16"/>
          <w:szCs w:val="16"/>
        </w:rPr>
        <w:t>- улучшить качество теплоснабжения жилого фонда.</w:t>
      </w:r>
    </w:p>
    <w:p w:rsidR="002B425D" w:rsidRPr="006D6876" w:rsidRDefault="002B425D" w:rsidP="002B425D">
      <w:pPr>
        <w:rPr>
          <w:sz w:val="16"/>
          <w:szCs w:val="16"/>
        </w:rPr>
      </w:pPr>
      <w:r w:rsidRPr="006D6876">
        <w:rPr>
          <w:sz w:val="16"/>
          <w:szCs w:val="16"/>
        </w:rPr>
        <w:t>Реализация мероприятия будет осуществляться в рамках областной адресной инвестиционной программы.</w:t>
      </w:r>
    </w:p>
    <w:p w:rsidR="002B425D" w:rsidRPr="006D6876" w:rsidRDefault="002B425D" w:rsidP="002B425D">
      <w:pPr>
        <w:rPr>
          <w:sz w:val="16"/>
          <w:szCs w:val="16"/>
        </w:rPr>
      </w:pPr>
      <w:r w:rsidRPr="006D6876">
        <w:rPr>
          <w:sz w:val="16"/>
          <w:szCs w:val="16"/>
        </w:rPr>
        <w:t>Сроки реализации мероприятия – 2014 год.</w:t>
      </w:r>
    </w:p>
    <w:p w:rsidR="002B425D" w:rsidRPr="006D6876" w:rsidRDefault="002B425D" w:rsidP="002B425D">
      <w:pPr>
        <w:rPr>
          <w:sz w:val="16"/>
          <w:szCs w:val="16"/>
        </w:rPr>
      </w:pPr>
      <w:r w:rsidRPr="006D6876">
        <w:rPr>
          <w:sz w:val="16"/>
          <w:szCs w:val="16"/>
        </w:rPr>
        <w:t>Мероприятие 2. Строительство и реконструкция котельных, находящихся в областной и муниципальной собственности, с переводом на газовое топливо. В рамках данного мероприятия в 2014 году планируется построить и реконструировать 2 котельные и погасить кредиторскую задолженность по 2 котельным, финансируемых из бюджетов все уровней:</w:t>
      </w:r>
    </w:p>
    <w:p w:rsidR="002B425D" w:rsidRPr="006D6876" w:rsidRDefault="002B425D" w:rsidP="002B425D">
      <w:pPr>
        <w:rPr>
          <w:sz w:val="16"/>
          <w:szCs w:val="16"/>
        </w:rPr>
      </w:pPr>
      <w:r w:rsidRPr="006D6876">
        <w:rPr>
          <w:sz w:val="16"/>
          <w:szCs w:val="16"/>
        </w:rPr>
        <w:t>1. Блочно-модульная газовая котельная для здания Дома культуры в пос.Большие Ясырки, проектной мощностью 190 Гкал/год, Объем инвестиций  5096,06 тыс.рублей, в том числе областной бюджет-5091 тыс.рублей, местный бюджет-5,06 тыс.рублей.</w:t>
      </w:r>
    </w:p>
    <w:p w:rsidR="002B425D" w:rsidRPr="006D6876" w:rsidRDefault="002B425D" w:rsidP="002B425D">
      <w:pPr>
        <w:rPr>
          <w:sz w:val="16"/>
          <w:szCs w:val="16"/>
        </w:rPr>
      </w:pPr>
      <w:r w:rsidRPr="006D6876">
        <w:rPr>
          <w:sz w:val="16"/>
          <w:szCs w:val="16"/>
        </w:rPr>
        <w:t>2.  Блочно-модульная газовая котельная для здания бани в р.п.Перелешинский. Объем инвестиций  3693,49 тыс.рублей, в том числе областной бюджет-3689,8 тыс.рублей, местный бюджет-3,69 тыс.рублей.</w:t>
      </w:r>
    </w:p>
    <w:p w:rsidR="002B425D" w:rsidRPr="006D6876" w:rsidRDefault="002B425D" w:rsidP="002B425D">
      <w:pPr>
        <w:rPr>
          <w:sz w:val="16"/>
          <w:szCs w:val="16"/>
        </w:rPr>
      </w:pPr>
      <w:r w:rsidRPr="006D6876">
        <w:rPr>
          <w:sz w:val="16"/>
          <w:szCs w:val="16"/>
        </w:rPr>
        <w:t>3. Блочно-модульная газовая котельная для здания МКОУ Краснолиманская СОШ. Объем инвестиций 3716,8 тыс. рублей, в том числе местный бюджет – 3716,8 тыс. рублей.</w:t>
      </w:r>
    </w:p>
    <w:p w:rsidR="002B425D" w:rsidRPr="006D6876" w:rsidRDefault="002B425D" w:rsidP="002B425D">
      <w:pPr>
        <w:rPr>
          <w:sz w:val="16"/>
          <w:szCs w:val="16"/>
        </w:rPr>
      </w:pPr>
      <w:r w:rsidRPr="006D6876">
        <w:rPr>
          <w:sz w:val="16"/>
          <w:szCs w:val="16"/>
        </w:rPr>
        <w:t>4. Блочно-модульная газовая котельная для здания МКОУ Михайловская СОШ. Объем инвестиций 1075,1 тыс. рублей, в том числе местный бюджет – 1075,1 тыс. рублей.</w:t>
      </w:r>
    </w:p>
    <w:p w:rsidR="002B425D" w:rsidRPr="006D6876" w:rsidRDefault="002B425D" w:rsidP="002B425D">
      <w:pPr>
        <w:rPr>
          <w:sz w:val="16"/>
          <w:szCs w:val="16"/>
        </w:rPr>
      </w:pPr>
      <w:r w:rsidRPr="006D6876">
        <w:rPr>
          <w:sz w:val="16"/>
          <w:szCs w:val="16"/>
        </w:rPr>
        <w:t>Реализация мероприятия будет осуществляться в рамках областной адресной инвестиционной программы.</w:t>
      </w:r>
    </w:p>
    <w:p w:rsidR="002B425D" w:rsidRPr="006D6876" w:rsidRDefault="002B425D" w:rsidP="002B425D">
      <w:pPr>
        <w:rPr>
          <w:sz w:val="16"/>
          <w:szCs w:val="16"/>
        </w:rPr>
      </w:pPr>
      <w:r w:rsidRPr="006D6876">
        <w:rPr>
          <w:sz w:val="16"/>
          <w:szCs w:val="16"/>
        </w:rPr>
        <w:t>Сроки реализации мероприятия – 2014 год.</w:t>
      </w:r>
    </w:p>
    <w:p w:rsidR="002B425D" w:rsidRPr="006D6876" w:rsidRDefault="002B425D" w:rsidP="002B425D">
      <w:pPr>
        <w:pStyle w:val="42"/>
        <w:rPr>
          <w:sz w:val="16"/>
          <w:szCs w:val="16"/>
        </w:rPr>
      </w:pPr>
    </w:p>
    <w:p w:rsidR="002B425D" w:rsidRPr="006D6876" w:rsidRDefault="002B425D" w:rsidP="002B425D">
      <w:pPr>
        <w:rPr>
          <w:sz w:val="16"/>
          <w:szCs w:val="16"/>
        </w:rPr>
      </w:pPr>
      <w:r w:rsidRPr="006D6876">
        <w:rPr>
          <w:sz w:val="16"/>
          <w:szCs w:val="16"/>
        </w:rPr>
        <w:t xml:space="preserve"> 5. Основные меры муниципального и правового регулирования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Панинский муниципальный район принимает непосредственное участие в реализации основных мероприятий «Обеспечение земельных участков, предназначенных для предоставления семьям, имеющим трех и более детей», «Обеспечение инженерной инфраструктурой, инфраструктурное обеспечение земельных участков, предназначенных для комплексной застройки малоэтажного жилья и жилья экономического класса». </w:t>
      </w:r>
    </w:p>
    <w:p w:rsidR="002B425D" w:rsidRPr="006D6876" w:rsidRDefault="002B425D" w:rsidP="002B425D">
      <w:pPr>
        <w:rPr>
          <w:sz w:val="16"/>
          <w:szCs w:val="16"/>
        </w:rPr>
      </w:pPr>
      <w:r w:rsidRPr="006D6876">
        <w:rPr>
          <w:sz w:val="16"/>
          <w:szCs w:val="16"/>
        </w:rPr>
        <w:t xml:space="preserve">В рамках реализации мероприятия по газификации Воронежской области Панинский муниципальный район является заказчиком строительства и реконструкции отопительных котельных, находящихся в муниципальной собственности. В рамках реализации мероприятия «Обеспечение жильем молодых семей» Панинский муниципальный район ежегодно участвует в конкурсном отборе на получение субсидии из федерального и областного бюджетов. </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6.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В подпрограмме принимают участие:</w:t>
      </w:r>
    </w:p>
    <w:p w:rsidR="002B425D" w:rsidRPr="006D6876" w:rsidRDefault="002B425D" w:rsidP="002B425D">
      <w:pPr>
        <w:rPr>
          <w:sz w:val="16"/>
          <w:szCs w:val="16"/>
        </w:rPr>
      </w:pPr>
      <w:r w:rsidRPr="006D6876">
        <w:rPr>
          <w:sz w:val="16"/>
          <w:szCs w:val="16"/>
        </w:rPr>
        <w:t xml:space="preserve">-молодые семьи,   привлечение  собственных  средств  которых является обязательным условием получения социальных выплат, </w:t>
      </w:r>
    </w:p>
    <w:p w:rsidR="002B425D" w:rsidRPr="006D6876" w:rsidRDefault="002B425D" w:rsidP="002B425D">
      <w:pPr>
        <w:rPr>
          <w:sz w:val="16"/>
          <w:szCs w:val="16"/>
        </w:rPr>
      </w:pPr>
      <w:r w:rsidRPr="006D6876">
        <w:rPr>
          <w:sz w:val="16"/>
          <w:szCs w:val="16"/>
        </w:rPr>
        <w:t>- физические лица принимают участие в строительстве газораспределительных сетей низкого давления.</w:t>
      </w:r>
    </w:p>
    <w:p w:rsidR="002B425D" w:rsidRPr="006D6876" w:rsidRDefault="002B425D" w:rsidP="002B425D">
      <w:pPr>
        <w:rPr>
          <w:sz w:val="16"/>
          <w:szCs w:val="16"/>
        </w:rPr>
      </w:pPr>
      <w:r w:rsidRPr="006D6876">
        <w:rPr>
          <w:sz w:val="16"/>
          <w:szCs w:val="16"/>
        </w:rPr>
        <w:t>7. Финансирование обеспечения реализации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Таблица 3.</w:t>
      </w:r>
    </w:p>
    <w:p w:rsidR="002B425D" w:rsidRPr="006D6876" w:rsidRDefault="002B425D" w:rsidP="002B425D">
      <w:pPr>
        <w:rPr>
          <w:sz w:val="16"/>
          <w:szCs w:val="16"/>
        </w:rPr>
      </w:pPr>
      <w:r w:rsidRPr="006D6876">
        <w:rPr>
          <w:sz w:val="16"/>
          <w:szCs w:val="16"/>
        </w:rPr>
        <w:t>тыс.руб</w:t>
      </w:r>
    </w:p>
    <w:tbl>
      <w:tblPr>
        <w:tblW w:w="111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4"/>
        <w:gridCol w:w="6"/>
        <w:gridCol w:w="1080"/>
        <w:gridCol w:w="1040"/>
        <w:gridCol w:w="900"/>
        <w:gridCol w:w="900"/>
        <w:gridCol w:w="900"/>
        <w:gridCol w:w="900"/>
        <w:gridCol w:w="900"/>
        <w:gridCol w:w="900"/>
      </w:tblGrid>
      <w:tr w:rsidR="002B425D" w:rsidRPr="006D6876" w:rsidTr="00C02B10">
        <w:tc>
          <w:tcPr>
            <w:tcW w:w="3594" w:type="dxa"/>
            <w:vMerge w:val="restart"/>
          </w:tcPr>
          <w:p w:rsidR="002B425D" w:rsidRPr="006D6876" w:rsidRDefault="002B425D" w:rsidP="00C02B10">
            <w:pPr>
              <w:rPr>
                <w:sz w:val="16"/>
                <w:szCs w:val="16"/>
              </w:rPr>
            </w:pPr>
            <w:r w:rsidRPr="006D6876">
              <w:rPr>
                <w:sz w:val="16"/>
                <w:szCs w:val="16"/>
              </w:rPr>
              <w:t>Наименование мероприятия</w:t>
            </w:r>
          </w:p>
        </w:tc>
        <w:tc>
          <w:tcPr>
            <w:tcW w:w="7526" w:type="dxa"/>
            <w:gridSpan w:val="9"/>
          </w:tcPr>
          <w:p w:rsidR="002B425D" w:rsidRPr="006D6876" w:rsidRDefault="002B425D" w:rsidP="00C02B10">
            <w:pPr>
              <w:rPr>
                <w:sz w:val="16"/>
                <w:szCs w:val="16"/>
              </w:rPr>
            </w:pPr>
            <w:r w:rsidRPr="006D6876">
              <w:rPr>
                <w:sz w:val="16"/>
                <w:szCs w:val="16"/>
              </w:rPr>
              <w:t>Потребность в средствах всего, в том числе по годам</w:t>
            </w:r>
          </w:p>
        </w:tc>
      </w:tr>
      <w:tr w:rsidR="002B425D" w:rsidRPr="006D6876" w:rsidTr="00C02B10">
        <w:tc>
          <w:tcPr>
            <w:tcW w:w="3594" w:type="dxa"/>
            <w:vMerge/>
          </w:tcPr>
          <w:p w:rsidR="002B425D" w:rsidRPr="006D6876" w:rsidRDefault="002B425D" w:rsidP="00C02B10">
            <w:pPr>
              <w:rPr>
                <w:sz w:val="16"/>
                <w:szCs w:val="16"/>
              </w:rPr>
            </w:pPr>
          </w:p>
        </w:tc>
        <w:tc>
          <w:tcPr>
            <w:tcW w:w="1086" w:type="dxa"/>
            <w:gridSpan w:val="2"/>
          </w:tcPr>
          <w:p w:rsidR="002B425D" w:rsidRPr="006D6876" w:rsidRDefault="002B425D" w:rsidP="00C02B10">
            <w:pPr>
              <w:rPr>
                <w:sz w:val="16"/>
                <w:szCs w:val="16"/>
              </w:rPr>
            </w:pPr>
            <w:r w:rsidRPr="006D6876">
              <w:rPr>
                <w:sz w:val="16"/>
                <w:szCs w:val="16"/>
              </w:rPr>
              <w:t>всего</w:t>
            </w:r>
          </w:p>
        </w:tc>
        <w:tc>
          <w:tcPr>
            <w:tcW w:w="1040" w:type="dxa"/>
          </w:tcPr>
          <w:p w:rsidR="002B425D" w:rsidRPr="006D6876" w:rsidRDefault="002B425D" w:rsidP="00C02B10">
            <w:pPr>
              <w:rPr>
                <w:sz w:val="16"/>
                <w:szCs w:val="16"/>
              </w:rPr>
            </w:pPr>
            <w:r w:rsidRPr="006D6876">
              <w:rPr>
                <w:sz w:val="16"/>
                <w:szCs w:val="16"/>
              </w:rPr>
              <w:t>2014</w:t>
            </w:r>
          </w:p>
        </w:tc>
        <w:tc>
          <w:tcPr>
            <w:tcW w:w="900" w:type="dxa"/>
          </w:tcPr>
          <w:p w:rsidR="002B425D" w:rsidRPr="006D6876" w:rsidRDefault="002B425D" w:rsidP="00C02B10">
            <w:pPr>
              <w:rPr>
                <w:sz w:val="16"/>
                <w:szCs w:val="16"/>
              </w:rPr>
            </w:pPr>
            <w:r w:rsidRPr="006D6876">
              <w:rPr>
                <w:sz w:val="16"/>
                <w:szCs w:val="16"/>
              </w:rPr>
              <w:t>2015</w:t>
            </w:r>
          </w:p>
        </w:tc>
        <w:tc>
          <w:tcPr>
            <w:tcW w:w="900" w:type="dxa"/>
          </w:tcPr>
          <w:p w:rsidR="002B425D" w:rsidRPr="006D6876" w:rsidRDefault="002B425D" w:rsidP="00C02B10">
            <w:pPr>
              <w:rPr>
                <w:sz w:val="16"/>
                <w:szCs w:val="16"/>
              </w:rPr>
            </w:pPr>
            <w:r w:rsidRPr="006D6876">
              <w:rPr>
                <w:sz w:val="16"/>
                <w:szCs w:val="16"/>
              </w:rPr>
              <w:t>2016</w:t>
            </w:r>
          </w:p>
        </w:tc>
        <w:tc>
          <w:tcPr>
            <w:tcW w:w="900" w:type="dxa"/>
          </w:tcPr>
          <w:p w:rsidR="002B425D" w:rsidRPr="006D6876" w:rsidRDefault="002B425D" w:rsidP="00C02B10">
            <w:pPr>
              <w:rPr>
                <w:sz w:val="16"/>
                <w:szCs w:val="16"/>
              </w:rPr>
            </w:pPr>
            <w:r w:rsidRPr="006D6876">
              <w:rPr>
                <w:sz w:val="16"/>
                <w:szCs w:val="16"/>
              </w:rPr>
              <w:t>2017</w:t>
            </w:r>
          </w:p>
        </w:tc>
        <w:tc>
          <w:tcPr>
            <w:tcW w:w="900" w:type="dxa"/>
          </w:tcPr>
          <w:p w:rsidR="002B425D" w:rsidRPr="006D6876" w:rsidRDefault="002B425D" w:rsidP="00C02B10">
            <w:pPr>
              <w:rPr>
                <w:sz w:val="16"/>
                <w:szCs w:val="16"/>
              </w:rPr>
            </w:pPr>
            <w:r w:rsidRPr="006D6876">
              <w:rPr>
                <w:sz w:val="16"/>
                <w:szCs w:val="16"/>
              </w:rPr>
              <w:t>2018</w:t>
            </w:r>
          </w:p>
        </w:tc>
        <w:tc>
          <w:tcPr>
            <w:tcW w:w="900" w:type="dxa"/>
          </w:tcPr>
          <w:p w:rsidR="002B425D" w:rsidRPr="006D6876" w:rsidRDefault="002B425D" w:rsidP="00C02B10">
            <w:pPr>
              <w:rPr>
                <w:sz w:val="16"/>
                <w:szCs w:val="16"/>
              </w:rPr>
            </w:pPr>
            <w:r w:rsidRPr="006D6876">
              <w:rPr>
                <w:sz w:val="16"/>
                <w:szCs w:val="16"/>
              </w:rPr>
              <w:t>2019</w:t>
            </w:r>
          </w:p>
        </w:tc>
        <w:tc>
          <w:tcPr>
            <w:tcW w:w="900" w:type="dxa"/>
          </w:tcPr>
          <w:p w:rsidR="002B425D" w:rsidRPr="006D6876" w:rsidRDefault="002B425D" w:rsidP="00C02B10">
            <w:pPr>
              <w:rPr>
                <w:sz w:val="16"/>
                <w:szCs w:val="16"/>
              </w:rPr>
            </w:pPr>
            <w:r w:rsidRPr="006D6876">
              <w:rPr>
                <w:sz w:val="16"/>
                <w:szCs w:val="16"/>
              </w:rPr>
              <w:t>2020</w:t>
            </w:r>
          </w:p>
        </w:tc>
      </w:tr>
      <w:tr w:rsidR="002B425D" w:rsidRPr="006D6876" w:rsidTr="00C02B10">
        <w:tc>
          <w:tcPr>
            <w:tcW w:w="11120" w:type="dxa"/>
            <w:gridSpan w:val="10"/>
          </w:tcPr>
          <w:p w:rsidR="002B425D" w:rsidRPr="006D6876" w:rsidRDefault="002B425D" w:rsidP="00C02B10">
            <w:pPr>
              <w:rPr>
                <w:sz w:val="16"/>
                <w:szCs w:val="16"/>
              </w:rPr>
            </w:pPr>
            <w:r w:rsidRPr="006D6876">
              <w:rPr>
                <w:sz w:val="16"/>
                <w:szCs w:val="16"/>
              </w:rPr>
              <w:t>Подпрограмма 1. «Создание условий для обеспечения доступным и комфортным жильем населения Панинского района»</w:t>
            </w:r>
          </w:p>
        </w:tc>
      </w:tr>
      <w:tr w:rsidR="002B425D" w:rsidRPr="006D6876" w:rsidTr="00C02B10">
        <w:tc>
          <w:tcPr>
            <w:tcW w:w="11120" w:type="dxa"/>
            <w:gridSpan w:val="10"/>
          </w:tcPr>
          <w:p w:rsidR="002B425D" w:rsidRPr="006D6876" w:rsidRDefault="002B425D" w:rsidP="00C02B10">
            <w:pPr>
              <w:jc w:val="center"/>
              <w:rPr>
                <w:sz w:val="16"/>
                <w:szCs w:val="16"/>
              </w:rPr>
            </w:pPr>
            <w:r w:rsidRPr="006D6876">
              <w:rPr>
                <w:sz w:val="16"/>
                <w:szCs w:val="16"/>
              </w:rPr>
              <w:t>Мероприятие 1.</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Обеспечение жильем молодых семей.</w:t>
            </w:r>
          </w:p>
        </w:tc>
        <w:tc>
          <w:tcPr>
            <w:tcW w:w="1080" w:type="dxa"/>
          </w:tcPr>
          <w:p w:rsidR="002B425D" w:rsidRPr="006D6876" w:rsidRDefault="002B425D" w:rsidP="00C02B10">
            <w:pPr>
              <w:rPr>
                <w:sz w:val="16"/>
                <w:szCs w:val="16"/>
              </w:rPr>
            </w:pPr>
            <w:r w:rsidRPr="006D6876">
              <w:rPr>
                <w:sz w:val="16"/>
                <w:szCs w:val="16"/>
              </w:rPr>
              <w:t>41260,</w:t>
            </w:r>
          </w:p>
          <w:p w:rsidR="002B425D" w:rsidRPr="006D6876" w:rsidRDefault="002B425D" w:rsidP="00C02B10">
            <w:pPr>
              <w:rPr>
                <w:sz w:val="16"/>
                <w:szCs w:val="16"/>
              </w:rPr>
            </w:pPr>
            <w:r w:rsidRPr="006D6876">
              <w:rPr>
                <w:sz w:val="16"/>
                <w:szCs w:val="16"/>
              </w:rPr>
              <w:t>9</w:t>
            </w:r>
          </w:p>
        </w:tc>
        <w:tc>
          <w:tcPr>
            <w:tcW w:w="1040" w:type="dxa"/>
          </w:tcPr>
          <w:p w:rsidR="002B425D" w:rsidRPr="006D6876" w:rsidRDefault="002B425D" w:rsidP="00C02B10">
            <w:pPr>
              <w:rPr>
                <w:sz w:val="16"/>
                <w:szCs w:val="16"/>
              </w:rPr>
            </w:pPr>
            <w:r w:rsidRPr="006D6876">
              <w:rPr>
                <w:sz w:val="16"/>
                <w:szCs w:val="16"/>
              </w:rPr>
              <w:t>4125</w:t>
            </w:r>
          </w:p>
        </w:tc>
        <w:tc>
          <w:tcPr>
            <w:tcW w:w="900" w:type="dxa"/>
          </w:tcPr>
          <w:p w:rsidR="002B425D" w:rsidRPr="006D6876" w:rsidRDefault="002B425D" w:rsidP="00C02B10">
            <w:pPr>
              <w:rPr>
                <w:sz w:val="16"/>
                <w:szCs w:val="16"/>
              </w:rPr>
            </w:pPr>
            <w:r w:rsidRPr="006D6876">
              <w:rPr>
                <w:sz w:val="16"/>
                <w:szCs w:val="16"/>
              </w:rPr>
              <w:t>5609,9</w:t>
            </w:r>
          </w:p>
        </w:tc>
        <w:tc>
          <w:tcPr>
            <w:tcW w:w="900" w:type="dxa"/>
          </w:tcPr>
          <w:p w:rsidR="002B425D" w:rsidRPr="006D6876" w:rsidRDefault="002B425D" w:rsidP="00C02B10">
            <w:pPr>
              <w:rPr>
                <w:sz w:val="16"/>
                <w:szCs w:val="16"/>
              </w:rPr>
            </w:pPr>
            <w:r w:rsidRPr="006D6876">
              <w:rPr>
                <w:sz w:val="16"/>
                <w:szCs w:val="16"/>
              </w:rPr>
              <w:t>5726</w:t>
            </w:r>
          </w:p>
        </w:tc>
        <w:tc>
          <w:tcPr>
            <w:tcW w:w="900" w:type="dxa"/>
          </w:tcPr>
          <w:p w:rsidR="002B425D" w:rsidRPr="006D6876" w:rsidRDefault="002B425D" w:rsidP="00C02B10">
            <w:pPr>
              <w:rPr>
                <w:sz w:val="16"/>
                <w:szCs w:val="16"/>
              </w:rPr>
            </w:pPr>
            <w:r w:rsidRPr="006D6876">
              <w:rPr>
                <w:sz w:val="16"/>
                <w:szCs w:val="16"/>
              </w:rPr>
              <w:t>5850</w:t>
            </w:r>
          </w:p>
        </w:tc>
        <w:tc>
          <w:tcPr>
            <w:tcW w:w="900" w:type="dxa"/>
          </w:tcPr>
          <w:p w:rsidR="002B425D" w:rsidRPr="006D6876" w:rsidRDefault="002B425D" w:rsidP="00C02B10">
            <w:pPr>
              <w:rPr>
                <w:sz w:val="16"/>
                <w:szCs w:val="16"/>
              </w:rPr>
            </w:pPr>
            <w:r w:rsidRPr="006D6876">
              <w:rPr>
                <w:sz w:val="16"/>
                <w:szCs w:val="16"/>
              </w:rPr>
              <w:t>6150</w:t>
            </w:r>
          </w:p>
        </w:tc>
        <w:tc>
          <w:tcPr>
            <w:tcW w:w="900" w:type="dxa"/>
          </w:tcPr>
          <w:p w:rsidR="002B425D" w:rsidRPr="006D6876" w:rsidRDefault="002B425D" w:rsidP="00C02B10">
            <w:pPr>
              <w:rPr>
                <w:sz w:val="16"/>
                <w:szCs w:val="16"/>
              </w:rPr>
            </w:pPr>
            <w:r w:rsidRPr="006D6876">
              <w:rPr>
                <w:sz w:val="16"/>
                <w:szCs w:val="16"/>
              </w:rPr>
              <w:t>6650</w:t>
            </w:r>
          </w:p>
        </w:tc>
        <w:tc>
          <w:tcPr>
            <w:tcW w:w="900" w:type="dxa"/>
          </w:tcPr>
          <w:p w:rsidR="002B425D" w:rsidRPr="006D6876" w:rsidRDefault="002B425D" w:rsidP="00C02B10">
            <w:pPr>
              <w:rPr>
                <w:sz w:val="16"/>
                <w:szCs w:val="16"/>
              </w:rPr>
            </w:pPr>
            <w:r w:rsidRPr="006D6876">
              <w:rPr>
                <w:sz w:val="16"/>
                <w:szCs w:val="16"/>
              </w:rPr>
              <w:t>7150</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Федеральный бюджет</w:t>
            </w:r>
          </w:p>
        </w:tc>
        <w:tc>
          <w:tcPr>
            <w:tcW w:w="1080" w:type="dxa"/>
          </w:tcPr>
          <w:p w:rsidR="002B425D" w:rsidRPr="006D6876" w:rsidRDefault="002B425D" w:rsidP="00C02B10">
            <w:pPr>
              <w:rPr>
                <w:sz w:val="16"/>
                <w:szCs w:val="16"/>
              </w:rPr>
            </w:pPr>
            <w:r w:rsidRPr="006D6876">
              <w:rPr>
                <w:sz w:val="16"/>
                <w:szCs w:val="16"/>
              </w:rPr>
              <w:t>4003,9</w:t>
            </w:r>
          </w:p>
        </w:tc>
        <w:tc>
          <w:tcPr>
            <w:tcW w:w="1040" w:type="dxa"/>
          </w:tcPr>
          <w:p w:rsidR="002B425D" w:rsidRPr="006D6876" w:rsidRDefault="002B425D" w:rsidP="00C02B10">
            <w:pPr>
              <w:rPr>
                <w:sz w:val="16"/>
                <w:szCs w:val="16"/>
              </w:rPr>
            </w:pPr>
            <w:r w:rsidRPr="006D6876">
              <w:rPr>
                <w:sz w:val="16"/>
                <w:szCs w:val="16"/>
              </w:rPr>
              <w:t>500</w:t>
            </w:r>
          </w:p>
        </w:tc>
        <w:tc>
          <w:tcPr>
            <w:tcW w:w="900" w:type="dxa"/>
          </w:tcPr>
          <w:p w:rsidR="002B425D" w:rsidRPr="006D6876" w:rsidRDefault="002B425D" w:rsidP="00C02B10">
            <w:pPr>
              <w:rPr>
                <w:sz w:val="16"/>
                <w:szCs w:val="16"/>
              </w:rPr>
            </w:pPr>
            <w:r w:rsidRPr="006D6876">
              <w:rPr>
                <w:sz w:val="16"/>
                <w:szCs w:val="16"/>
              </w:rPr>
              <w:t>503,9</w:t>
            </w:r>
          </w:p>
        </w:tc>
        <w:tc>
          <w:tcPr>
            <w:tcW w:w="900" w:type="dxa"/>
          </w:tcPr>
          <w:p w:rsidR="002B425D" w:rsidRPr="006D6876" w:rsidRDefault="002B425D" w:rsidP="00C02B10">
            <w:pPr>
              <w:rPr>
                <w:sz w:val="16"/>
                <w:szCs w:val="16"/>
              </w:rPr>
            </w:pPr>
            <w:r w:rsidRPr="006D6876">
              <w:rPr>
                <w:sz w:val="16"/>
                <w:szCs w:val="16"/>
              </w:rPr>
              <w:t>600</w:t>
            </w:r>
          </w:p>
        </w:tc>
        <w:tc>
          <w:tcPr>
            <w:tcW w:w="900" w:type="dxa"/>
          </w:tcPr>
          <w:p w:rsidR="002B425D" w:rsidRPr="006D6876" w:rsidRDefault="002B425D" w:rsidP="00C02B10">
            <w:pPr>
              <w:rPr>
                <w:sz w:val="16"/>
                <w:szCs w:val="16"/>
              </w:rPr>
            </w:pPr>
            <w:r w:rsidRPr="006D6876">
              <w:rPr>
                <w:sz w:val="16"/>
                <w:szCs w:val="16"/>
              </w:rPr>
              <w:t>600</w:t>
            </w:r>
          </w:p>
        </w:tc>
        <w:tc>
          <w:tcPr>
            <w:tcW w:w="900" w:type="dxa"/>
          </w:tcPr>
          <w:p w:rsidR="002B425D" w:rsidRPr="006D6876" w:rsidRDefault="002B425D" w:rsidP="00C02B10">
            <w:pPr>
              <w:rPr>
                <w:sz w:val="16"/>
                <w:szCs w:val="16"/>
              </w:rPr>
            </w:pPr>
            <w:r w:rsidRPr="006D6876">
              <w:rPr>
                <w:sz w:val="16"/>
                <w:szCs w:val="16"/>
              </w:rPr>
              <w:t>600</w:t>
            </w:r>
          </w:p>
        </w:tc>
        <w:tc>
          <w:tcPr>
            <w:tcW w:w="900" w:type="dxa"/>
          </w:tcPr>
          <w:p w:rsidR="002B425D" w:rsidRPr="006D6876" w:rsidRDefault="002B425D" w:rsidP="00C02B10">
            <w:pPr>
              <w:rPr>
                <w:sz w:val="16"/>
                <w:szCs w:val="16"/>
              </w:rPr>
            </w:pPr>
            <w:r w:rsidRPr="006D6876">
              <w:rPr>
                <w:sz w:val="16"/>
                <w:szCs w:val="16"/>
              </w:rPr>
              <w:t>600</w:t>
            </w:r>
          </w:p>
        </w:tc>
        <w:tc>
          <w:tcPr>
            <w:tcW w:w="900" w:type="dxa"/>
          </w:tcPr>
          <w:p w:rsidR="002B425D" w:rsidRPr="006D6876" w:rsidRDefault="002B425D" w:rsidP="00C02B10">
            <w:pPr>
              <w:rPr>
                <w:sz w:val="16"/>
                <w:szCs w:val="16"/>
              </w:rPr>
            </w:pPr>
            <w:r w:rsidRPr="006D6876">
              <w:rPr>
                <w:sz w:val="16"/>
                <w:szCs w:val="16"/>
              </w:rPr>
              <w:t>600</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 xml:space="preserve">Областной бюджет </w:t>
            </w:r>
          </w:p>
        </w:tc>
        <w:tc>
          <w:tcPr>
            <w:tcW w:w="1080" w:type="dxa"/>
          </w:tcPr>
          <w:p w:rsidR="002B425D" w:rsidRPr="006D6876" w:rsidRDefault="002B425D" w:rsidP="00C02B10">
            <w:pPr>
              <w:rPr>
                <w:sz w:val="16"/>
                <w:szCs w:val="16"/>
              </w:rPr>
            </w:pPr>
            <w:r w:rsidRPr="006D6876">
              <w:rPr>
                <w:sz w:val="16"/>
                <w:szCs w:val="16"/>
              </w:rPr>
              <w:t>5131,9</w:t>
            </w:r>
          </w:p>
        </w:tc>
        <w:tc>
          <w:tcPr>
            <w:tcW w:w="1040" w:type="dxa"/>
          </w:tcPr>
          <w:p w:rsidR="002B425D" w:rsidRPr="006D6876" w:rsidRDefault="002B425D" w:rsidP="00C02B10">
            <w:pPr>
              <w:rPr>
                <w:sz w:val="16"/>
                <w:szCs w:val="16"/>
              </w:rPr>
            </w:pPr>
            <w:r w:rsidRPr="006D6876">
              <w:rPr>
                <w:sz w:val="16"/>
                <w:szCs w:val="16"/>
              </w:rPr>
              <w:t>700</w:t>
            </w:r>
          </w:p>
        </w:tc>
        <w:tc>
          <w:tcPr>
            <w:tcW w:w="900" w:type="dxa"/>
          </w:tcPr>
          <w:p w:rsidR="002B425D" w:rsidRPr="006D6876" w:rsidRDefault="002B425D" w:rsidP="00C02B10">
            <w:pPr>
              <w:rPr>
                <w:sz w:val="16"/>
                <w:szCs w:val="16"/>
              </w:rPr>
            </w:pPr>
            <w:r w:rsidRPr="006D6876">
              <w:rPr>
                <w:sz w:val="16"/>
                <w:szCs w:val="16"/>
              </w:rPr>
              <w:t>431,9</w:t>
            </w:r>
          </w:p>
        </w:tc>
        <w:tc>
          <w:tcPr>
            <w:tcW w:w="900" w:type="dxa"/>
          </w:tcPr>
          <w:p w:rsidR="002B425D" w:rsidRPr="006D6876" w:rsidRDefault="002B425D" w:rsidP="00C02B10">
            <w:pPr>
              <w:rPr>
                <w:sz w:val="16"/>
                <w:szCs w:val="16"/>
              </w:rPr>
            </w:pPr>
            <w:r w:rsidRPr="006D6876">
              <w:rPr>
                <w:sz w:val="16"/>
                <w:szCs w:val="16"/>
              </w:rPr>
              <w:t>800</w:t>
            </w:r>
          </w:p>
        </w:tc>
        <w:tc>
          <w:tcPr>
            <w:tcW w:w="900" w:type="dxa"/>
          </w:tcPr>
          <w:p w:rsidR="002B425D" w:rsidRPr="006D6876" w:rsidRDefault="002B425D" w:rsidP="00C02B10">
            <w:pPr>
              <w:rPr>
                <w:sz w:val="16"/>
                <w:szCs w:val="16"/>
              </w:rPr>
            </w:pPr>
            <w:r w:rsidRPr="006D6876">
              <w:rPr>
                <w:sz w:val="16"/>
                <w:szCs w:val="16"/>
              </w:rPr>
              <w:t>800</w:t>
            </w:r>
          </w:p>
        </w:tc>
        <w:tc>
          <w:tcPr>
            <w:tcW w:w="900" w:type="dxa"/>
          </w:tcPr>
          <w:p w:rsidR="002B425D" w:rsidRPr="006D6876" w:rsidRDefault="002B425D" w:rsidP="00C02B10">
            <w:pPr>
              <w:rPr>
                <w:sz w:val="16"/>
                <w:szCs w:val="16"/>
              </w:rPr>
            </w:pPr>
            <w:r w:rsidRPr="006D6876">
              <w:rPr>
                <w:sz w:val="16"/>
                <w:szCs w:val="16"/>
              </w:rPr>
              <w:t>800</w:t>
            </w:r>
          </w:p>
        </w:tc>
        <w:tc>
          <w:tcPr>
            <w:tcW w:w="900" w:type="dxa"/>
          </w:tcPr>
          <w:p w:rsidR="002B425D" w:rsidRPr="006D6876" w:rsidRDefault="002B425D" w:rsidP="00C02B10">
            <w:pPr>
              <w:rPr>
                <w:sz w:val="16"/>
                <w:szCs w:val="16"/>
              </w:rPr>
            </w:pPr>
            <w:r w:rsidRPr="006D6876">
              <w:rPr>
                <w:sz w:val="16"/>
                <w:szCs w:val="16"/>
              </w:rPr>
              <w:t>800</w:t>
            </w:r>
          </w:p>
        </w:tc>
        <w:tc>
          <w:tcPr>
            <w:tcW w:w="900" w:type="dxa"/>
          </w:tcPr>
          <w:p w:rsidR="002B425D" w:rsidRPr="006D6876" w:rsidRDefault="002B425D" w:rsidP="00C02B10">
            <w:pPr>
              <w:rPr>
                <w:sz w:val="16"/>
                <w:szCs w:val="16"/>
              </w:rPr>
            </w:pPr>
            <w:r w:rsidRPr="006D6876">
              <w:rPr>
                <w:sz w:val="16"/>
                <w:szCs w:val="16"/>
              </w:rPr>
              <w:t>800</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Местный бюджет</w:t>
            </w:r>
          </w:p>
        </w:tc>
        <w:tc>
          <w:tcPr>
            <w:tcW w:w="1080" w:type="dxa"/>
          </w:tcPr>
          <w:p w:rsidR="002B425D" w:rsidRPr="006D6876" w:rsidRDefault="002B425D" w:rsidP="00C02B10">
            <w:pPr>
              <w:rPr>
                <w:sz w:val="16"/>
                <w:szCs w:val="16"/>
              </w:rPr>
            </w:pPr>
            <w:r w:rsidRPr="006D6876">
              <w:rPr>
                <w:sz w:val="16"/>
                <w:szCs w:val="16"/>
              </w:rPr>
              <w:t>4981,2</w:t>
            </w:r>
          </w:p>
        </w:tc>
        <w:tc>
          <w:tcPr>
            <w:tcW w:w="1040" w:type="dxa"/>
          </w:tcPr>
          <w:p w:rsidR="002B425D" w:rsidRPr="006D6876" w:rsidRDefault="002B425D" w:rsidP="00C02B10">
            <w:pPr>
              <w:rPr>
                <w:sz w:val="16"/>
                <w:szCs w:val="16"/>
              </w:rPr>
            </w:pPr>
            <w:r w:rsidRPr="006D6876">
              <w:rPr>
                <w:sz w:val="16"/>
                <w:szCs w:val="16"/>
              </w:rPr>
              <w:t>600</w:t>
            </w:r>
          </w:p>
        </w:tc>
        <w:tc>
          <w:tcPr>
            <w:tcW w:w="900" w:type="dxa"/>
          </w:tcPr>
          <w:p w:rsidR="002B425D" w:rsidRPr="006D6876" w:rsidRDefault="002B425D" w:rsidP="00C02B10">
            <w:pPr>
              <w:rPr>
                <w:sz w:val="16"/>
                <w:szCs w:val="16"/>
              </w:rPr>
            </w:pPr>
            <w:r w:rsidRPr="006D6876">
              <w:rPr>
                <w:sz w:val="16"/>
                <w:szCs w:val="16"/>
              </w:rPr>
              <w:t>555,2</w:t>
            </w:r>
          </w:p>
        </w:tc>
        <w:tc>
          <w:tcPr>
            <w:tcW w:w="900" w:type="dxa"/>
          </w:tcPr>
          <w:p w:rsidR="002B425D" w:rsidRPr="006D6876" w:rsidRDefault="002B425D" w:rsidP="00C02B10">
            <w:pPr>
              <w:rPr>
                <w:sz w:val="16"/>
                <w:szCs w:val="16"/>
              </w:rPr>
            </w:pPr>
            <w:r w:rsidRPr="006D6876">
              <w:rPr>
                <w:sz w:val="16"/>
                <w:szCs w:val="16"/>
              </w:rPr>
              <w:t>826</w:t>
            </w:r>
          </w:p>
        </w:tc>
        <w:tc>
          <w:tcPr>
            <w:tcW w:w="900" w:type="dxa"/>
          </w:tcPr>
          <w:p w:rsidR="002B425D" w:rsidRPr="006D6876" w:rsidRDefault="002B425D" w:rsidP="00C02B10">
            <w:pPr>
              <w:rPr>
                <w:sz w:val="16"/>
                <w:szCs w:val="16"/>
              </w:rPr>
            </w:pPr>
            <w:r w:rsidRPr="006D6876">
              <w:rPr>
                <w:sz w:val="16"/>
                <w:szCs w:val="16"/>
              </w:rPr>
              <w:t>750</w:t>
            </w:r>
          </w:p>
        </w:tc>
        <w:tc>
          <w:tcPr>
            <w:tcW w:w="900" w:type="dxa"/>
          </w:tcPr>
          <w:p w:rsidR="002B425D" w:rsidRPr="006D6876" w:rsidRDefault="002B425D" w:rsidP="00C02B10">
            <w:pPr>
              <w:rPr>
                <w:sz w:val="16"/>
                <w:szCs w:val="16"/>
              </w:rPr>
            </w:pPr>
            <w:r w:rsidRPr="006D6876">
              <w:rPr>
                <w:sz w:val="16"/>
                <w:szCs w:val="16"/>
              </w:rPr>
              <w:t>750</w:t>
            </w:r>
          </w:p>
        </w:tc>
        <w:tc>
          <w:tcPr>
            <w:tcW w:w="900" w:type="dxa"/>
          </w:tcPr>
          <w:p w:rsidR="002B425D" w:rsidRPr="006D6876" w:rsidRDefault="002B425D" w:rsidP="00C02B10">
            <w:pPr>
              <w:rPr>
                <w:sz w:val="16"/>
                <w:szCs w:val="16"/>
              </w:rPr>
            </w:pPr>
            <w:r w:rsidRPr="006D6876">
              <w:rPr>
                <w:sz w:val="16"/>
                <w:szCs w:val="16"/>
              </w:rPr>
              <w:t>750</w:t>
            </w:r>
          </w:p>
        </w:tc>
        <w:tc>
          <w:tcPr>
            <w:tcW w:w="900" w:type="dxa"/>
          </w:tcPr>
          <w:p w:rsidR="002B425D" w:rsidRPr="006D6876" w:rsidRDefault="002B425D" w:rsidP="00C02B10">
            <w:pPr>
              <w:rPr>
                <w:sz w:val="16"/>
                <w:szCs w:val="16"/>
              </w:rPr>
            </w:pPr>
            <w:r w:rsidRPr="006D6876">
              <w:rPr>
                <w:sz w:val="16"/>
                <w:szCs w:val="16"/>
              </w:rPr>
              <w:t>750</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Внебюджетные средства</w:t>
            </w:r>
          </w:p>
        </w:tc>
        <w:tc>
          <w:tcPr>
            <w:tcW w:w="1080" w:type="dxa"/>
          </w:tcPr>
          <w:p w:rsidR="002B425D" w:rsidRPr="006D6876" w:rsidRDefault="002B425D" w:rsidP="00C02B10">
            <w:pPr>
              <w:rPr>
                <w:sz w:val="16"/>
                <w:szCs w:val="16"/>
              </w:rPr>
            </w:pPr>
            <w:r w:rsidRPr="006D6876">
              <w:rPr>
                <w:sz w:val="16"/>
                <w:szCs w:val="16"/>
              </w:rPr>
              <w:t>27143,9</w:t>
            </w:r>
          </w:p>
        </w:tc>
        <w:tc>
          <w:tcPr>
            <w:tcW w:w="1040" w:type="dxa"/>
          </w:tcPr>
          <w:p w:rsidR="002B425D" w:rsidRPr="006D6876" w:rsidRDefault="002B425D" w:rsidP="00C02B10">
            <w:pPr>
              <w:rPr>
                <w:sz w:val="16"/>
                <w:szCs w:val="16"/>
              </w:rPr>
            </w:pPr>
            <w:r w:rsidRPr="006D6876">
              <w:rPr>
                <w:sz w:val="16"/>
                <w:szCs w:val="16"/>
              </w:rPr>
              <w:t>2325</w:t>
            </w:r>
          </w:p>
        </w:tc>
        <w:tc>
          <w:tcPr>
            <w:tcW w:w="900" w:type="dxa"/>
          </w:tcPr>
          <w:p w:rsidR="002B425D" w:rsidRPr="006D6876" w:rsidRDefault="002B425D" w:rsidP="00C02B10">
            <w:pPr>
              <w:rPr>
                <w:sz w:val="16"/>
                <w:szCs w:val="16"/>
              </w:rPr>
            </w:pPr>
            <w:r w:rsidRPr="006D6876">
              <w:rPr>
                <w:sz w:val="16"/>
                <w:szCs w:val="16"/>
              </w:rPr>
              <w:t>4118,9</w:t>
            </w:r>
          </w:p>
        </w:tc>
        <w:tc>
          <w:tcPr>
            <w:tcW w:w="900" w:type="dxa"/>
          </w:tcPr>
          <w:p w:rsidR="002B425D" w:rsidRPr="006D6876" w:rsidRDefault="002B425D" w:rsidP="00C02B10">
            <w:pPr>
              <w:rPr>
                <w:sz w:val="16"/>
                <w:szCs w:val="16"/>
              </w:rPr>
            </w:pPr>
            <w:r w:rsidRPr="006D6876">
              <w:rPr>
                <w:sz w:val="16"/>
                <w:szCs w:val="16"/>
              </w:rPr>
              <w:t>3500</w:t>
            </w:r>
          </w:p>
        </w:tc>
        <w:tc>
          <w:tcPr>
            <w:tcW w:w="900" w:type="dxa"/>
          </w:tcPr>
          <w:p w:rsidR="002B425D" w:rsidRPr="006D6876" w:rsidRDefault="002B425D" w:rsidP="00C02B10">
            <w:pPr>
              <w:rPr>
                <w:sz w:val="16"/>
                <w:szCs w:val="16"/>
              </w:rPr>
            </w:pPr>
            <w:r w:rsidRPr="006D6876">
              <w:rPr>
                <w:sz w:val="16"/>
                <w:szCs w:val="16"/>
              </w:rPr>
              <w:t>3700</w:t>
            </w:r>
          </w:p>
        </w:tc>
        <w:tc>
          <w:tcPr>
            <w:tcW w:w="900" w:type="dxa"/>
          </w:tcPr>
          <w:p w:rsidR="002B425D" w:rsidRPr="006D6876" w:rsidRDefault="002B425D" w:rsidP="00C02B10">
            <w:pPr>
              <w:rPr>
                <w:sz w:val="16"/>
                <w:szCs w:val="16"/>
              </w:rPr>
            </w:pPr>
            <w:r w:rsidRPr="006D6876">
              <w:rPr>
                <w:sz w:val="16"/>
                <w:szCs w:val="16"/>
              </w:rPr>
              <w:t>4000</w:t>
            </w:r>
          </w:p>
        </w:tc>
        <w:tc>
          <w:tcPr>
            <w:tcW w:w="900" w:type="dxa"/>
          </w:tcPr>
          <w:p w:rsidR="002B425D" w:rsidRPr="006D6876" w:rsidRDefault="002B425D" w:rsidP="00C02B10">
            <w:pPr>
              <w:rPr>
                <w:sz w:val="16"/>
                <w:szCs w:val="16"/>
              </w:rPr>
            </w:pPr>
            <w:r w:rsidRPr="006D6876">
              <w:rPr>
                <w:sz w:val="16"/>
                <w:szCs w:val="16"/>
              </w:rPr>
              <w:t>4500</w:t>
            </w:r>
          </w:p>
        </w:tc>
        <w:tc>
          <w:tcPr>
            <w:tcW w:w="900" w:type="dxa"/>
          </w:tcPr>
          <w:p w:rsidR="002B425D" w:rsidRPr="006D6876" w:rsidRDefault="002B425D" w:rsidP="00C02B10">
            <w:pPr>
              <w:rPr>
                <w:sz w:val="16"/>
                <w:szCs w:val="16"/>
              </w:rPr>
            </w:pPr>
            <w:r w:rsidRPr="006D6876">
              <w:rPr>
                <w:sz w:val="16"/>
                <w:szCs w:val="16"/>
              </w:rPr>
              <w:t>5000</w:t>
            </w:r>
          </w:p>
        </w:tc>
      </w:tr>
      <w:tr w:rsidR="002B425D" w:rsidRPr="006D6876" w:rsidTr="00C02B10">
        <w:tc>
          <w:tcPr>
            <w:tcW w:w="11120" w:type="dxa"/>
            <w:gridSpan w:val="10"/>
          </w:tcPr>
          <w:p w:rsidR="002B425D" w:rsidRPr="006D6876" w:rsidRDefault="002B425D" w:rsidP="00C02B10">
            <w:pPr>
              <w:jc w:val="center"/>
              <w:rPr>
                <w:sz w:val="16"/>
                <w:szCs w:val="16"/>
              </w:rPr>
            </w:pPr>
            <w:r w:rsidRPr="006D6876">
              <w:rPr>
                <w:sz w:val="16"/>
                <w:szCs w:val="16"/>
              </w:rPr>
              <w:t>Мероприятие 2.</w:t>
            </w:r>
          </w:p>
        </w:tc>
      </w:tr>
      <w:tr w:rsidR="002B425D" w:rsidRPr="006D6876" w:rsidTr="00C02B10">
        <w:trPr>
          <w:trHeight w:val="1223"/>
        </w:trPr>
        <w:tc>
          <w:tcPr>
            <w:tcW w:w="3600" w:type="dxa"/>
            <w:gridSpan w:val="2"/>
          </w:tcPr>
          <w:p w:rsidR="002B425D" w:rsidRPr="006D6876" w:rsidRDefault="002B425D" w:rsidP="00C02B10">
            <w:pPr>
              <w:rPr>
                <w:sz w:val="16"/>
                <w:szCs w:val="16"/>
              </w:rPr>
            </w:pPr>
            <w:r w:rsidRPr="006D6876">
              <w:rPr>
                <w:sz w:val="16"/>
                <w:szCs w:val="16"/>
              </w:rPr>
              <w:t>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080" w:type="dxa"/>
          </w:tcPr>
          <w:p w:rsidR="002B425D" w:rsidRPr="006D6876" w:rsidRDefault="002B425D" w:rsidP="00C02B10">
            <w:pPr>
              <w:rPr>
                <w:sz w:val="16"/>
                <w:szCs w:val="16"/>
              </w:rPr>
            </w:pPr>
            <w:r w:rsidRPr="006D6876">
              <w:rPr>
                <w:sz w:val="16"/>
                <w:szCs w:val="16"/>
              </w:rPr>
              <w:t>0,0</w:t>
            </w:r>
          </w:p>
        </w:tc>
        <w:tc>
          <w:tcPr>
            <w:tcW w:w="104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r w:rsidRPr="006D6876">
              <w:rPr>
                <w:sz w:val="16"/>
                <w:szCs w:val="16"/>
              </w:rPr>
              <w:t>0,0</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 xml:space="preserve">Областной бюджет </w:t>
            </w:r>
          </w:p>
        </w:tc>
        <w:tc>
          <w:tcPr>
            <w:tcW w:w="1080" w:type="dxa"/>
          </w:tcPr>
          <w:p w:rsidR="002B425D" w:rsidRPr="006D6876" w:rsidRDefault="002B425D" w:rsidP="00C02B10">
            <w:pPr>
              <w:rPr>
                <w:sz w:val="16"/>
                <w:szCs w:val="16"/>
              </w:rPr>
            </w:pPr>
            <w:r w:rsidRPr="006D6876">
              <w:rPr>
                <w:sz w:val="16"/>
                <w:szCs w:val="16"/>
              </w:rPr>
              <w:t>0,0</w:t>
            </w:r>
          </w:p>
        </w:tc>
        <w:tc>
          <w:tcPr>
            <w:tcW w:w="104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r w:rsidRPr="006D6876">
              <w:rPr>
                <w:sz w:val="16"/>
                <w:szCs w:val="16"/>
              </w:rPr>
              <w:t>0,0</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Местный бюджет</w:t>
            </w:r>
          </w:p>
        </w:tc>
        <w:tc>
          <w:tcPr>
            <w:tcW w:w="1080" w:type="dxa"/>
          </w:tcPr>
          <w:p w:rsidR="002B425D" w:rsidRPr="006D6876" w:rsidRDefault="002B425D" w:rsidP="00C02B10">
            <w:pPr>
              <w:rPr>
                <w:sz w:val="16"/>
                <w:szCs w:val="16"/>
              </w:rPr>
            </w:pPr>
            <w:r w:rsidRPr="006D6876">
              <w:rPr>
                <w:sz w:val="16"/>
                <w:szCs w:val="16"/>
              </w:rPr>
              <w:t>0,0</w:t>
            </w:r>
          </w:p>
        </w:tc>
        <w:tc>
          <w:tcPr>
            <w:tcW w:w="104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r w:rsidRPr="006D6876">
              <w:rPr>
                <w:sz w:val="16"/>
                <w:szCs w:val="16"/>
              </w:rPr>
              <w:t>0,0</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11120" w:type="dxa"/>
            <w:gridSpan w:val="10"/>
          </w:tcPr>
          <w:p w:rsidR="002B425D" w:rsidRPr="006D6876" w:rsidRDefault="002B425D" w:rsidP="00C02B10">
            <w:pPr>
              <w:jc w:val="center"/>
              <w:rPr>
                <w:sz w:val="16"/>
                <w:szCs w:val="16"/>
              </w:rPr>
            </w:pPr>
            <w:r w:rsidRPr="006D6876">
              <w:rPr>
                <w:sz w:val="16"/>
                <w:szCs w:val="16"/>
              </w:rPr>
              <w:t>Мероприятие 3</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Газификация Панинского муниципального района</w:t>
            </w:r>
          </w:p>
        </w:tc>
        <w:tc>
          <w:tcPr>
            <w:tcW w:w="1080" w:type="dxa"/>
          </w:tcPr>
          <w:p w:rsidR="002B425D" w:rsidRPr="006D6876" w:rsidRDefault="002B425D" w:rsidP="00C02B10">
            <w:pPr>
              <w:rPr>
                <w:sz w:val="16"/>
                <w:szCs w:val="16"/>
              </w:rPr>
            </w:pPr>
            <w:r w:rsidRPr="006D6876">
              <w:rPr>
                <w:sz w:val="16"/>
                <w:szCs w:val="16"/>
              </w:rPr>
              <w:t>48951,5</w:t>
            </w:r>
          </w:p>
        </w:tc>
        <w:tc>
          <w:tcPr>
            <w:tcW w:w="1040" w:type="dxa"/>
          </w:tcPr>
          <w:p w:rsidR="002B425D" w:rsidRPr="006D6876" w:rsidRDefault="002B425D" w:rsidP="00C02B10">
            <w:pPr>
              <w:rPr>
                <w:sz w:val="16"/>
                <w:szCs w:val="16"/>
              </w:rPr>
            </w:pPr>
            <w:r w:rsidRPr="006D6876">
              <w:rPr>
                <w:sz w:val="16"/>
                <w:szCs w:val="16"/>
              </w:rPr>
              <w:t>48951,5</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 xml:space="preserve">Областной бюджет </w:t>
            </w:r>
          </w:p>
        </w:tc>
        <w:tc>
          <w:tcPr>
            <w:tcW w:w="1080" w:type="dxa"/>
          </w:tcPr>
          <w:p w:rsidR="002B425D" w:rsidRPr="006D6876" w:rsidRDefault="002B425D" w:rsidP="00C02B10">
            <w:pPr>
              <w:rPr>
                <w:sz w:val="16"/>
                <w:szCs w:val="16"/>
              </w:rPr>
            </w:pPr>
            <w:r w:rsidRPr="006D6876">
              <w:rPr>
                <w:sz w:val="16"/>
                <w:szCs w:val="16"/>
              </w:rPr>
              <w:t>44150,8</w:t>
            </w:r>
          </w:p>
        </w:tc>
        <w:tc>
          <w:tcPr>
            <w:tcW w:w="1040" w:type="dxa"/>
          </w:tcPr>
          <w:p w:rsidR="002B425D" w:rsidRPr="006D6876" w:rsidRDefault="002B425D" w:rsidP="00C02B10">
            <w:pPr>
              <w:rPr>
                <w:sz w:val="16"/>
                <w:szCs w:val="16"/>
              </w:rPr>
            </w:pPr>
            <w:r w:rsidRPr="006D6876">
              <w:rPr>
                <w:sz w:val="16"/>
                <w:szCs w:val="16"/>
              </w:rPr>
              <w:t>44150,8</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Местный бюджет</w:t>
            </w:r>
          </w:p>
        </w:tc>
        <w:tc>
          <w:tcPr>
            <w:tcW w:w="1080" w:type="dxa"/>
          </w:tcPr>
          <w:p w:rsidR="002B425D" w:rsidRPr="006D6876" w:rsidRDefault="002B425D" w:rsidP="00C02B10">
            <w:pPr>
              <w:rPr>
                <w:sz w:val="16"/>
                <w:szCs w:val="16"/>
              </w:rPr>
            </w:pPr>
            <w:r w:rsidRPr="006D6876">
              <w:rPr>
                <w:sz w:val="16"/>
                <w:szCs w:val="16"/>
              </w:rPr>
              <w:t>4791,9</w:t>
            </w:r>
          </w:p>
        </w:tc>
        <w:tc>
          <w:tcPr>
            <w:tcW w:w="1040" w:type="dxa"/>
          </w:tcPr>
          <w:p w:rsidR="002B425D" w:rsidRPr="006D6876" w:rsidRDefault="002B425D" w:rsidP="00C02B10">
            <w:pPr>
              <w:rPr>
                <w:sz w:val="16"/>
                <w:szCs w:val="16"/>
              </w:rPr>
            </w:pPr>
            <w:r w:rsidRPr="006D6876">
              <w:rPr>
                <w:sz w:val="16"/>
                <w:szCs w:val="16"/>
              </w:rPr>
              <w:t>4791,9</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Бюджет поселения</w:t>
            </w:r>
          </w:p>
        </w:tc>
        <w:tc>
          <w:tcPr>
            <w:tcW w:w="1080" w:type="dxa"/>
          </w:tcPr>
          <w:p w:rsidR="002B425D" w:rsidRPr="006D6876" w:rsidRDefault="002B425D" w:rsidP="00C02B10">
            <w:pPr>
              <w:rPr>
                <w:sz w:val="16"/>
                <w:szCs w:val="16"/>
              </w:rPr>
            </w:pPr>
            <w:r w:rsidRPr="006D6876">
              <w:rPr>
                <w:sz w:val="16"/>
                <w:szCs w:val="16"/>
              </w:rPr>
              <w:t>8,8</w:t>
            </w:r>
          </w:p>
        </w:tc>
        <w:tc>
          <w:tcPr>
            <w:tcW w:w="1040" w:type="dxa"/>
          </w:tcPr>
          <w:p w:rsidR="002B425D" w:rsidRPr="006D6876" w:rsidRDefault="002B425D" w:rsidP="00C02B10">
            <w:pPr>
              <w:rPr>
                <w:sz w:val="16"/>
                <w:szCs w:val="16"/>
              </w:rPr>
            </w:pPr>
            <w:r w:rsidRPr="006D6876">
              <w:rPr>
                <w:sz w:val="16"/>
                <w:szCs w:val="16"/>
              </w:rPr>
              <w:t>8,8</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Газораспределительные сети</w:t>
            </w:r>
          </w:p>
        </w:tc>
        <w:tc>
          <w:tcPr>
            <w:tcW w:w="1080" w:type="dxa"/>
          </w:tcPr>
          <w:p w:rsidR="002B425D" w:rsidRPr="006D6876" w:rsidRDefault="002B425D" w:rsidP="00C02B10">
            <w:pPr>
              <w:rPr>
                <w:sz w:val="16"/>
                <w:szCs w:val="16"/>
              </w:rPr>
            </w:pPr>
            <w:r w:rsidRPr="006D6876">
              <w:rPr>
                <w:sz w:val="16"/>
                <w:szCs w:val="16"/>
              </w:rPr>
              <w:t>35370</w:t>
            </w:r>
          </w:p>
        </w:tc>
        <w:tc>
          <w:tcPr>
            <w:tcW w:w="1040" w:type="dxa"/>
          </w:tcPr>
          <w:p w:rsidR="002B425D" w:rsidRPr="006D6876" w:rsidRDefault="002B425D" w:rsidP="00C02B10">
            <w:pPr>
              <w:rPr>
                <w:sz w:val="16"/>
                <w:szCs w:val="16"/>
              </w:rPr>
            </w:pPr>
            <w:r w:rsidRPr="006D6876">
              <w:rPr>
                <w:sz w:val="16"/>
                <w:szCs w:val="16"/>
              </w:rPr>
              <w:t>35370</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 xml:space="preserve">Областной бюджет </w:t>
            </w:r>
          </w:p>
        </w:tc>
        <w:tc>
          <w:tcPr>
            <w:tcW w:w="1080" w:type="dxa"/>
          </w:tcPr>
          <w:p w:rsidR="002B425D" w:rsidRPr="006D6876" w:rsidRDefault="002B425D" w:rsidP="00C02B10">
            <w:pPr>
              <w:rPr>
                <w:sz w:val="16"/>
                <w:szCs w:val="16"/>
              </w:rPr>
            </w:pPr>
            <w:r w:rsidRPr="006D6876">
              <w:rPr>
                <w:sz w:val="16"/>
                <w:szCs w:val="16"/>
              </w:rPr>
              <w:t>35370</w:t>
            </w:r>
          </w:p>
        </w:tc>
        <w:tc>
          <w:tcPr>
            <w:tcW w:w="1040" w:type="dxa"/>
          </w:tcPr>
          <w:p w:rsidR="002B425D" w:rsidRPr="006D6876" w:rsidRDefault="002B425D" w:rsidP="00C02B10">
            <w:pPr>
              <w:rPr>
                <w:sz w:val="16"/>
                <w:szCs w:val="16"/>
              </w:rPr>
            </w:pPr>
            <w:r w:rsidRPr="006D6876">
              <w:rPr>
                <w:sz w:val="16"/>
                <w:szCs w:val="16"/>
              </w:rPr>
              <w:t>35370</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Котельные</w:t>
            </w:r>
          </w:p>
        </w:tc>
        <w:tc>
          <w:tcPr>
            <w:tcW w:w="1080" w:type="dxa"/>
          </w:tcPr>
          <w:p w:rsidR="002B425D" w:rsidRPr="006D6876" w:rsidRDefault="002B425D" w:rsidP="00C02B10">
            <w:pPr>
              <w:rPr>
                <w:sz w:val="16"/>
                <w:szCs w:val="16"/>
              </w:rPr>
            </w:pPr>
            <w:r w:rsidRPr="006D6876">
              <w:rPr>
                <w:sz w:val="16"/>
                <w:szCs w:val="16"/>
              </w:rPr>
              <w:t>13581,5</w:t>
            </w:r>
          </w:p>
        </w:tc>
        <w:tc>
          <w:tcPr>
            <w:tcW w:w="1040" w:type="dxa"/>
          </w:tcPr>
          <w:p w:rsidR="002B425D" w:rsidRPr="006D6876" w:rsidRDefault="002B425D" w:rsidP="00C02B10">
            <w:pPr>
              <w:rPr>
                <w:sz w:val="16"/>
                <w:szCs w:val="16"/>
              </w:rPr>
            </w:pPr>
            <w:r w:rsidRPr="006D6876">
              <w:rPr>
                <w:sz w:val="16"/>
                <w:szCs w:val="16"/>
              </w:rPr>
              <w:t>13581,5</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 xml:space="preserve">Областной бюджет </w:t>
            </w:r>
          </w:p>
        </w:tc>
        <w:tc>
          <w:tcPr>
            <w:tcW w:w="1080" w:type="dxa"/>
          </w:tcPr>
          <w:p w:rsidR="002B425D" w:rsidRPr="006D6876" w:rsidRDefault="002B425D" w:rsidP="00C02B10">
            <w:pPr>
              <w:rPr>
                <w:sz w:val="16"/>
                <w:szCs w:val="16"/>
              </w:rPr>
            </w:pPr>
            <w:r w:rsidRPr="006D6876">
              <w:rPr>
                <w:sz w:val="16"/>
                <w:szCs w:val="16"/>
              </w:rPr>
              <w:t>8780,8</w:t>
            </w:r>
          </w:p>
        </w:tc>
        <w:tc>
          <w:tcPr>
            <w:tcW w:w="1040" w:type="dxa"/>
          </w:tcPr>
          <w:p w:rsidR="002B425D" w:rsidRPr="006D6876" w:rsidRDefault="002B425D" w:rsidP="00C02B10">
            <w:pPr>
              <w:rPr>
                <w:sz w:val="16"/>
                <w:szCs w:val="16"/>
              </w:rPr>
            </w:pPr>
            <w:r w:rsidRPr="006D6876">
              <w:rPr>
                <w:sz w:val="16"/>
                <w:szCs w:val="16"/>
              </w:rPr>
              <w:t>8780,8</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Бюджет муниципального района</w:t>
            </w:r>
          </w:p>
        </w:tc>
        <w:tc>
          <w:tcPr>
            <w:tcW w:w="1080" w:type="dxa"/>
          </w:tcPr>
          <w:p w:rsidR="002B425D" w:rsidRPr="006D6876" w:rsidRDefault="002B425D" w:rsidP="00C02B10">
            <w:pPr>
              <w:rPr>
                <w:sz w:val="16"/>
                <w:szCs w:val="16"/>
              </w:rPr>
            </w:pPr>
            <w:r w:rsidRPr="006D6876">
              <w:rPr>
                <w:sz w:val="16"/>
                <w:szCs w:val="16"/>
              </w:rPr>
              <w:t>4791,9</w:t>
            </w:r>
          </w:p>
        </w:tc>
        <w:tc>
          <w:tcPr>
            <w:tcW w:w="1040" w:type="dxa"/>
          </w:tcPr>
          <w:p w:rsidR="002B425D" w:rsidRPr="006D6876" w:rsidRDefault="002B425D" w:rsidP="00C02B10">
            <w:pPr>
              <w:rPr>
                <w:sz w:val="16"/>
                <w:szCs w:val="16"/>
              </w:rPr>
            </w:pPr>
            <w:r w:rsidRPr="006D6876">
              <w:rPr>
                <w:sz w:val="16"/>
                <w:szCs w:val="16"/>
              </w:rPr>
              <w:t>4791,9</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lastRenderedPageBreak/>
              <w:t>Бюджет поселения</w:t>
            </w:r>
          </w:p>
        </w:tc>
        <w:tc>
          <w:tcPr>
            <w:tcW w:w="1080" w:type="dxa"/>
          </w:tcPr>
          <w:p w:rsidR="002B425D" w:rsidRPr="006D6876" w:rsidRDefault="002B425D" w:rsidP="00C02B10">
            <w:pPr>
              <w:rPr>
                <w:sz w:val="16"/>
                <w:szCs w:val="16"/>
              </w:rPr>
            </w:pPr>
            <w:r w:rsidRPr="006D6876">
              <w:rPr>
                <w:sz w:val="16"/>
                <w:szCs w:val="16"/>
              </w:rPr>
              <w:t>8,8</w:t>
            </w:r>
          </w:p>
        </w:tc>
        <w:tc>
          <w:tcPr>
            <w:tcW w:w="1040" w:type="dxa"/>
          </w:tcPr>
          <w:p w:rsidR="002B425D" w:rsidRPr="006D6876" w:rsidRDefault="002B425D" w:rsidP="00C02B10">
            <w:pPr>
              <w:rPr>
                <w:sz w:val="16"/>
                <w:szCs w:val="16"/>
              </w:rPr>
            </w:pPr>
            <w:r w:rsidRPr="006D6876">
              <w:rPr>
                <w:sz w:val="16"/>
                <w:szCs w:val="16"/>
              </w:rPr>
              <w:t>8,8</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Итого по подпрограмме 1</w:t>
            </w:r>
          </w:p>
        </w:tc>
        <w:tc>
          <w:tcPr>
            <w:tcW w:w="1080" w:type="dxa"/>
          </w:tcPr>
          <w:p w:rsidR="002B425D" w:rsidRPr="006D6876" w:rsidRDefault="002B425D" w:rsidP="00C02B10">
            <w:pPr>
              <w:rPr>
                <w:sz w:val="16"/>
                <w:szCs w:val="16"/>
              </w:rPr>
            </w:pPr>
            <w:r w:rsidRPr="006D6876">
              <w:rPr>
                <w:sz w:val="16"/>
                <w:szCs w:val="16"/>
              </w:rPr>
              <w:t>90212,4</w:t>
            </w:r>
          </w:p>
        </w:tc>
        <w:tc>
          <w:tcPr>
            <w:tcW w:w="1040" w:type="dxa"/>
          </w:tcPr>
          <w:p w:rsidR="002B425D" w:rsidRPr="006D6876" w:rsidRDefault="002B425D" w:rsidP="00C02B10">
            <w:pPr>
              <w:rPr>
                <w:sz w:val="16"/>
                <w:szCs w:val="16"/>
              </w:rPr>
            </w:pPr>
            <w:r w:rsidRPr="006D6876">
              <w:rPr>
                <w:sz w:val="16"/>
                <w:szCs w:val="16"/>
              </w:rPr>
              <w:t>53076,5</w:t>
            </w:r>
          </w:p>
        </w:tc>
        <w:tc>
          <w:tcPr>
            <w:tcW w:w="900" w:type="dxa"/>
          </w:tcPr>
          <w:p w:rsidR="002B425D" w:rsidRPr="006D6876" w:rsidRDefault="002B425D" w:rsidP="00C02B10">
            <w:pPr>
              <w:rPr>
                <w:sz w:val="16"/>
                <w:szCs w:val="16"/>
              </w:rPr>
            </w:pPr>
            <w:r w:rsidRPr="006D6876">
              <w:rPr>
                <w:sz w:val="16"/>
                <w:szCs w:val="16"/>
              </w:rPr>
              <w:t>5609,9</w:t>
            </w:r>
          </w:p>
        </w:tc>
        <w:tc>
          <w:tcPr>
            <w:tcW w:w="900" w:type="dxa"/>
          </w:tcPr>
          <w:p w:rsidR="002B425D" w:rsidRPr="006D6876" w:rsidRDefault="002B425D" w:rsidP="00C02B10">
            <w:pPr>
              <w:rPr>
                <w:sz w:val="16"/>
                <w:szCs w:val="16"/>
              </w:rPr>
            </w:pPr>
            <w:r w:rsidRPr="006D6876">
              <w:rPr>
                <w:sz w:val="16"/>
                <w:szCs w:val="16"/>
              </w:rPr>
              <w:t>5726</w:t>
            </w:r>
          </w:p>
        </w:tc>
        <w:tc>
          <w:tcPr>
            <w:tcW w:w="900" w:type="dxa"/>
          </w:tcPr>
          <w:p w:rsidR="002B425D" w:rsidRPr="006D6876" w:rsidRDefault="002B425D" w:rsidP="00C02B10">
            <w:pPr>
              <w:rPr>
                <w:sz w:val="16"/>
                <w:szCs w:val="16"/>
              </w:rPr>
            </w:pPr>
            <w:r w:rsidRPr="006D6876">
              <w:rPr>
                <w:sz w:val="16"/>
                <w:szCs w:val="16"/>
              </w:rPr>
              <w:t>5850</w:t>
            </w:r>
          </w:p>
        </w:tc>
        <w:tc>
          <w:tcPr>
            <w:tcW w:w="900" w:type="dxa"/>
          </w:tcPr>
          <w:p w:rsidR="002B425D" w:rsidRPr="006D6876" w:rsidRDefault="002B425D" w:rsidP="00C02B10">
            <w:pPr>
              <w:rPr>
                <w:sz w:val="16"/>
                <w:szCs w:val="16"/>
              </w:rPr>
            </w:pPr>
            <w:r w:rsidRPr="006D6876">
              <w:rPr>
                <w:sz w:val="16"/>
                <w:szCs w:val="16"/>
              </w:rPr>
              <w:t>6150</w:t>
            </w:r>
          </w:p>
        </w:tc>
        <w:tc>
          <w:tcPr>
            <w:tcW w:w="900" w:type="dxa"/>
          </w:tcPr>
          <w:p w:rsidR="002B425D" w:rsidRPr="006D6876" w:rsidRDefault="002B425D" w:rsidP="00C02B10">
            <w:pPr>
              <w:rPr>
                <w:sz w:val="16"/>
                <w:szCs w:val="16"/>
              </w:rPr>
            </w:pPr>
            <w:r w:rsidRPr="006D6876">
              <w:rPr>
                <w:sz w:val="16"/>
                <w:szCs w:val="16"/>
              </w:rPr>
              <w:t>6650</w:t>
            </w:r>
          </w:p>
        </w:tc>
        <w:tc>
          <w:tcPr>
            <w:tcW w:w="900" w:type="dxa"/>
          </w:tcPr>
          <w:p w:rsidR="002B425D" w:rsidRPr="006D6876" w:rsidRDefault="002B425D" w:rsidP="00C02B10">
            <w:pPr>
              <w:rPr>
                <w:sz w:val="16"/>
                <w:szCs w:val="16"/>
              </w:rPr>
            </w:pPr>
            <w:r w:rsidRPr="006D6876">
              <w:rPr>
                <w:sz w:val="16"/>
                <w:szCs w:val="16"/>
              </w:rPr>
              <w:t>7150</w:t>
            </w:r>
          </w:p>
        </w:tc>
      </w:tr>
    </w:tbl>
    <w:p w:rsidR="002B425D" w:rsidRPr="006D6876" w:rsidRDefault="002B425D" w:rsidP="002B425D">
      <w:pPr>
        <w:rPr>
          <w:sz w:val="16"/>
          <w:szCs w:val="16"/>
        </w:rPr>
      </w:pPr>
    </w:p>
    <w:p w:rsidR="002B425D" w:rsidRPr="006D6876" w:rsidRDefault="002B425D" w:rsidP="002B425D">
      <w:pPr>
        <w:rPr>
          <w:caps/>
          <w:sz w:val="16"/>
          <w:szCs w:val="16"/>
        </w:rPr>
      </w:pPr>
      <w:r w:rsidRPr="006D6876">
        <w:rPr>
          <w:sz w:val="16"/>
          <w:szCs w:val="16"/>
        </w:rPr>
        <w:t>8. АНАЛИЗ РИСКОВ РЕАЛИЗАЦИИ ПОДПРОГРАММЫ И ОПИСАНИЕ МЕР УПРАВЛЕНИЯ РИСКАМИ РЕАЛИЗАЦИИ ПОДПРОГРАММЫ</w:t>
      </w:r>
    </w:p>
    <w:p w:rsidR="002B425D" w:rsidRPr="006D6876" w:rsidRDefault="002B425D" w:rsidP="002B425D">
      <w:pPr>
        <w:rPr>
          <w:sz w:val="16"/>
          <w:szCs w:val="16"/>
        </w:rPr>
      </w:pPr>
      <w:r w:rsidRPr="006D6876">
        <w:rPr>
          <w:sz w:val="16"/>
          <w:szCs w:val="16"/>
        </w:rPr>
        <w:t>Основными рискам реализации Подпрограммы являются следующие.</w:t>
      </w:r>
    </w:p>
    <w:p w:rsidR="002B425D" w:rsidRPr="006D6876" w:rsidRDefault="002B425D" w:rsidP="002B425D">
      <w:pPr>
        <w:rPr>
          <w:sz w:val="16"/>
          <w:szCs w:val="16"/>
        </w:rPr>
      </w:pPr>
      <w:r w:rsidRPr="006D6876">
        <w:rPr>
          <w:sz w:val="16"/>
          <w:szCs w:val="16"/>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2B425D" w:rsidRPr="006D6876" w:rsidRDefault="002B425D" w:rsidP="002B425D">
      <w:pPr>
        <w:rPr>
          <w:sz w:val="16"/>
          <w:szCs w:val="16"/>
        </w:rPr>
      </w:pPr>
      <w:r w:rsidRPr="006D6876">
        <w:rPr>
          <w:sz w:val="16"/>
          <w:szCs w:val="16"/>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2B425D" w:rsidRPr="006D6876" w:rsidRDefault="002B425D" w:rsidP="002B425D">
      <w:pPr>
        <w:rPr>
          <w:sz w:val="16"/>
          <w:szCs w:val="16"/>
        </w:rPr>
      </w:pPr>
      <w:r w:rsidRPr="006D6876">
        <w:rPr>
          <w:sz w:val="16"/>
          <w:szCs w:val="16"/>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органов местного самоуправления. </w:t>
      </w:r>
    </w:p>
    <w:p w:rsidR="002B425D" w:rsidRPr="006D6876" w:rsidRDefault="002B425D" w:rsidP="002B425D">
      <w:pPr>
        <w:rPr>
          <w:sz w:val="16"/>
          <w:szCs w:val="16"/>
        </w:rPr>
      </w:pPr>
    </w:p>
    <w:p w:rsidR="002B425D" w:rsidRPr="006D6876" w:rsidRDefault="002B425D" w:rsidP="002B425D">
      <w:pPr>
        <w:rPr>
          <w:caps/>
          <w:sz w:val="16"/>
          <w:szCs w:val="16"/>
        </w:rPr>
      </w:pPr>
      <w:r w:rsidRPr="006D6876">
        <w:rPr>
          <w:sz w:val="16"/>
          <w:szCs w:val="16"/>
        </w:rPr>
        <w:t>9. ОЦЕНКА ЭФФЕКТИВНОСТИ РЕАЛИЗАЦИИ ПОДПРОГРАММЫ</w:t>
      </w:r>
    </w:p>
    <w:p w:rsidR="002B425D" w:rsidRPr="006D6876" w:rsidRDefault="002B425D" w:rsidP="002B425D">
      <w:pPr>
        <w:rPr>
          <w:sz w:val="16"/>
          <w:szCs w:val="16"/>
        </w:rPr>
      </w:pPr>
      <w:r w:rsidRPr="006D6876">
        <w:rPr>
          <w:sz w:val="16"/>
          <w:szCs w:val="16"/>
        </w:rPr>
        <w:t xml:space="preserve">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основе. </w:t>
      </w:r>
    </w:p>
    <w:p w:rsidR="002B425D" w:rsidRPr="006D6876" w:rsidRDefault="002B425D" w:rsidP="002B425D">
      <w:pPr>
        <w:rPr>
          <w:sz w:val="16"/>
          <w:szCs w:val="16"/>
        </w:rPr>
      </w:pPr>
      <w:r w:rsidRPr="006D6876">
        <w:rPr>
          <w:sz w:val="16"/>
          <w:szCs w:val="16"/>
        </w:rPr>
        <w:t xml:space="preserve">Создание условий для развития массового жилищного строительства, в том числе малоэтажного. Обеспечение объема ввода доступного, комфортного жилья экономкласса до 2020 года в объеме 14000 кв.м (160 квартир). </w:t>
      </w:r>
    </w:p>
    <w:p w:rsidR="002B425D" w:rsidRPr="006D6876" w:rsidRDefault="002B425D" w:rsidP="002B425D">
      <w:pPr>
        <w:rPr>
          <w:sz w:val="16"/>
          <w:szCs w:val="16"/>
        </w:rPr>
      </w:pPr>
      <w:r w:rsidRPr="006D6876">
        <w:rPr>
          <w:sz w:val="16"/>
          <w:szCs w:val="16"/>
        </w:rPr>
        <w:t>Реализация подпрограммы по газификации Панинского муниципального района позволит к концу 2015 года:</w:t>
      </w:r>
    </w:p>
    <w:p w:rsidR="002B425D" w:rsidRPr="006D6876" w:rsidRDefault="002B425D" w:rsidP="002B425D">
      <w:pPr>
        <w:rPr>
          <w:sz w:val="16"/>
          <w:szCs w:val="16"/>
        </w:rPr>
      </w:pPr>
      <w:r w:rsidRPr="006D6876">
        <w:rPr>
          <w:sz w:val="16"/>
          <w:szCs w:val="16"/>
        </w:rPr>
        <w:t>- увеличить уровень газификации квартир и домовладений природным газом до 80% в целом по району, в том числе до 77,0% в сельской местности.</w:t>
      </w:r>
    </w:p>
    <w:p w:rsidR="002B425D" w:rsidRPr="006D6876" w:rsidRDefault="002B425D" w:rsidP="002B425D">
      <w:pPr>
        <w:rPr>
          <w:sz w:val="16"/>
          <w:szCs w:val="16"/>
        </w:rPr>
      </w:pPr>
      <w:r w:rsidRPr="006D6876">
        <w:rPr>
          <w:sz w:val="16"/>
          <w:szCs w:val="16"/>
        </w:rPr>
        <w:t>- построить 31,61  км газораспределительных сетей.</w:t>
      </w:r>
    </w:p>
    <w:p w:rsidR="002B425D" w:rsidRPr="006D6876" w:rsidRDefault="002B425D" w:rsidP="002B425D">
      <w:pPr>
        <w:rPr>
          <w:sz w:val="16"/>
          <w:szCs w:val="16"/>
        </w:rPr>
      </w:pPr>
      <w:r w:rsidRPr="006D6876">
        <w:rPr>
          <w:sz w:val="16"/>
          <w:szCs w:val="16"/>
        </w:rPr>
        <w:t>- построить и перевести на газообразное топливо 2 котельные и погасить кредиторскую задолженность по 2 котельным, находящихся в муниципальной собственности.</w:t>
      </w:r>
    </w:p>
    <w:p w:rsidR="002B425D" w:rsidRPr="006D6876" w:rsidRDefault="002B425D" w:rsidP="002B425D">
      <w:pPr>
        <w:rPr>
          <w:sz w:val="16"/>
          <w:szCs w:val="16"/>
        </w:rPr>
      </w:pPr>
      <w:r w:rsidRPr="006D6876">
        <w:rPr>
          <w:sz w:val="16"/>
          <w:szCs w:val="16"/>
        </w:rPr>
        <w:t> </w:t>
      </w:r>
    </w:p>
    <w:p w:rsidR="002B425D" w:rsidRPr="006D6876" w:rsidRDefault="002B425D" w:rsidP="002B425D">
      <w:pPr>
        <w:rPr>
          <w:sz w:val="16"/>
          <w:szCs w:val="16"/>
        </w:rPr>
      </w:pPr>
      <w:r w:rsidRPr="006D6876">
        <w:rPr>
          <w:sz w:val="16"/>
          <w:szCs w:val="16"/>
        </w:rPr>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p w:rsidR="002B425D" w:rsidRPr="006D6876" w:rsidRDefault="002B425D" w:rsidP="002B425D">
      <w:pPr>
        <w:rPr>
          <w:sz w:val="16"/>
          <w:szCs w:val="16"/>
        </w:rPr>
      </w:pPr>
    </w:p>
    <w:p w:rsidR="002B425D" w:rsidRPr="006D6876" w:rsidRDefault="002B425D" w:rsidP="002B425D">
      <w:pPr>
        <w:jc w:val="center"/>
        <w:rPr>
          <w:sz w:val="16"/>
          <w:szCs w:val="16"/>
        </w:rPr>
      </w:pPr>
      <w:r w:rsidRPr="006D6876">
        <w:rPr>
          <w:sz w:val="16"/>
          <w:szCs w:val="16"/>
        </w:rPr>
        <w:t>ПАСПОРТ</w:t>
      </w:r>
    </w:p>
    <w:p w:rsidR="002B425D" w:rsidRPr="006D6876" w:rsidRDefault="002B425D" w:rsidP="002B425D">
      <w:pPr>
        <w:jc w:val="center"/>
        <w:rPr>
          <w:sz w:val="16"/>
          <w:szCs w:val="16"/>
        </w:rPr>
      </w:pPr>
      <w:r w:rsidRPr="006D6876">
        <w:rPr>
          <w:sz w:val="16"/>
          <w:szCs w:val="16"/>
        </w:rPr>
        <w:t>Подпрограммы 2 «Создание условий для обеспечения качественными услугами жилищно - коммунального хозяйства населения Панинского муниципального района»</w:t>
      </w:r>
    </w:p>
    <w:p w:rsidR="002B425D" w:rsidRPr="006D6876" w:rsidRDefault="002B425D" w:rsidP="002B425D">
      <w:pPr>
        <w:pStyle w:val="afd"/>
        <w:rPr>
          <w:rFonts w:ascii="Times New Roman" w:hAnsi="Times New Roman" w:cs="Times New Roman"/>
          <w:sz w:val="16"/>
          <w:szCs w:val="16"/>
        </w:rPr>
      </w:pPr>
    </w:p>
    <w:tbl>
      <w:tblPr>
        <w:tblW w:w="9828" w:type="dxa"/>
        <w:tblLook w:val="00A0"/>
      </w:tblPr>
      <w:tblGrid>
        <w:gridCol w:w="4262"/>
        <w:gridCol w:w="5566"/>
      </w:tblGrid>
      <w:tr w:rsidR="002B425D" w:rsidRPr="006D6876" w:rsidTr="00C02B10">
        <w:trPr>
          <w:trHeight w:val="750"/>
        </w:trPr>
        <w:tc>
          <w:tcPr>
            <w:tcW w:w="4262"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tcPr>
          <w:p w:rsidR="002B425D" w:rsidRPr="006D6876" w:rsidRDefault="002B425D" w:rsidP="00C02B10">
            <w:pPr>
              <w:rPr>
                <w:sz w:val="16"/>
                <w:szCs w:val="16"/>
              </w:rPr>
            </w:pPr>
            <w:r w:rsidRPr="006D6876">
              <w:rPr>
                <w:sz w:val="16"/>
                <w:szCs w:val="16"/>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отдел по образованию, опеке, попечительству, спорту и работе с молодежью, МКУ «Центр организационного обеспечения деятельности органов местного самоуправления»</w:t>
            </w:r>
          </w:p>
        </w:tc>
      </w:tr>
      <w:tr w:rsidR="002B425D" w:rsidRPr="006D6876" w:rsidTr="00C02B10">
        <w:trPr>
          <w:trHeight w:val="127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tcPr>
          <w:p w:rsidR="002B425D" w:rsidRPr="006D6876" w:rsidRDefault="002B425D" w:rsidP="00C02B10">
            <w:pPr>
              <w:rPr>
                <w:sz w:val="16"/>
                <w:szCs w:val="16"/>
              </w:rPr>
            </w:pPr>
            <w:r w:rsidRPr="006D6876">
              <w:rPr>
                <w:sz w:val="16"/>
                <w:szCs w:val="16"/>
              </w:rPr>
              <w:t>Приобретение коммунальной специализированной техники.</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Создание безопасных и благоприятных условий проживания граждан на территории Панинского муниципального района.</w:t>
            </w:r>
          </w:p>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Создание условий для обеспечения качественными услугами жилищно-коммунального хозяйства населения Панинского муниципального района</w:t>
            </w:r>
          </w:p>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rPr>
                <w:sz w:val="16"/>
                <w:szCs w:val="16"/>
              </w:rPr>
            </w:pPr>
            <w:r w:rsidRPr="006D6876">
              <w:rPr>
                <w:sz w:val="16"/>
                <w:szCs w:val="16"/>
              </w:rPr>
              <w:t>Улучшение технической обеспеченности Панинского муниципального района;</w:t>
            </w:r>
          </w:p>
          <w:p w:rsidR="002B425D" w:rsidRPr="006D6876" w:rsidRDefault="002B425D" w:rsidP="00C02B10">
            <w:pPr>
              <w:rPr>
                <w:sz w:val="16"/>
                <w:szCs w:val="16"/>
              </w:rPr>
            </w:pPr>
          </w:p>
        </w:tc>
      </w:tr>
      <w:tr w:rsidR="002B425D" w:rsidRPr="006D6876" w:rsidTr="00C02B10">
        <w:trPr>
          <w:trHeight w:val="11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Количество приобретенной коммунальной специализированной техники</w:t>
            </w:r>
          </w:p>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2014 год</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Объемы бюджетных ассигнований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Объем финансового обеспечения реализации подпрограммы составляет 1867,0 тыс. рублей в ценах текущих лет, в том числе за счет средств областного бюджета 1867,0 тыс.рублей.</w:t>
            </w:r>
          </w:p>
          <w:p w:rsidR="002B425D" w:rsidRPr="006D6876" w:rsidRDefault="002B425D" w:rsidP="00C02B10">
            <w:pPr>
              <w:rPr>
                <w:sz w:val="16"/>
                <w:szCs w:val="16"/>
              </w:rPr>
            </w:pPr>
          </w:p>
        </w:tc>
      </w:tr>
      <w:tr w:rsidR="002B425D" w:rsidRPr="006D6876" w:rsidTr="00C02B10">
        <w:trPr>
          <w:trHeight w:val="1678"/>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lastRenderedPageBreak/>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2014 год:</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Областной бюджет-1867,0 тыс.руб.</w:t>
            </w:r>
          </w:p>
        </w:tc>
      </w:tr>
      <w:tr w:rsidR="002B425D" w:rsidRPr="006D6876" w:rsidTr="00C02B10">
        <w:trPr>
          <w:trHeight w:val="3199"/>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-пополнение парка коммунальной специализированной техники;</w:t>
            </w:r>
          </w:p>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 для вывоза твердых бытовых отходов;</w:t>
            </w:r>
          </w:p>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 снижение отрицательного воздействия на окружающую среду за счет качественной санитарной очистки соответствующего муниципального района;</w:t>
            </w:r>
          </w:p>
        </w:tc>
      </w:tr>
    </w:tbl>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1. Общая характеристика сферы реализации муниципальной подпрограммы, описание основных проблем в указанной сфере и прогноз ее развития.</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Значение жилищно-коммунального хозяйства в экономике страны невозможно переоценить. С вопросами, касающимися жилищно-коммунальной сферы, каждый гражданин той или иной страны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а также на производительность труда.</w:t>
      </w:r>
    </w:p>
    <w:p w:rsidR="002B425D" w:rsidRPr="006D6876" w:rsidRDefault="002B425D" w:rsidP="002B425D">
      <w:pPr>
        <w:rPr>
          <w:sz w:val="16"/>
          <w:szCs w:val="16"/>
        </w:rPr>
      </w:pPr>
      <w:r w:rsidRPr="006D6876">
        <w:rPr>
          <w:sz w:val="16"/>
          <w:szCs w:val="16"/>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Отсюда следует, что управление эффективностью жилищно-коммунального хозяйства является важной и приоритетной задачей государства.</w:t>
      </w:r>
    </w:p>
    <w:p w:rsidR="002B425D" w:rsidRPr="006D6876" w:rsidRDefault="002B425D" w:rsidP="002B425D">
      <w:pPr>
        <w:rPr>
          <w:sz w:val="16"/>
          <w:szCs w:val="16"/>
        </w:rPr>
      </w:pPr>
      <w:r w:rsidRPr="006D6876">
        <w:rPr>
          <w:sz w:val="16"/>
          <w:szCs w:val="16"/>
        </w:rPr>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жилищно-коммунальных услуг только с ростом оказываемых услуг и снижением затрат. При определении эффективности предоставления жилищно-коммунальных услуг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w:t>
      </w:r>
    </w:p>
    <w:p w:rsidR="002B425D" w:rsidRPr="006D6876" w:rsidRDefault="002B425D" w:rsidP="002B425D">
      <w:pPr>
        <w:rPr>
          <w:sz w:val="16"/>
          <w:szCs w:val="16"/>
        </w:rPr>
      </w:pPr>
      <w:r w:rsidRPr="006D6876">
        <w:rPr>
          <w:sz w:val="16"/>
          <w:szCs w:val="16"/>
        </w:rPr>
        <w:t>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w:t>
      </w:r>
    </w:p>
    <w:p w:rsidR="002B425D" w:rsidRPr="006D6876" w:rsidRDefault="002B425D" w:rsidP="002B425D">
      <w:pPr>
        <w:rPr>
          <w:sz w:val="16"/>
          <w:szCs w:val="16"/>
        </w:rPr>
      </w:pPr>
      <w:r w:rsidRPr="006D6876">
        <w:rPr>
          <w:sz w:val="16"/>
          <w:szCs w:val="16"/>
        </w:rPr>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жилищно-коммунального хозяйства, постоянных неплатежей потребителей услуг и низкого их качества, когда на первый план выступает эффективность социальная, а не экономическая. </w:t>
      </w:r>
    </w:p>
    <w:p w:rsidR="002B425D" w:rsidRPr="006D6876" w:rsidRDefault="002B425D" w:rsidP="002B425D">
      <w:pPr>
        <w:rPr>
          <w:sz w:val="16"/>
          <w:szCs w:val="16"/>
        </w:rPr>
      </w:pPr>
      <w:r w:rsidRPr="006D6876">
        <w:rPr>
          <w:sz w:val="16"/>
          <w:szCs w:val="16"/>
        </w:rPr>
        <w:t>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обеспечивает благоустройство городов (освещение, озеленение, очистка территорий, вывоз мусора).</w:t>
      </w:r>
    </w:p>
    <w:p w:rsidR="002B425D" w:rsidRPr="006D6876" w:rsidRDefault="002B425D" w:rsidP="002B425D">
      <w:pPr>
        <w:rPr>
          <w:sz w:val="16"/>
          <w:szCs w:val="16"/>
        </w:rPr>
      </w:pPr>
      <w:r w:rsidRPr="006D6876">
        <w:rPr>
          <w:sz w:val="16"/>
          <w:szCs w:val="16"/>
        </w:rPr>
        <w:t>Жилищно-коммунальное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жилищно-коммунального хозяйства в сельской местности.</w:t>
      </w:r>
    </w:p>
    <w:p w:rsidR="002B425D" w:rsidRPr="006D6876" w:rsidRDefault="002B425D" w:rsidP="002B425D">
      <w:pPr>
        <w:rPr>
          <w:sz w:val="16"/>
          <w:szCs w:val="16"/>
        </w:rPr>
      </w:pPr>
      <w:r w:rsidRPr="006D6876">
        <w:rPr>
          <w:sz w:val="16"/>
          <w:szCs w:val="16"/>
        </w:rPr>
        <w:t>Источник финансирования жилищно-коммунального хозяйства - государственные территориальные бюджеты и внебюджетные средства от реализации услуг и продукции: платы за жилье и коммунальные услуги,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2B425D" w:rsidRPr="006D6876" w:rsidRDefault="002B425D" w:rsidP="002B425D">
      <w:pPr>
        <w:rPr>
          <w:sz w:val="16"/>
          <w:szCs w:val="16"/>
        </w:rPr>
      </w:pPr>
      <w:r w:rsidRPr="006D6876">
        <w:rPr>
          <w:sz w:val="16"/>
          <w:szCs w:val="16"/>
        </w:rPr>
        <w:t>Бюджетные средства на коммунальное хозяйство поступают в виде:</w:t>
      </w:r>
    </w:p>
    <w:p w:rsidR="002B425D" w:rsidRPr="006D6876" w:rsidRDefault="002B425D" w:rsidP="002B425D">
      <w:pPr>
        <w:rPr>
          <w:sz w:val="16"/>
          <w:szCs w:val="16"/>
        </w:rPr>
      </w:pPr>
      <w:r w:rsidRPr="006D6876">
        <w:rPr>
          <w:sz w:val="16"/>
          <w:szCs w:val="16"/>
        </w:rPr>
        <w:t>- капитальных вложений (на строительство дорог, водоводов, очистных сооружений);</w:t>
      </w:r>
    </w:p>
    <w:p w:rsidR="002B425D" w:rsidRPr="006D6876" w:rsidRDefault="002B425D" w:rsidP="002B425D">
      <w:pPr>
        <w:rPr>
          <w:sz w:val="16"/>
          <w:szCs w:val="16"/>
        </w:rPr>
      </w:pPr>
      <w:r w:rsidRPr="006D6876">
        <w:rPr>
          <w:sz w:val="16"/>
          <w:szCs w:val="16"/>
        </w:rPr>
        <w:t>- оплаты произведенных работ и оказанных услуг (очистка, освещение, озеленение).</w:t>
      </w:r>
    </w:p>
    <w:p w:rsidR="002B425D" w:rsidRPr="006D6876" w:rsidRDefault="002B425D" w:rsidP="002B425D">
      <w:pPr>
        <w:rPr>
          <w:sz w:val="16"/>
          <w:szCs w:val="16"/>
        </w:rPr>
      </w:pPr>
      <w:r w:rsidRPr="006D6876">
        <w:rPr>
          <w:sz w:val="16"/>
          <w:szCs w:val="16"/>
        </w:rPr>
        <w:t>Будучи ресурсоемкой, отрасль жилищно-коммунального хозяйства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следует также учитывать существующий круг ограничений. Отрицательное влияние других отраслей экономики на состояние и развитие жилищно-коммунального хозяйства не должно быть причиной для его экономико-производственного обособления. Так каждый раз можно получать "изоляционный результат", базирующийся на расширенных величинах приращиваемого потенциала, и опустить вопросы эффективной деятельности отрасли в формировании и организации качественных услуг.</w:t>
      </w:r>
    </w:p>
    <w:p w:rsidR="002B425D" w:rsidRPr="006D6876" w:rsidRDefault="002B425D" w:rsidP="002B425D">
      <w:pPr>
        <w:rPr>
          <w:sz w:val="16"/>
          <w:szCs w:val="16"/>
        </w:rPr>
      </w:pPr>
      <w:r w:rsidRPr="006D6876">
        <w:rPr>
          <w:sz w:val="16"/>
          <w:szCs w:val="16"/>
        </w:rPr>
        <w:t>Дальнейшее увеличение финансового потока в отрасль жилищно-коммунального хозяйства необходимо. Крупные финансовые вложения в отрасль оправданы по многим причинам, в том числе: возрастающим количеством и качеством оказываемых услуг; состоянием активов и оснащенностью активами отрасли; используемым потенциалом организации и управления активами; квалификационными трудовыми ресурсами. Вместе с тем в указанном контексте продолжают обостряться вопросы реформирования отрасли.</w:t>
      </w:r>
    </w:p>
    <w:p w:rsidR="002B425D" w:rsidRPr="006D6876" w:rsidRDefault="002B425D" w:rsidP="002B425D">
      <w:pPr>
        <w:rPr>
          <w:sz w:val="16"/>
          <w:szCs w:val="16"/>
        </w:rPr>
      </w:pPr>
      <w:r w:rsidRPr="006D6876">
        <w:rPr>
          <w:sz w:val="16"/>
          <w:szCs w:val="16"/>
        </w:rPr>
        <w:t>Цели дальнейшего реформирования, приемлемые по критерию социально-экономической целесообразности, следующие.</w:t>
      </w:r>
    </w:p>
    <w:p w:rsidR="002B425D" w:rsidRPr="006D6876" w:rsidRDefault="002B425D" w:rsidP="002B425D">
      <w:pPr>
        <w:rPr>
          <w:sz w:val="16"/>
          <w:szCs w:val="16"/>
        </w:rPr>
      </w:pPr>
      <w:r w:rsidRPr="006D6876">
        <w:rPr>
          <w:sz w:val="16"/>
          <w:szCs w:val="16"/>
        </w:rPr>
        <w:lastRenderedPageBreak/>
        <w:t>Во-первых, цели обеспечения высоких стандартов качества условий проживания населения, реализуемые сферой жилищно-коммунального хозяйства.</w:t>
      </w:r>
    </w:p>
    <w:p w:rsidR="002B425D" w:rsidRPr="006D6876" w:rsidRDefault="002B425D" w:rsidP="002B425D">
      <w:pPr>
        <w:rPr>
          <w:sz w:val="16"/>
          <w:szCs w:val="16"/>
        </w:rPr>
      </w:pPr>
      <w:r w:rsidRPr="006D6876">
        <w:rPr>
          <w:sz w:val="16"/>
          <w:szCs w:val="16"/>
        </w:rPr>
        <w:t>Во-вторых, снижение издержек и, соответственно, тарифов при поддержании указанных стандартов качества предоставляемых услуг.</w:t>
      </w:r>
    </w:p>
    <w:p w:rsidR="002B425D" w:rsidRPr="006D6876" w:rsidRDefault="002B425D" w:rsidP="002B425D">
      <w:pPr>
        <w:rPr>
          <w:sz w:val="16"/>
          <w:szCs w:val="16"/>
        </w:rPr>
      </w:pPr>
      <w:r w:rsidRPr="006D6876">
        <w:rPr>
          <w:sz w:val="16"/>
          <w:szCs w:val="16"/>
        </w:rPr>
        <w:t>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2B425D" w:rsidRPr="006D6876" w:rsidRDefault="002B425D" w:rsidP="002B425D">
      <w:pPr>
        <w:rPr>
          <w:color w:val="000000"/>
          <w:sz w:val="16"/>
          <w:szCs w:val="16"/>
        </w:rPr>
      </w:pPr>
      <w:r w:rsidRPr="006D6876">
        <w:rPr>
          <w:color w:val="000000"/>
          <w:sz w:val="16"/>
          <w:szCs w:val="16"/>
        </w:rPr>
        <w:t xml:space="preserve">Механизмом  реализации </w:t>
      </w:r>
      <w:r w:rsidRPr="006D6876">
        <w:rPr>
          <w:sz w:val="16"/>
          <w:szCs w:val="16"/>
        </w:rPr>
        <w:t>создания условий для обеспечения качественными услугами жилищно -коммунального хозяйства населения Панинского муниципального района</w:t>
      </w:r>
      <w:r w:rsidRPr="006D6876">
        <w:rPr>
          <w:color w:val="000000"/>
          <w:sz w:val="16"/>
          <w:szCs w:val="16"/>
        </w:rPr>
        <w:t xml:space="preserve"> должны стать:</w:t>
      </w:r>
    </w:p>
    <w:p w:rsidR="002B425D" w:rsidRPr="006D6876" w:rsidRDefault="002B425D" w:rsidP="002B425D">
      <w:pPr>
        <w:rPr>
          <w:color w:val="000000"/>
          <w:sz w:val="16"/>
          <w:szCs w:val="16"/>
        </w:rPr>
      </w:pPr>
      <w:r w:rsidRPr="006D6876">
        <w:rPr>
          <w:color w:val="000000"/>
          <w:sz w:val="16"/>
          <w:szCs w:val="16"/>
        </w:rPr>
        <w:t xml:space="preserve">- </w:t>
      </w:r>
      <w:r w:rsidRPr="006D6876">
        <w:rPr>
          <w:sz w:val="16"/>
          <w:szCs w:val="16"/>
        </w:rPr>
        <w:t>обновление парка коммунальной техники</w:t>
      </w:r>
    </w:p>
    <w:p w:rsidR="002B425D" w:rsidRPr="006D6876" w:rsidRDefault="002B425D" w:rsidP="002B425D">
      <w:pPr>
        <w:rPr>
          <w:color w:val="000000"/>
          <w:sz w:val="16"/>
          <w:szCs w:val="16"/>
        </w:rPr>
      </w:pPr>
      <w:r w:rsidRPr="006D6876">
        <w:rPr>
          <w:sz w:val="16"/>
          <w:szCs w:val="16"/>
        </w:rPr>
        <w:t>Основными целями мероприятия являются обеспечение надлежащего санитарного состояния территорий Панинского муниципального района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 в Панинском муниципальном районе.</w:t>
      </w:r>
      <w:bookmarkStart w:id="10" w:name="sub_230137"/>
    </w:p>
    <w:p w:rsidR="002B425D" w:rsidRPr="006D6876" w:rsidRDefault="002B425D" w:rsidP="002B425D">
      <w:pPr>
        <w:rPr>
          <w:color w:val="000000"/>
          <w:sz w:val="16"/>
          <w:szCs w:val="16"/>
        </w:rPr>
      </w:pPr>
      <w:r w:rsidRPr="006D6876">
        <w:rPr>
          <w:sz w:val="16"/>
          <w:szCs w:val="16"/>
        </w:rPr>
        <w:t>Для достижения целей реализации мероприятия необходимо решить следующие задачи:</w:t>
      </w:r>
      <w:bookmarkStart w:id="11" w:name="sub_43031"/>
      <w:bookmarkEnd w:id="10"/>
    </w:p>
    <w:p w:rsidR="002B425D" w:rsidRPr="006D6876" w:rsidRDefault="002B425D" w:rsidP="002B425D">
      <w:pPr>
        <w:rPr>
          <w:color w:val="000000"/>
          <w:sz w:val="16"/>
          <w:szCs w:val="16"/>
        </w:rPr>
      </w:pPr>
      <w:r w:rsidRPr="006D6876">
        <w:rPr>
          <w:sz w:val="16"/>
          <w:szCs w:val="16"/>
        </w:rPr>
        <w:t>1) Повышение технической обеспеченности муниципальных образований.</w:t>
      </w:r>
      <w:bookmarkStart w:id="12" w:name="sub_43032"/>
      <w:bookmarkEnd w:id="11"/>
    </w:p>
    <w:p w:rsidR="002B425D" w:rsidRPr="006D6876" w:rsidRDefault="002B425D" w:rsidP="002B425D">
      <w:pPr>
        <w:rPr>
          <w:color w:val="000000"/>
          <w:sz w:val="16"/>
          <w:szCs w:val="16"/>
        </w:rPr>
      </w:pPr>
      <w:r w:rsidRPr="006D6876">
        <w:rPr>
          <w:sz w:val="16"/>
          <w:szCs w:val="16"/>
        </w:rPr>
        <w:t>2) Уменьшение отрицательного воздействия на окружающую среду.</w:t>
      </w:r>
      <w:bookmarkEnd w:id="12"/>
    </w:p>
    <w:p w:rsidR="002B425D" w:rsidRPr="006D6876" w:rsidRDefault="002B425D" w:rsidP="002B425D">
      <w:pPr>
        <w:rPr>
          <w:color w:val="000000"/>
          <w:sz w:val="16"/>
          <w:szCs w:val="16"/>
        </w:rPr>
      </w:pPr>
      <w:r w:rsidRPr="006D6876">
        <w:rPr>
          <w:sz w:val="16"/>
          <w:szCs w:val="16"/>
        </w:rPr>
        <w:t xml:space="preserve"> Подпрограмма реализуется в один этап.  </w:t>
      </w:r>
    </w:p>
    <w:p w:rsidR="002B425D" w:rsidRPr="006D6876" w:rsidRDefault="002B425D" w:rsidP="002B425D">
      <w:pPr>
        <w:rPr>
          <w:color w:val="000000"/>
          <w:sz w:val="16"/>
          <w:szCs w:val="16"/>
        </w:rPr>
      </w:pPr>
      <w:r w:rsidRPr="006D6876">
        <w:rPr>
          <w:sz w:val="16"/>
          <w:szCs w:val="16"/>
        </w:rPr>
        <w:t xml:space="preserve">Сроки реализации подпрограммы: 2014 год. </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3. Характеристика основных мероприятий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Подпрограмма включает одно основное мероприятие:</w:t>
      </w:r>
    </w:p>
    <w:p w:rsidR="002B425D" w:rsidRPr="006D6876" w:rsidRDefault="002B425D" w:rsidP="002B425D">
      <w:pPr>
        <w:rPr>
          <w:sz w:val="16"/>
          <w:szCs w:val="16"/>
        </w:rPr>
      </w:pPr>
      <w:r w:rsidRPr="006D6876">
        <w:rPr>
          <w:color w:val="000000"/>
          <w:sz w:val="16"/>
          <w:szCs w:val="16"/>
        </w:rPr>
        <w:t xml:space="preserve">- </w:t>
      </w:r>
      <w:r w:rsidRPr="006D6876">
        <w:rPr>
          <w:sz w:val="16"/>
          <w:szCs w:val="16"/>
        </w:rPr>
        <w:t>приобретение коммунальной специализированной техники.</w:t>
      </w:r>
    </w:p>
    <w:p w:rsidR="002B425D" w:rsidRPr="006D6876" w:rsidRDefault="002B425D" w:rsidP="002B425D">
      <w:pPr>
        <w:rPr>
          <w:sz w:val="16"/>
          <w:szCs w:val="16"/>
        </w:rPr>
      </w:pPr>
      <w:r w:rsidRPr="006D6876">
        <w:rPr>
          <w:sz w:val="16"/>
          <w:szCs w:val="16"/>
        </w:rPr>
        <w:t>Сроки исполнения мероприятия: 2014 год.</w:t>
      </w:r>
    </w:p>
    <w:p w:rsidR="002B425D" w:rsidRPr="006D6876" w:rsidRDefault="002B425D" w:rsidP="002B425D">
      <w:pPr>
        <w:rPr>
          <w:sz w:val="16"/>
          <w:szCs w:val="16"/>
        </w:rPr>
      </w:pPr>
      <w:r w:rsidRPr="006D6876">
        <w:rPr>
          <w:sz w:val="16"/>
          <w:szCs w:val="16"/>
        </w:rPr>
        <w:t>Реализация мероприятия позволит при помощи приобретаемой коммунальной специализированной техники выполнять работы по содержанию и ремонту инженерных коммуникаций, наладить работу по сбору и вывозу твердых бытовых отходов.</w:t>
      </w:r>
    </w:p>
    <w:p w:rsidR="002B425D" w:rsidRPr="006D6876" w:rsidRDefault="002B425D" w:rsidP="002B425D">
      <w:pPr>
        <w:rPr>
          <w:sz w:val="16"/>
          <w:szCs w:val="16"/>
        </w:rPr>
      </w:pPr>
      <w:r w:rsidRPr="006D6876">
        <w:rPr>
          <w:sz w:val="16"/>
          <w:szCs w:val="16"/>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w:t>
      </w:r>
    </w:p>
    <w:p w:rsidR="002B425D" w:rsidRPr="006D6876" w:rsidRDefault="002B425D" w:rsidP="002B425D">
      <w:pPr>
        <w:rPr>
          <w:sz w:val="16"/>
          <w:szCs w:val="16"/>
        </w:rPr>
      </w:pPr>
    </w:p>
    <w:p w:rsidR="002B425D" w:rsidRPr="006D6876" w:rsidRDefault="002B425D" w:rsidP="002B425D">
      <w:pPr>
        <w:rPr>
          <w:sz w:val="16"/>
          <w:szCs w:val="16"/>
        </w:rPr>
      </w:pPr>
      <w:r w:rsidRPr="006D6876">
        <w:rPr>
          <w:bCs/>
          <w:sz w:val="16"/>
          <w:szCs w:val="16"/>
        </w:rPr>
        <w:t xml:space="preserve">4. </w:t>
      </w:r>
      <w:r w:rsidRPr="006D6876">
        <w:rPr>
          <w:sz w:val="16"/>
          <w:szCs w:val="16"/>
          <w:bdr w:val="none" w:sz="0" w:space="0" w:color="auto" w:frame="1"/>
        </w:rPr>
        <w:t>Ожидаемые результаты от реализации муниципальной программы</w:t>
      </w:r>
    </w:p>
    <w:p w:rsidR="002B425D" w:rsidRPr="006D6876" w:rsidRDefault="002B425D" w:rsidP="002B425D">
      <w:pPr>
        <w:rPr>
          <w:sz w:val="16"/>
          <w:szCs w:val="16"/>
        </w:rPr>
      </w:pPr>
      <w:r w:rsidRPr="006D6876">
        <w:rPr>
          <w:sz w:val="16"/>
          <w:szCs w:val="16"/>
        </w:rPr>
        <w:t>Эффект от выполнения мероприятия имеет прежде всего социальную направленность. Исходя из анализа существующего состояния коммунальной специализированной техники, предназначенной для благоустройства и санитарного содержания территории указанных муниципальных образований, целей мероприятия предусматривается основное направление его реализации:</w:t>
      </w:r>
    </w:p>
    <w:p w:rsidR="002B425D" w:rsidRPr="006D6876" w:rsidRDefault="002B425D" w:rsidP="002B425D">
      <w:pPr>
        <w:rPr>
          <w:sz w:val="16"/>
          <w:szCs w:val="16"/>
        </w:rPr>
      </w:pPr>
      <w:r w:rsidRPr="006D6876">
        <w:rPr>
          <w:sz w:val="16"/>
          <w:szCs w:val="16"/>
        </w:rPr>
        <w:t>-пополнение устаревшего парка коммунальной специализированной техники, снижение расходов на ее техническое обслуживание и ремонт;</w:t>
      </w:r>
    </w:p>
    <w:p w:rsidR="002B425D" w:rsidRPr="006D6876" w:rsidRDefault="002B425D" w:rsidP="002B425D">
      <w:pPr>
        <w:rPr>
          <w:sz w:val="16"/>
          <w:szCs w:val="16"/>
        </w:rPr>
      </w:pPr>
      <w:r w:rsidRPr="006D6876">
        <w:rPr>
          <w:sz w:val="16"/>
          <w:szCs w:val="16"/>
        </w:rPr>
        <w:t>- повышение уровня технической обеспеченности Панинского муниципального района;</w:t>
      </w:r>
    </w:p>
    <w:p w:rsidR="002B425D" w:rsidRPr="006D6876" w:rsidRDefault="002B425D" w:rsidP="002B425D">
      <w:pPr>
        <w:rPr>
          <w:sz w:val="16"/>
          <w:szCs w:val="16"/>
        </w:rPr>
      </w:pPr>
      <w:r w:rsidRPr="006D6876">
        <w:rPr>
          <w:sz w:val="16"/>
          <w:szCs w:val="16"/>
        </w:rPr>
        <w:t>- снижение отрицательного воздействия на окружающую среду за счет качественной санитарной очистки Панинского муниципального района.</w:t>
      </w:r>
    </w:p>
    <w:p w:rsidR="002B425D" w:rsidRPr="006D6876" w:rsidRDefault="002B425D" w:rsidP="002B425D">
      <w:pPr>
        <w:rPr>
          <w:sz w:val="16"/>
          <w:szCs w:val="16"/>
        </w:rPr>
      </w:pPr>
      <w:r w:rsidRPr="006D6876">
        <w:rPr>
          <w:sz w:val="16"/>
          <w:szCs w:val="16"/>
        </w:rPr>
        <w:t>Эффективность реализации мероприятия зависит от результатов, полученных в сфере коммунального обслуживания населения и в иных сферах.</w:t>
      </w:r>
    </w:p>
    <w:p w:rsidR="002B425D" w:rsidRPr="006D6876" w:rsidRDefault="002B425D" w:rsidP="002B425D">
      <w:pPr>
        <w:rPr>
          <w:sz w:val="16"/>
          <w:szCs w:val="16"/>
        </w:rPr>
      </w:pPr>
      <w:r w:rsidRPr="006D6876">
        <w:rPr>
          <w:sz w:val="16"/>
          <w:szCs w:val="16"/>
        </w:rPr>
        <w:t>Эффект от использования техники заключается в получении прямых выгод в результате улучшения сервиса, предоставляемого населению коммунальными службами.</w:t>
      </w:r>
      <w:bookmarkStart w:id="13" w:name="sub_230141"/>
    </w:p>
    <w:p w:rsidR="002B425D" w:rsidRPr="006D6876" w:rsidRDefault="002B425D" w:rsidP="002B425D">
      <w:pPr>
        <w:rPr>
          <w:sz w:val="16"/>
          <w:szCs w:val="16"/>
        </w:rPr>
      </w:pPr>
      <w:r w:rsidRPr="006D6876">
        <w:rPr>
          <w:sz w:val="16"/>
          <w:szCs w:val="16"/>
        </w:rPr>
        <w:t>Целевым индикатором основного мероприятия является количество единиц коммунальной специализированной техники, приобретенной для санитарного содержания Панинского муниципального района.</w:t>
      </w:r>
      <w:bookmarkEnd w:id="13"/>
    </w:p>
    <w:p w:rsidR="002B425D" w:rsidRPr="006D6876" w:rsidRDefault="002B425D" w:rsidP="002B425D">
      <w:pPr>
        <w:pStyle w:val="afd"/>
        <w:jc w:val="center"/>
        <w:rPr>
          <w:rFonts w:ascii="Times New Roman" w:hAnsi="Times New Roman" w:cs="Times New Roman"/>
          <w:sz w:val="16"/>
          <w:szCs w:val="16"/>
        </w:rPr>
      </w:pPr>
    </w:p>
    <w:p w:rsidR="002B425D" w:rsidRPr="006D6876" w:rsidRDefault="002B425D" w:rsidP="002B425D">
      <w:pPr>
        <w:rPr>
          <w:sz w:val="16"/>
          <w:szCs w:val="16"/>
        </w:rPr>
      </w:pPr>
    </w:p>
    <w:p w:rsidR="002B425D" w:rsidRPr="006D6876" w:rsidRDefault="002B425D" w:rsidP="002B425D">
      <w:pPr>
        <w:pStyle w:val="afd"/>
        <w:jc w:val="center"/>
        <w:rPr>
          <w:rFonts w:ascii="Times New Roman" w:hAnsi="Times New Roman" w:cs="Times New Roman"/>
          <w:sz w:val="16"/>
          <w:szCs w:val="16"/>
        </w:rPr>
      </w:pPr>
      <w:r w:rsidRPr="006D6876">
        <w:rPr>
          <w:rFonts w:ascii="Times New Roman" w:hAnsi="Times New Roman" w:cs="Times New Roman"/>
          <w:sz w:val="16"/>
          <w:szCs w:val="16"/>
        </w:rPr>
        <w:t>Подпрограмма 3 «Энергосбережение и повышение энергетической эффективности в Панинском муниципальном районе»</w:t>
      </w:r>
    </w:p>
    <w:p w:rsidR="002B425D" w:rsidRPr="006D6876" w:rsidRDefault="002B425D" w:rsidP="002B425D">
      <w:pPr>
        <w:jc w:val="center"/>
        <w:rPr>
          <w:sz w:val="16"/>
          <w:szCs w:val="16"/>
        </w:rPr>
      </w:pPr>
    </w:p>
    <w:p w:rsidR="002B425D" w:rsidRPr="006D6876" w:rsidRDefault="002B425D" w:rsidP="002B425D">
      <w:pPr>
        <w:jc w:val="center"/>
        <w:rPr>
          <w:sz w:val="16"/>
          <w:szCs w:val="16"/>
        </w:rPr>
      </w:pPr>
      <w:r w:rsidRPr="006D6876">
        <w:rPr>
          <w:sz w:val="16"/>
          <w:szCs w:val="16"/>
        </w:rPr>
        <w:t>ПАСПОРТ</w:t>
      </w:r>
    </w:p>
    <w:p w:rsidR="002B425D" w:rsidRPr="006D6876" w:rsidRDefault="002B425D" w:rsidP="002B425D">
      <w:pPr>
        <w:pStyle w:val="afd"/>
        <w:jc w:val="center"/>
        <w:rPr>
          <w:rFonts w:ascii="Times New Roman" w:hAnsi="Times New Roman" w:cs="Times New Roman"/>
          <w:sz w:val="16"/>
          <w:szCs w:val="16"/>
        </w:rPr>
      </w:pPr>
      <w:r w:rsidRPr="006D6876">
        <w:rPr>
          <w:rFonts w:ascii="Times New Roman" w:hAnsi="Times New Roman" w:cs="Times New Roman"/>
          <w:sz w:val="16"/>
          <w:szCs w:val="16"/>
        </w:rPr>
        <w:t xml:space="preserve">Подпрограммы 3 </w:t>
      </w:r>
      <w:r w:rsidRPr="006D6876">
        <w:rPr>
          <w:rFonts w:ascii="Times New Roman" w:hAnsi="Times New Roman" w:cs="Times New Roman"/>
          <w:b/>
          <w:sz w:val="16"/>
          <w:szCs w:val="16"/>
        </w:rPr>
        <w:t>«</w:t>
      </w:r>
      <w:r w:rsidRPr="006D6876">
        <w:rPr>
          <w:rFonts w:ascii="Times New Roman" w:hAnsi="Times New Roman" w:cs="Times New Roman"/>
          <w:sz w:val="16"/>
          <w:szCs w:val="16"/>
        </w:rPr>
        <w:t>Энергосбережение и повышение энергетической эффективности в Панинском муниципальном районе</w:t>
      </w:r>
      <w:r w:rsidRPr="006D6876">
        <w:rPr>
          <w:rFonts w:ascii="Times New Roman" w:hAnsi="Times New Roman" w:cs="Times New Roman"/>
          <w:b/>
          <w:sz w:val="16"/>
          <w:szCs w:val="16"/>
        </w:rPr>
        <w:t>».</w:t>
      </w:r>
    </w:p>
    <w:tbl>
      <w:tblPr>
        <w:tblW w:w="9828" w:type="dxa"/>
        <w:tblLook w:val="00A0"/>
      </w:tblPr>
      <w:tblGrid>
        <w:gridCol w:w="4262"/>
        <w:gridCol w:w="5566"/>
      </w:tblGrid>
      <w:tr w:rsidR="002B425D" w:rsidRPr="006D6876" w:rsidTr="00C02B10">
        <w:trPr>
          <w:trHeight w:val="750"/>
        </w:trPr>
        <w:tc>
          <w:tcPr>
            <w:tcW w:w="4262"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vAlign w:val="bottom"/>
          </w:tcPr>
          <w:p w:rsidR="002B425D" w:rsidRPr="006D6876" w:rsidRDefault="002B425D" w:rsidP="00C02B10">
            <w:pPr>
              <w:rPr>
                <w:sz w:val="16"/>
                <w:szCs w:val="16"/>
              </w:rPr>
            </w:pPr>
            <w:r w:rsidRPr="006D6876">
              <w:rPr>
                <w:sz w:val="16"/>
                <w:szCs w:val="16"/>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отдел по образованию, опеке, попечительству, спорту и работе с молодежью, МКУ «Центр организационного обеспечения деятельности органов местного самоуправления»</w:t>
            </w:r>
          </w:p>
        </w:tc>
      </w:tr>
      <w:tr w:rsidR="002B425D" w:rsidRPr="006D6876" w:rsidTr="00C02B10">
        <w:trPr>
          <w:trHeight w:val="127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vAlign w:val="bottom"/>
          </w:tcPr>
          <w:p w:rsidR="002B425D" w:rsidRPr="006D6876" w:rsidRDefault="002B425D" w:rsidP="00C02B10">
            <w:pPr>
              <w:rPr>
                <w:sz w:val="16"/>
                <w:szCs w:val="16"/>
              </w:rPr>
            </w:pPr>
            <w:r w:rsidRPr="006D6876">
              <w:rPr>
                <w:sz w:val="16"/>
                <w:szCs w:val="16"/>
              </w:rPr>
              <w:t>1)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2B425D" w:rsidRPr="006D6876" w:rsidRDefault="002B425D" w:rsidP="00C02B10">
            <w:pPr>
              <w:rPr>
                <w:color w:val="000000"/>
                <w:sz w:val="16"/>
                <w:szCs w:val="16"/>
              </w:rPr>
            </w:pPr>
            <w:r w:rsidRPr="006D6876">
              <w:rPr>
                <w:sz w:val="16"/>
                <w:szCs w:val="16"/>
              </w:rPr>
              <w:t>2)</w:t>
            </w:r>
            <w:r w:rsidRPr="006D6876">
              <w:rPr>
                <w:b/>
                <w:color w:val="000000"/>
                <w:sz w:val="16"/>
                <w:szCs w:val="16"/>
              </w:rPr>
              <w:t xml:space="preserve"> </w:t>
            </w:r>
            <w:r w:rsidRPr="006D6876">
              <w:rPr>
                <w:sz w:val="16"/>
                <w:szCs w:val="16"/>
              </w:rPr>
              <w:t>П</w:t>
            </w:r>
            <w:r w:rsidRPr="006D6876">
              <w:rPr>
                <w:color w:val="000000"/>
                <w:sz w:val="16"/>
                <w:szCs w:val="16"/>
              </w:rPr>
              <w:t>роведения мероприятий по энергосбережению и повышению энергетической эффективности</w:t>
            </w:r>
            <w:r w:rsidRPr="006D6876">
              <w:rPr>
                <w:sz w:val="16"/>
                <w:szCs w:val="16"/>
              </w:rPr>
              <w:t xml:space="preserve"> для повышения эффективности использования топливно – энергетических ресурсов Панинского муниципального района.</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2B425D" w:rsidRPr="006D6876" w:rsidRDefault="002B425D" w:rsidP="00C02B10">
            <w:pPr>
              <w:rPr>
                <w:sz w:val="16"/>
                <w:szCs w:val="16"/>
              </w:rPr>
            </w:pPr>
            <w:r w:rsidRPr="006D6876">
              <w:rPr>
                <w:sz w:val="16"/>
                <w:szCs w:val="16"/>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r w:rsidRPr="006D6876">
              <w:rPr>
                <w:color w:val="000000"/>
                <w:sz w:val="16"/>
                <w:szCs w:val="16"/>
              </w:rPr>
              <w:t xml:space="preserve">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2B425D" w:rsidRPr="006D6876" w:rsidRDefault="002B425D" w:rsidP="00C02B10">
            <w:pPr>
              <w:rPr>
                <w:b/>
                <w:bCs/>
                <w:sz w:val="16"/>
                <w:szCs w:val="16"/>
              </w:rPr>
            </w:pPr>
            <w:r w:rsidRPr="006D6876">
              <w:rPr>
                <w:sz w:val="16"/>
                <w:szCs w:val="16"/>
              </w:rPr>
              <w:t xml:space="preserve">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 Проведение организационных мероприятий по повышению эффективности потребления энергии. Сокращение расхода </w:t>
            </w:r>
            <w:r w:rsidRPr="006D6876">
              <w:rPr>
                <w:sz w:val="16"/>
                <w:szCs w:val="16"/>
              </w:rPr>
              <w:lastRenderedPageBreak/>
              <w:t>бюджетных средств на оплату за энергоресурсы, в том числе за счет сокращения потерь тепловой и электрической энергии.</w:t>
            </w:r>
          </w:p>
        </w:tc>
      </w:tr>
      <w:tr w:rsidR="002B425D" w:rsidRPr="006D6876" w:rsidTr="00C02B10">
        <w:trPr>
          <w:trHeight w:val="1496"/>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lastRenderedPageBreak/>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2B425D" w:rsidRPr="006D6876" w:rsidRDefault="002B425D" w:rsidP="00C02B10">
            <w:pPr>
              <w:rPr>
                <w:sz w:val="16"/>
                <w:szCs w:val="16"/>
              </w:rPr>
            </w:pPr>
            <w:r w:rsidRPr="006D6876">
              <w:rPr>
                <w:sz w:val="16"/>
                <w:szCs w:val="16"/>
              </w:rPr>
              <w:t>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w:t>
            </w:r>
          </w:p>
          <w:p w:rsidR="002B425D" w:rsidRPr="006D6876" w:rsidRDefault="002B425D" w:rsidP="00C02B10">
            <w:pPr>
              <w:rPr>
                <w:sz w:val="16"/>
                <w:szCs w:val="16"/>
              </w:rPr>
            </w:pPr>
          </w:p>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vAlign w:val="center"/>
          </w:tcPr>
          <w:p w:rsidR="002B425D" w:rsidRPr="006D6876" w:rsidRDefault="002B425D" w:rsidP="00C02B10">
            <w:pPr>
              <w:rPr>
                <w:sz w:val="16"/>
                <w:szCs w:val="16"/>
              </w:rPr>
            </w:pPr>
            <w:r w:rsidRPr="006D6876">
              <w:rPr>
                <w:sz w:val="16"/>
                <w:szCs w:val="16"/>
              </w:rPr>
              <w:t xml:space="preserve">  2014-2020 годы</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Объемы бюджетных ассигнований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Объем финансового обеспечения реализации подпрограммы составляет 4252,057 тыс. рублей в ценах текущих лет, в том числе за счет средств областного бюджета 3618,557  тыс.рублей., за счет средств местного бюджета 633,5 тыс.рублей.</w:t>
            </w:r>
          </w:p>
          <w:p w:rsidR="002B425D" w:rsidRPr="006D6876" w:rsidRDefault="002B425D" w:rsidP="00C02B10">
            <w:pPr>
              <w:rPr>
                <w:sz w:val="16"/>
                <w:szCs w:val="16"/>
              </w:rPr>
            </w:pPr>
          </w:p>
        </w:tc>
      </w:tr>
      <w:tr w:rsidR="002B425D" w:rsidRPr="006D6876" w:rsidTr="00C02B10">
        <w:trPr>
          <w:trHeight w:val="23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2014 год:</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Областной бюджет-1589,708 тыс.руб.</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2015 год:</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Областной бюджет –1298,18  тыс.руб.</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Местный бюджет – 270,3тыс.руб.</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2016 год:</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Областной бюджет –730,669  тыс.руб.</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Местный бюджет – 363,2 тыс.руб.</w:t>
            </w:r>
          </w:p>
        </w:tc>
      </w:tr>
      <w:tr w:rsidR="002B425D" w:rsidRPr="006D6876" w:rsidTr="00C02B10">
        <w:trPr>
          <w:trHeight w:val="150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vAlign w:val="center"/>
          </w:tcPr>
          <w:p w:rsidR="002B425D" w:rsidRPr="006D6876" w:rsidRDefault="002B425D" w:rsidP="00C02B10">
            <w:pPr>
              <w:rPr>
                <w:sz w:val="16"/>
                <w:szCs w:val="16"/>
              </w:rPr>
            </w:pPr>
            <w:r w:rsidRPr="006D6876">
              <w:rPr>
                <w:sz w:val="16"/>
                <w:szCs w:val="16"/>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2B425D" w:rsidRPr="006D6876" w:rsidRDefault="002B425D" w:rsidP="00C02B10">
            <w:pPr>
              <w:rPr>
                <w:sz w:val="16"/>
                <w:szCs w:val="16"/>
              </w:rPr>
            </w:pPr>
            <w:r w:rsidRPr="006D6876">
              <w:rPr>
                <w:sz w:val="16"/>
                <w:szCs w:val="16"/>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2B425D" w:rsidRPr="006D6876" w:rsidRDefault="002B425D" w:rsidP="00C02B10">
            <w:pPr>
              <w:rPr>
                <w:sz w:val="16"/>
                <w:szCs w:val="16"/>
              </w:rPr>
            </w:pPr>
            <w:r w:rsidRPr="006D6876">
              <w:rPr>
                <w:sz w:val="16"/>
                <w:szCs w:val="16"/>
              </w:rPr>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2B425D" w:rsidRPr="006D6876" w:rsidRDefault="002B425D" w:rsidP="00C02B10">
            <w:pPr>
              <w:rPr>
                <w:sz w:val="16"/>
                <w:szCs w:val="16"/>
              </w:rPr>
            </w:pPr>
            <w:r w:rsidRPr="006D6876">
              <w:rPr>
                <w:sz w:val="16"/>
                <w:szCs w:val="16"/>
              </w:rPr>
              <w:t>4. Установка приборов учета холодного водоснабжения объектов социальной сферы.</w:t>
            </w:r>
          </w:p>
        </w:tc>
      </w:tr>
    </w:tbl>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1. Общая характеристика сферы реализации муниципальной подпрограммы, описание основных проблем в указанной сфере и прогноз ее развития.</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Сферой реализации Подпрограммы является жилищное строительство. </w:t>
      </w:r>
    </w:p>
    <w:p w:rsidR="002B425D" w:rsidRPr="006D6876" w:rsidRDefault="002B425D" w:rsidP="002B425D">
      <w:pPr>
        <w:rPr>
          <w:sz w:val="16"/>
          <w:szCs w:val="16"/>
        </w:rPr>
      </w:pPr>
      <w:r w:rsidRPr="006D6876">
        <w:rPr>
          <w:sz w:val="16"/>
          <w:szCs w:val="16"/>
        </w:rPr>
        <w:t>Большая часть электрической энергии, потребляемой системами уличного освещения, определяется не на основании показаний приборов учета ввиду их отсутствия, а расчетным путем, который осуществляется энергоснабжающими организациями, как правило, в одностороннем порядке.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В большинстве случаев это приводит к завышению расчетных показателей электропотребления по сравнению с фактическим уровнем электропотребления.</w:t>
      </w:r>
    </w:p>
    <w:p w:rsidR="002B425D" w:rsidRPr="006D6876" w:rsidRDefault="002B425D" w:rsidP="002B425D">
      <w:pPr>
        <w:rPr>
          <w:sz w:val="16"/>
          <w:szCs w:val="16"/>
        </w:rPr>
      </w:pPr>
      <w:r w:rsidRPr="006D6876">
        <w:rPr>
          <w:sz w:val="16"/>
          <w:szCs w:val="16"/>
        </w:rPr>
        <w:t>        Федеральным законом  от 23.11.2009 г.  № 261-ФЗ «Об энергосбережении и о повышении энергетической эффективности»  (далее – Закон № 261-ФЗ) определено, что все бюджетные учреждения:</w:t>
      </w:r>
    </w:p>
    <w:p w:rsidR="002B425D" w:rsidRPr="006D6876" w:rsidRDefault="002B425D" w:rsidP="002B425D">
      <w:pPr>
        <w:rPr>
          <w:sz w:val="16"/>
          <w:szCs w:val="16"/>
        </w:rPr>
      </w:pPr>
      <w:r w:rsidRPr="006D6876">
        <w:rPr>
          <w:sz w:val="16"/>
          <w:szCs w:val="16"/>
        </w:rPr>
        <w:t>- должны быть оснащены приборами учета используемой воды, тепловой энергии, электрической энергии ;</w:t>
      </w:r>
    </w:p>
    <w:p w:rsidR="002B425D" w:rsidRPr="006D6876" w:rsidRDefault="002B425D" w:rsidP="002B425D">
      <w:pPr>
        <w:rPr>
          <w:sz w:val="16"/>
          <w:szCs w:val="16"/>
        </w:rPr>
      </w:pPr>
      <w:r w:rsidRPr="006D6876">
        <w:rPr>
          <w:sz w:val="16"/>
          <w:szCs w:val="16"/>
        </w:rPr>
        <w:t>- обязаны обеспечить снижение в сопоставимых условиях объема энергии в течение 5 лет не менее чем на 15 % от объема;</w:t>
      </w:r>
    </w:p>
    <w:p w:rsidR="002B425D" w:rsidRPr="006D6876" w:rsidRDefault="002B425D" w:rsidP="002B425D">
      <w:pPr>
        <w:rPr>
          <w:sz w:val="16"/>
          <w:szCs w:val="16"/>
        </w:rPr>
      </w:pPr>
      <w:r w:rsidRPr="006D6876">
        <w:rPr>
          <w:sz w:val="16"/>
          <w:szCs w:val="16"/>
        </w:rPr>
        <w:t>- обязаны провести обязательное энергетическое обследование, по результатам которого должен быть составлен энергетический паспорт;</w:t>
      </w:r>
    </w:p>
    <w:p w:rsidR="002B425D" w:rsidRPr="006D6876" w:rsidRDefault="002B425D" w:rsidP="002B425D">
      <w:pPr>
        <w:rPr>
          <w:sz w:val="16"/>
          <w:szCs w:val="16"/>
        </w:rPr>
      </w:pPr>
      <w:r w:rsidRPr="006D6876">
        <w:rPr>
          <w:sz w:val="16"/>
          <w:szCs w:val="16"/>
        </w:rPr>
        <w:t>- обязаны выполнять требования энергетической эффективности зданий и сооружений;</w:t>
      </w:r>
    </w:p>
    <w:p w:rsidR="002B425D" w:rsidRPr="006D6876" w:rsidRDefault="002B425D" w:rsidP="002B425D">
      <w:pPr>
        <w:rPr>
          <w:sz w:val="16"/>
          <w:szCs w:val="16"/>
        </w:rPr>
      </w:pPr>
      <w:r w:rsidRPr="006D6876">
        <w:rPr>
          <w:sz w:val="16"/>
          <w:szCs w:val="16"/>
        </w:rPr>
        <w:t>- обязаны размещать заказы для государственных и муниципальных нужд с учетом требований энергетической эффективности товаров, работ, услуг.</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2B425D" w:rsidRPr="006D6876" w:rsidRDefault="002B425D" w:rsidP="002B425D">
      <w:pPr>
        <w:rPr>
          <w:sz w:val="16"/>
          <w:szCs w:val="16"/>
        </w:rPr>
      </w:pPr>
    </w:p>
    <w:p w:rsidR="002B425D" w:rsidRPr="006D6876" w:rsidRDefault="002B425D" w:rsidP="002B425D">
      <w:pPr>
        <w:rPr>
          <w:b/>
          <w:sz w:val="16"/>
          <w:szCs w:val="16"/>
        </w:rPr>
      </w:pPr>
      <w:r w:rsidRPr="006D6876">
        <w:rPr>
          <w:color w:val="000000"/>
          <w:sz w:val="16"/>
          <w:szCs w:val="16"/>
        </w:rPr>
        <w:t xml:space="preserve">Механизмами  реализации </w:t>
      </w:r>
      <w:r w:rsidRPr="006D6876">
        <w:rPr>
          <w:sz w:val="16"/>
          <w:szCs w:val="16"/>
        </w:rPr>
        <w:t>повышения энергетической эффективности в системе уличного освещения Панинского муниципального района</w:t>
      </w:r>
      <w:r w:rsidRPr="006D6876">
        <w:rPr>
          <w:color w:val="000000"/>
          <w:sz w:val="16"/>
          <w:szCs w:val="16"/>
        </w:rPr>
        <w:t xml:space="preserve"> должны стать:</w:t>
      </w:r>
    </w:p>
    <w:p w:rsidR="002B425D" w:rsidRPr="006D6876" w:rsidRDefault="002B425D" w:rsidP="002B425D">
      <w:pPr>
        <w:rPr>
          <w:b/>
          <w:sz w:val="16"/>
          <w:szCs w:val="16"/>
        </w:rPr>
      </w:pPr>
      <w:r w:rsidRPr="006D6876">
        <w:rPr>
          <w:color w:val="000000"/>
          <w:sz w:val="16"/>
          <w:szCs w:val="16"/>
        </w:rPr>
        <w:t xml:space="preserve">- </w:t>
      </w:r>
      <w:r w:rsidRPr="006D6876">
        <w:rPr>
          <w:sz w:val="16"/>
          <w:szCs w:val="16"/>
        </w:rPr>
        <w:t>внедрение автоматизированной системы контроля и управления потреблением и сбытом энергии в сетях уличного освещения</w:t>
      </w:r>
      <w:r w:rsidRPr="006D6876">
        <w:rPr>
          <w:color w:val="000000"/>
          <w:sz w:val="16"/>
          <w:szCs w:val="16"/>
        </w:rPr>
        <w:t>;</w:t>
      </w:r>
    </w:p>
    <w:p w:rsidR="002B425D" w:rsidRPr="006D6876" w:rsidRDefault="002B425D" w:rsidP="002B425D">
      <w:pPr>
        <w:rPr>
          <w:b/>
          <w:sz w:val="16"/>
          <w:szCs w:val="16"/>
        </w:rPr>
      </w:pPr>
      <w:r w:rsidRPr="006D6876">
        <w:rPr>
          <w:color w:val="000000"/>
          <w:sz w:val="16"/>
          <w:szCs w:val="16"/>
        </w:rPr>
        <w:t xml:space="preserve">- </w:t>
      </w:r>
      <w:r w:rsidRPr="006D6876">
        <w:rPr>
          <w:sz w:val="16"/>
          <w:szCs w:val="16"/>
        </w:rPr>
        <w:t>замена ламп накаливания и дуговых ртутных ламп на современные источники света</w:t>
      </w:r>
      <w:r w:rsidRPr="006D6876">
        <w:rPr>
          <w:color w:val="000000"/>
          <w:sz w:val="16"/>
          <w:szCs w:val="16"/>
        </w:rPr>
        <w:t>;</w:t>
      </w:r>
    </w:p>
    <w:p w:rsidR="002B425D" w:rsidRPr="006D6876" w:rsidRDefault="002B425D" w:rsidP="002B425D">
      <w:pPr>
        <w:rPr>
          <w:b/>
          <w:sz w:val="16"/>
          <w:szCs w:val="16"/>
        </w:rPr>
      </w:pPr>
      <w:r w:rsidRPr="006D6876">
        <w:rPr>
          <w:color w:val="000000"/>
          <w:sz w:val="16"/>
          <w:szCs w:val="16"/>
        </w:rPr>
        <w:t xml:space="preserve">- </w:t>
      </w:r>
      <w:r w:rsidRPr="006D6876">
        <w:rPr>
          <w:sz w:val="16"/>
          <w:szCs w:val="16"/>
        </w:rPr>
        <w:t xml:space="preserve">предоставление субсидий из областного бюджета бюджетам муниципальных образований </w:t>
      </w:r>
    </w:p>
    <w:p w:rsidR="002B425D" w:rsidRPr="006D6876" w:rsidRDefault="002B425D" w:rsidP="002B425D">
      <w:pPr>
        <w:rPr>
          <w:b/>
          <w:sz w:val="16"/>
          <w:szCs w:val="16"/>
        </w:rPr>
      </w:pPr>
      <w:r w:rsidRPr="006D6876">
        <w:rPr>
          <w:sz w:val="16"/>
          <w:szCs w:val="16"/>
        </w:rPr>
        <w:lastRenderedPageBreak/>
        <w:t>- проведение мероприятий по энергосбережению и повышению энергетической эффективности;</w:t>
      </w:r>
    </w:p>
    <w:p w:rsidR="002B425D" w:rsidRPr="006D6876" w:rsidRDefault="002B425D" w:rsidP="002B425D">
      <w:pPr>
        <w:rPr>
          <w:b/>
          <w:sz w:val="16"/>
          <w:szCs w:val="16"/>
        </w:rPr>
      </w:pPr>
      <w:r w:rsidRPr="006D6876">
        <w:rPr>
          <w:sz w:val="16"/>
          <w:szCs w:val="16"/>
        </w:rPr>
        <w:t>- стимулирование работников в повышении энергоэффективности;</w:t>
      </w:r>
    </w:p>
    <w:p w:rsidR="002B425D" w:rsidRPr="006D6876" w:rsidRDefault="002B425D" w:rsidP="002B425D">
      <w:pPr>
        <w:rPr>
          <w:b/>
          <w:sz w:val="16"/>
          <w:szCs w:val="16"/>
        </w:rPr>
      </w:pPr>
      <w:r w:rsidRPr="006D6876">
        <w:rPr>
          <w:sz w:val="16"/>
          <w:szCs w:val="16"/>
        </w:rPr>
        <w:t>- информационно-пропагандистские меры.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Основные цели подпрограммы: </w:t>
      </w:r>
    </w:p>
    <w:p w:rsidR="002B425D" w:rsidRPr="006D6876" w:rsidRDefault="002B425D" w:rsidP="002B425D">
      <w:pPr>
        <w:rPr>
          <w:sz w:val="16"/>
          <w:szCs w:val="16"/>
        </w:rPr>
      </w:pPr>
      <w:r w:rsidRPr="006D6876">
        <w:rPr>
          <w:color w:val="000000"/>
          <w:sz w:val="16"/>
          <w:szCs w:val="16"/>
        </w:rPr>
        <w:t xml:space="preserve">1) </w:t>
      </w:r>
      <w:r w:rsidRPr="006D6876">
        <w:rPr>
          <w:sz w:val="16"/>
          <w:szCs w:val="16"/>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Это можно достичь за счет:</w:t>
      </w:r>
    </w:p>
    <w:p w:rsidR="002B425D" w:rsidRPr="006D6876" w:rsidRDefault="002B425D" w:rsidP="002B425D">
      <w:pPr>
        <w:rPr>
          <w:sz w:val="16"/>
          <w:szCs w:val="16"/>
        </w:rPr>
      </w:pPr>
      <w:r w:rsidRPr="006D6876">
        <w:rPr>
          <w:sz w:val="16"/>
          <w:szCs w:val="16"/>
        </w:rPr>
        <w:t xml:space="preserve">    - внедрения автоматизированной системы контроля и управления потреблением и сбытом энергии в сетях уличного освещения;</w:t>
      </w:r>
    </w:p>
    <w:p w:rsidR="002B425D" w:rsidRPr="006D6876" w:rsidRDefault="002B425D" w:rsidP="002B425D">
      <w:pPr>
        <w:rPr>
          <w:sz w:val="16"/>
          <w:szCs w:val="16"/>
        </w:rPr>
      </w:pPr>
      <w:r w:rsidRPr="006D6876">
        <w:rPr>
          <w:color w:val="000000"/>
          <w:sz w:val="16"/>
          <w:szCs w:val="16"/>
        </w:rPr>
        <w:t xml:space="preserve">    - </w:t>
      </w:r>
      <w:r w:rsidRPr="006D6876">
        <w:rPr>
          <w:sz w:val="16"/>
          <w:szCs w:val="16"/>
        </w:rPr>
        <w:t>замены ламп накаливания и дуговых ртутных ламп на современные источники света.</w:t>
      </w:r>
    </w:p>
    <w:p w:rsidR="002B425D" w:rsidRPr="006D6876" w:rsidRDefault="002B425D" w:rsidP="002B425D">
      <w:pPr>
        <w:rPr>
          <w:sz w:val="16"/>
          <w:szCs w:val="16"/>
        </w:rPr>
      </w:pPr>
      <w:r w:rsidRPr="006D6876">
        <w:rPr>
          <w:sz w:val="16"/>
          <w:szCs w:val="16"/>
        </w:rPr>
        <w:t>2)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 на основе создания законодательных, организационных, экономических, научно-технических и других условий, обеспечивающих высокоэффективное использование энергоресурсов.</w:t>
      </w:r>
    </w:p>
    <w:p w:rsidR="002B425D" w:rsidRPr="006D6876" w:rsidRDefault="002B425D" w:rsidP="002B425D">
      <w:pPr>
        <w:rPr>
          <w:sz w:val="16"/>
          <w:szCs w:val="16"/>
        </w:rPr>
      </w:pPr>
      <w:r w:rsidRPr="006D6876">
        <w:rPr>
          <w:sz w:val="16"/>
          <w:szCs w:val="16"/>
          <w:bdr w:val="none" w:sz="0" w:space="0" w:color="auto" w:frame="1"/>
        </w:rPr>
        <w:t>Достигается это за счет:</w:t>
      </w:r>
    </w:p>
    <w:p w:rsidR="002B425D" w:rsidRPr="006D6876" w:rsidRDefault="002B425D" w:rsidP="002B425D">
      <w:pPr>
        <w:rPr>
          <w:sz w:val="16"/>
          <w:szCs w:val="16"/>
        </w:rPr>
      </w:pPr>
      <w:r w:rsidRPr="006D6876">
        <w:rPr>
          <w:sz w:val="16"/>
          <w:szCs w:val="16"/>
        </w:rPr>
        <w:t>-проведения организационных мероприятий по повышению эффективности потребления энергии;</w:t>
      </w:r>
    </w:p>
    <w:p w:rsidR="002B425D" w:rsidRPr="006D6876" w:rsidRDefault="002B425D" w:rsidP="002B425D">
      <w:pPr>
        <w:rPr>
          <w:sz w:val="16"/>
          <w:szCs w:val="16"/>
        </w:rPr>
      </w:pPr>
      <w:r w:rsidRPr="006D6876">
        <w:rPr>
          <w:sz w:val="16"/>
          <w:szCs w:val="16"/>
        </w:rPr>
        <w:t>-сокращения расхода бюджетных средств на оплату за энергоресурсы, в том числе за счет сокращения потерь тепловой и электрической энергии;</w:t>
      </w:r>
    </w:p>
    <w:p w:rsidR="002B425D" w:rsidRPr="006D6876" w:rsidRDefault="002B425D" w:rsidP="002B425D">
      <w:pPr>
        <w:rPr>
          <w:sz w:val="16"/>
          <w:szCs w:val="16"/>
        </w:rPr>
      </w:pPr>
      <w:r w:rsidRPr="006D6876">
        <w:rPr>
          <w:sz w:val="16"/>
          <w:szCs w:val="16"/>
        </w:rPr>
        <w:t>-обеспечения учета всего объема потребляемых энергетических ресурсов;</w:t>
      </w:r>
    </w:p>
    <w:p w:rsidR="002B425D" w:rsidRPr="006D6876" w:rsidRDefault="002B425D" w:rsidP="002B425D">
      <w:pPr>
        <w:rPr>
          <w:sz w:val="16"/>
          <w:szCs w:val="16"/>
        </w:rPr>
      </w:pPr>
      <w:r w:rsidRPr="006D6876">
        <w:rPr>
          <w:sz w:val="16"/>
          <w:szCs w:val="16"/>
        </w:rPr>
        <w:t>-обеспечения мониторинга потребления энергетических ресурсов и их эффективного использования;</w:t>
      </w:r>
    </w:p>
    <w:p w:rsidR="002B425D" w:rsidRPr="006D6876" w:rsidRDefault="002B425D" w:rsidP="002B425D">
      <w:pPr>
        <w:rPr>
          <w:sz w:val="16"/>
          <w:szCs w:val="16"/>
        </w:rPr>
      </w:pPr>
      <w:r w:rsidRPr="006D6876">
        <w:rPr>
          <w:sz w:val="16"/>
          <w:szCs w:val="16"/>
        </w:rPr>
        <w:t>-повышения эффективности пропаганды энергосбережения.</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bdr w:val="none" w:sz="0" w:space="0" w:color="auto" w:frame="1"/>
        </w:rPr>
        <w:t xml:space="preserve">Основные задачи муниципальной подпрограммы: </w:t>
      </w:r>
    </w:p>
    <w:p w:rsidR="002B425D" w:rsidRPr="006D6876" w:rsidRDefault="002B425D" w:rsidP="002B425D">
      <w:pPr>
        <w:rPr>
          <w:sz w:val="16"/>
          <w:szCs w:val="16"/>
        </w:rPr>
      </w:pPr>
      <w:r w:rsidRPr="006D6876">
        <w:rPr>
          <w:sz w:val="16"/>
          <w:szCs w:val="16"/>
        </w:rPr>
        <w:t>1.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2B425D" w:rsidRPr="006D6876" w:rsidRDefault="002B425D" w:rsidP="002B425D">
      <w:pPr>
        <w:rPr>
          <w:sz w:val="16"/>
          <w:szCs w:val="16"/>
        </w:rPr>
      </w:pPr>
      <w:r w:rsidRPr="006D6876">
        <w:rPr>
          <w:sz w:val="16"/>
          <w:szCs w:val="16"/>
        </w:rPr>
        <w:t>2.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w:t>
      </w:r>
    </w:p>
    <w:p w:rsidR="002B425D" w:rsidRPr="006D6876" w:rsidRDefault="002B425D" w:rsidP="002B425D">
      <w:pPr>
        <w:rPr>
          <w:sz w:val="16"/>
          <w:szCs w:val="16"/>
        </w:rPr>
      </w:pPr>
      <w:r w:rsidRPr="006D6876">
        <w:rPr>
          <w:sz w:val="16"/>
          <w:szCs w:val="16"/>
        </w:rPr>
        <w:t>3. Повышение эффективности пропаганды энергосбережения.</w:t>
      </w:r>
    </w:p>
    <w:p w:rsidR="002B425D" w:rsidRPr="006D6876" w:rsidRDefault="002B425D" w:rsidP="002B425D">
      <w:pPr>
        <w:rPr>
          <w:sz w:val="16"/>
          <w:szCs w:val="16"/>
        </w:rPr>
      </w:pPr>
      <w:r w:rsidRPr="006D6876">
        <w:rPr>
          <w:sz w:val="16"/>
          <w:szCs w:val="16"/>
        </w:rPr>
        <w:t>4. Снижение затрат на оплату коммунальных услуг населением района.</w:t>
      </w:r>
    </w:p>
    <w:p w:rsidR="002B425D" w:rsidRPr="006D6876" w:rsidRDefault="002B425D" w:rsidP="002B425D">
      <w:pPr>
        <w:rPr>
          <w:sz w:val="16"/>
          <w:szCs w:val="16"/>
        </w:rPr>
      </w:pPr>
      <w:r w:rsidRPr="006D6876">
        <w:rPr>
          <w:sz w:val="16"/>
          <w:szCs w:val="16"/>
        </w:rPr>
        <w:t>5. Повышение эффективности производства тепловой, электрической энергии, снижение потерь при выработке и транспортировке энергоресурсов и воды.</w:t>
      </w:r>
    </w:p>
    <w:p w:rsidR="002B425D" w:rsidRPr="006D6876" w:rsidRDefault="002B425D" w:rsidP="002B425D">
      <w:pPr>
        <w:rPr>
          <w:sz w:val="16"/>
          <w:szCs w:val="16"/>
        </w:rPr>
      </w:pPr>
      <w:r w:rsidRPr="006D6876">
        <w:rPr>
          <w:sz w:val="16"/>
          <w:szCs w:val="16"/>
        </w:rPr>
        <w:t xml:space="preserve">Подпрограмма реализуется в один этап.  </w:t>
      </w:r>
    </w:p>
    <w:p w:rsidR="002B425D" w:rsidRPr="006D6876" w:rsidRDefault="002B425D" w:rsidP="002B425D">
      <w:pPr>
        <w:rPr>
          <w:sz w:val="16"/>
          <w:szCs w:val="16"/>
        </w:rPr>
      </w:pPr>
      <w:r w:rsidRPr="006D6876">
        <w:rPr>
          <w:sz w:val="16"/>
          <w:szCs w:val="16"/>
        </w:rPr>
        <w:t xml:space="preserve">Сроки реализации подпрограммы: 2014-2020 годы </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3. Характеристика основных мероприятий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Подпрограмма включает два основных мероприятия:</w:t>
      </w:r>
    </w:p>
    <w:p w:rsidR="002B425D" w:rsidRPr="006D6876" w:rsidRDefault="002B425D" w:rsidP="002B425D">
      <w:pPr>
        <w:rPr>
          <w:sz w:val="16"/>
          <w:szCs w:val="16"/>
        </w:rPr>
      </w:pPr>
      <w:r w:rsidRPr="006D6876">
        <w:rPr>
          <w:color w:val="000000"/>
          <w:sz w:val="16"/>
          <w:szCs w:val="16"/>
        </w:rPr>
        <w:t xml:space="preserve">1. </w:t>
      </w:r>
      <w:r w:rsidRPr="006D6876">
        <w:rPr>
          <w:sz w:val="16"/>
          <w:szCs w:val="16"/>
        </w:rPr>
        <w:t xml:space="preserve">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2B425D" w:rsidRPr="006D6876" w:rsidRDefault="002B425D" w:rsidP="002B425D">
      <w:pPr>
        <w:rPr>
          <w:sz w:val="16"/>
          <w:szCs w:val="16"/>
        </w:rPr>
      </w:pPr>
      <w:r w:rsidRPr="006D6876">
        <w:rPr>
          <w:sz w:val="16"/>
          <w:szCs w:val="16"/>
        </w:rPr>
        <w:t>2. П</w:t>
      </w:r>
      <w:r w:rsidRPr="006D6876">
        <w:rPr>
          <w:color w:val="000000"/>
          <w:sz w:val="16"/>
          <w:szCs w:val="16"/>
        </w:rPr>
        <w:t>роведения мероприятий по энергосбережению и повышению энергетической эффективности</w:t>
      </w:r>
      <w:r w:rsidRPr="006D6876">
        <w:rPr>
          <w:sz w:val="16"/>
          <w:szCs w:val="16"/>
        </w:rPr>
        <w:t xml:space="preserve"> для повышения эффективности использования топливно – энергетических ресурсов Панинского муниципального района.</w:t>
      </w:r>
    </w:p>
    <w:p w:rsidR="002B425D" w:rsidRPr="006D6876" w:rsidRDefault="002B425D" w:rsidP="002B425D">
      <w:pPr>
        <w:rPr>
          <w:sz w:val="16"/>
          <w:szCs w:val="16"/>
        </w:rPr>
      </w:pPr>
      <w:r w:rsidRPr="006D6876">
        <w:rPr>
          <w:sz w:val="16"/>
          <w:szCs w:val="16"/>
        </w:rPr>
        <w:t>Сроки исполнения мероприятий: 2014-2020 годы.</w:t>
      </w:r>
    </w:p>
    <w:p w:rsidR="002B425D" w:rsidRPr="006D6876" w:rsidRDefault="002B425D" w:rsidP="002B425D">
      <w:pPr>
        <w:rPr>
          <w:sz w:val="16"/>
          <w:szCs w:val="16"/>
        </w:rPr>
      </w:pPr>
      <w:r w:rsidRPr="006D6876">
        <w:rPr>
          <w:sz w:val="16"/>
          <w:szCs w:val="16"/>
        </w:rPr>
        <w:t>Для выполнения мероприятий  подпрограммы требуется реализация долгосрочного комплекса взаимоувязанных направлений:</w:t>
      </w:r>
    </w:p>
    <w:p w:rsidR="002B425D" w:rsidRPr="006D6876" w:rsidRDefault="002B425D" w:rsidP="002B425D">
      <w:pPr>
        <w:rPr>
          <w:sz w:val="16"/>
          <w:szCs w:val="16"/>
        </w:rPr>
      </w:pPr>
      <w:r w:rsidRPr="006D6876">
        <w:rPr>
          <w:sz w:val="16"/>
          <w:szCs w:val="16"/>
        </w:rPr>
        <w:t>-    повышение энергоэффективности в бюджетной сфере;</w:t>
      </w:r>
    </w:p>
    <w:p w:rsidR="002B425D" w:rsidRPr="006D6876" w:rsidRDefault="002B425D" w:rsidP="002B425D">
      <w:pPr>
        <w:rPr>
          <w:sz w:val="16"/>
          <w:szCs w:val="16"/>
        </w:rPr>
      </w:pPr>
      <w:r w:rsidRPr="006D6876">
        <w:rPr>
          <w:sz w:val="16"/>
          <w:szCs w:val="16"/>
        </w:rPr>
        <w:t>- модернизация систем освещения на основе энергоэкономичных осветительных приборов;</w:t>
      </w:r>
    </w:p>
    <w:p w:rsidR="002B425D" w:rsidRPr="006D6876" w:rsidRDefault="002B425D" w:rsidP="002B425D">
      <w:pPr>
        <w:rPr>
          <w:sz w:val="16"/>
          <w:szCs w:val="16"/>
        </w:rPr>
      </w:pPr>
      <w:r w:rsidRPr="006D6876">
        <w:rPr>
          <w:sz w:val="16"/>
          <w:szCs w:val="16"/>
        </w:rPr>
        <w:t>- внедрение новых технологических решений, предусматривающих снижение потребления ресурсов и их потерь, в системах коммунальной инфраструктуры;</w:t>
      </w:r>
    </w:p>
    <w:p w:rsidR="002B425D" w:rsidRPr="006D6876" w:rsidRDefault="002B425D" w:rsidP="002B425D">
      <w:pPr>
        <w:rPr>
          <w:sz w:val="16"/>
          <w:szCs w:val="16"/>
        </w:rPr>
      </w:pPr>
      <w:r w:rsidRPr="006D6876">
        <w:rPr>
          <w:color w:val="000000"/>
          <w:sz w:val="16"/>
          <w:szCs w:val="16"/>
        </w:rPr>
        <w:t>-</w:t>
      </w:r>
      <w:r w:rsidRPr="006D6876">
        <w:rPr>
          <w:sz w:val="16"/>
          <w:szCs w:val="16"/>
        </w:rPr>
        <w:t xml:space="preserve">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2B425D" w:rsidRPr="006D6876" w:rsidRDefault="002B425D" w:rsidP="002B425D">
      <w:pPr>
        <w:rPr>
          <w:sz w:val="16"/>
          <w:szCs w:val="16"/>
        </w:rPr>
      </w:pPr>
      <w:r w:rsidRPr="006D6876">
        <w:rPr>
          <w:sz w:val="16"/>
          <w:szCs w:val="16"/>
        </w:rPr>
        <w:t>-    повышение энергоэффективности в теплоснабжении и коммунальном хозяйстве;</w:t>
      </w:r>
    </w:p>
    <w:p w:rsidR="002B425D" w:rsidRPr="006D6876" w:rsidRDefault="002B425D" w:rsidP="002B425D">
      <w:pPr>
        <w:rPr>
          <w:sz w:val="16"/>
          <w:szCs w:val="16"/>
        </w:rPr>
      </w:pPr>
      <w:r w:rsidRPr="006D6876">
        <w:rPr>
          <w:sz w:val="16"/>
          <w:szCs w:val="16"/>
        </w:rPr>
        <w:t>-    повышение энергоэффективности в жилищном секторе;</w:t>
      </w:r>
    </w:p>
    <w:p w:rsidR="002B425D" w:rsidRPr="006D6876" w:rsidRDefault="002B425D" w:rsidP="002B425D">
      <w:pPr>
        <w:rPr>
          <w:sz w:val="16"/>
          <w:szCs w:val="16"/>
        </w:rPr>
      </w:pPr>
      <w:r w:rsidRPr="006D6876">
        <w:rPr>
          <w:sz w:val="16"/>
          <w:szCs w:val="16"/>
        </w:rPr>
        <w:t>-    повышение энергоэффективности в бюджетной сфере;</w:t>
      </w:r>
    </w:p>
    <w:p w:rsidR="002B425D" w:rsidRPr="006D6876" w:rsidRDefault="002B425D" w:rsidP="002B425D">
      <w:pPr>
        <w:rPr>
          <w:sz w:val="16"/>
          <w:szCs w:val="16"/>
        </w:rPr>
      </w:pPr>
      <w:r w:rsidRPr="006D6876">
        <w:rPr>
          <w:sz w:val="16"/>
          <w:szCs w:val="16"/>
        </w:rPr>
        <w:t>-    расширение использования возобновляемых источников энергии;</w:t>
      </w:r>
    </w:p>
    <w:p w:rsidR="002B425D" w:rsidRPr="006D6876" w:rsidRDefault="002B425D" w:rsidP="002B425D">
      <w:pPr>
        <w:rPr>
          <w:sz w:val="16"/>
          <w:szCs w:val="16"/>
        </w:rPr>
      </w:pPr>
      <w:r w:rsidRPr="006D6876">
        <w:rPr>
          <w:sz w:val="16"/>
          <w:szCs w:val="16"/>
        </w:rPr>
        <w:t>- нормативно-законодательное, ресурсное, организационное и информационное обеспечение деятельности по повышению энергоэффективности;</w:t>
      </w:r>
    </w:p>
    <w:p w:rsidR="002B425D" w:rsidRPr="006D6876" w:rsidRDefault="002B425D" w:rsidP="002B425D">
      <w:pPr>
        <w:rPr>
          <w:sz w:val="16"/>
          <w:szCs w:val="16"/>
        </w:rPr>
      </w:pPr>
      <w:r w:rsidRPr="006D6876">
        <w:rPr>
          <w:sz w:val="16"/>
          <w:szCs w:val="16"/>
        </w:rPr>
        <w:t>-  проведение энергетических обследований предприятий с муниципальным участием, муниципальных учреждений, жилых домов с разработкой энергетических паспортов;</w:t>
      </w:r>
    </w:p>
    <w:p w:rsidR="002B425D" w:rsidRPr="006D6876" w:rsidRDefault="002B425D" w:rsidP="002B425D">
      <w:pPr>
        <w:rPr>
          <w:sz w:val="16"/>
          <w:szCs w:val="16"/>
        </w:rPr>
      </w:pPr>
      <w:r w:rsidRPr="006D6876">
        <w:rPr>
          <w:sz w:val="16"/>
          <w:szCs w:val="16"/>
        </w:rPr>
        <w:t>- оснащение объектов предприятий с муниципальным участием, муниципальных учреждений, жилых домов приборами учета и регулирование расхода энергоресурсов.</w:t>
      </w:r>
    </w:p>
    <w:p w:rsidR="002B425D" w:rsidRPr="006D6876" w:rsidRDefault="002B425D" w:rsidP="002B425D">
      <w:pPr>
        <w:rPr>
          <w:sz w:val="16"/>
          <w:szCs w:val="16"/>
        </w:rPr>
      </w:pPr>
      <w:r w:rsidRPr="006D6876">
        <w:rPr>
          <w:sz w:val="16"/>
          <w:szCs w:val="16"/>
        </w:rPr>
        <w:t>Так как большая часть электрической энергии, потребляемой системами уличного освещения, определяется не на основании показаний приборов учета, а расчетным путем, который осуществляется энергоснабжающими организациями, как правило, в одностороннем порядке, то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Это приводит к завышению расчетных показателей электропотребления по сравнению с фактическим уровнем электропотребления.</w:t>
      </w:r>
    </w:p>
    <w:p w:rsidR="002B425D" w:rsidRPr="006D6876" w:rsidRDefault="002B425D" w:rsidP="002B425D">
      <w:pPr>
        <w:rPr>
          <w:sz w:val="16"/>
          <w:szCs w:val="16"/>
        </w:rPr>
      </w:pPr>
      <w:r w:rsidRPr="006D6876">
        <w:rPr>
          <w:color w:val="000000"/>
          <w:sz w:val="16"/>
          <w:szCs w:val="16"/>
        </w:rPr>
        <w:t xml:space="preserve">Приоритетной   задачей  в  области  энергосбережения  является </w:t>
      </w:r>
      <w:r w:rsidRPr="006D6876">
        <w:rPr>
          <w:sz w:val="16"/>
          <w:szCs w:val="16"/>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r w:rsidRPr="006D6876">
        <w:rPr>
          <w:color w:val="000000"/>
          <w:sz w:val="16"/>
          <w:szCs w:val="16"/>
        </w:rPr>
        <w:t xml:space="preserve">. Необходимым  шагом для реализации энергосберегающих мероприятий является </w:t>
      </w:r>
      <w:r w:rsidRPr="006D6876">
        <w:rPr>
          <w:sz w:val="16"/>
          <w:szCs w:val="16"/>
        </w:rPr>
        <w:t>внедрение автоматизированной системы контроля и управления потреблением и сбытом энергии в сетях уличного освещения и оснащение систем уличного освещения энергоэкономичными осветительными приборами и энергосберегающими светодиодными лампами, а также предоставление субсидий на софинансирование расходных обязательств в сфере уличного освещения.</w:t>
      </w:r>
    </w:p>
    <w:p w:rsidR="002B425D" w:rsidRPr="006D6876" w:rsidRDefault="002B425D" w:rsidP="002B425D">
      <w:pPr>
        <w:rPr>
          <w:sz w:val="16"/>
          <w:szCs w:val="16"/>
        </w:rPr>
      </w:pPr>
      <w:r w:rsidRPr="006D6876">
        <w:rPr>
          <w:sz w:val="16"/>
          <w:szCs w:val="16"/>
        </w:rPr>
        <w:t>Неравномерное потребление энергетических ресурсов приводит к невозможности рационального планирования бюджетных средств. Возникает необходимость в проведении энергосберегающих мероприятий.</w:t>
      </w:r>
    </w:p>
    <w:p w:rsidR="002B425D" w:rsidRPr="006D6876" w:rsidRDefault="002B425D" w:rsidP="002B425D">
      <w:pPr>
        <w:rPr>
          <w:sz w:val="16"/>
          <w:szCs w:val="16"/>
        </w:rPr>
      </w:pPr>
      <w:r w:rsidRPr="006D6876">
        <w:rPr>
          <w:sz w:val="16"/>
          <w:szCs w:val="16"/>
        </w:rPr>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w:t>
      </w:r>
    </w:p>
    <w:p w:rsidR="002B425D" w:rsidRPr="006D6876" w:rsidRDefault="002B425D" w:rsidP="002B425D">
      <w:pPr>
        <w:rPr>
          <w:sz w:val="16"/>
          <w:szCs w:val="16"/>
        </w:rPr>
      </w:pPr>
      <w:r w:rsidRPr="006D6876">
        <w:rPr>
          <w:sz w:val="16"/>
          <w:szCs w:val="16"/>
        </w:rPr>
        <w:lastRenderedPageBreak/>
        <w:t>Энергетическое обследование и паспортизация объектов бюджетной сферы осуществляются в целях:</w:t>
      </w:r>
    </w:p>
    <w:p w:rsidR="002B425D" w:rsidRPr="006D6876" w:rsidRDefault="002B425D" w:rsidP="002B425D">
      <w:pPr>
        <w:rPr>
          <w:sz w:val="16"/>
          <w:szCs w:val="16"/>
        </w:rPr>
      </w:pPr>
      <w:r w:rsidRPr="006D6876">
        <w:rPr>
          <w:sz w:val="16"/>
          <w:szCs w:val="16"/>
        </w:rPr>
        <w:t>- выявления потенциала энергосбережения;</w:t>
      </w:r>
    </w:p>
    <w:p w:rsidR="002B425D" w:rsidRPr="006D6876" w:rsidRDefault="002B425D" w:rsidP="002B425D">
      <w:pPr>
        <w:rPr>
          <w:sz w:val="16"/>
          <w:szCs w:val="16"/>
        </w:rPr>
      </w:pPr>
      <w:r w:rsidRPr="006D6876">
        <w:rPr>
          <w:sz w:val="16"/>
          <w:szCs w:val="16"/>
        </w:rPr>
        <w:t>- определения основных энергосберегающих мероприятий;</w:t>
      </w:r>
    </w:p>
    <w:p w:rsidR="002B425D" w:rsidRPr="006D6876" w:rsidRDefault="002B425D" w:rsidP="002B425D">
      <w:pPr>
        <w:rPr>
          <w:sz w:val="16"/>
          <w:szCs w:val="16"/>
        </w:rPr>
      </w:pPr>
      <w:r w:rsidRPr="006D6876">
        <w:rPr>
          <w:sz w:val="16"/>
          <w:szCs w:val="16"/>
        </w:rPr>
        <w:t>- определения  объектов  бюджетной  сферы,  на  которых  в первую очередь необходимо проводить энергосберегающие мероприятия;</w:t>
      </w:r>
    </w:p>
    <w:p w:rsidR="002B425D" w:rsidRPr="006D6876" w:rsidRDefault="002B425D" w:rsidP="002B425D">
      <w:pPr>
        <w:rPr>
          <w:sz w:val="16"/>
          <w:szCs w:val="16"/>
        </w:rPr>
      </w:pPr>
      <w:r w:rsidRPr="006D6876">
        <w:rPr>
          <w:sz w:val="16"/>
          <w:szCs w:val="16"/>
        </w:rPr>
        <w:t>- установления    нормативных    показателей    энергопотребления  (лимитирования энергопотребления).</w:t>
      </w:r>
    </w:p>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rPr>
          <w:sz w:val="16"/>
          <w:szCs w:val="16"/>
        </w:rPr>
      </w:pPr>
      <w:r w:rsidRPr="006D6876">
        <w:rPr>
          <w:bCs/>
          <w:sz w:val="16"/>
          <w:szCs w:val="16"/>
        </w:rPr>
        <w:t xml:space="preserve">4. </w:t>
      </w:r>
      <w:r w:rsidRPr="006D6876">
        <w:rPr>
          <w:sz w:val="16"/>
          <w:szCs w:val="16"/>
          <w:bdr w:val="none" w:sz="0" w:space="0" w:color="auto" w:frame="1"/>
        </w:rPr>
        <w:t>Ожидаемые результаты от реализации подпрограммы</w:t>
      </w:r>
    </w:p>
    <w:p w:rsidR="002B425D" w:rsidRPr="006D6876" w:rsidRDefault="002B425D" w:rsidP="002B425D">
      <w:pPr>
        <w:rPr>
          <w:sz w:val="16"/>
          <w:szCs w:val="16"/>
        </w:rPr>
      </w:pPr>
      <w:r w:rsidRPr="006D6876">
        <w:rPr>
          <w:sz w:val="16"/>
          <w:szCs w:val="16"/>
        </w:rPr>
        <w:t>Результатами реализации подпрограммы будут являться:</w:t>
      </w:r>
    </w:p>
    <w:p w:rsidR="002B425D" w:rsidRPr="006D6876" w:rsidRDefault="002B425D" w:rsidP="002B425D">
      <w:pPr>
        <w:rPr>
          <w:color w:val="000000"/>
          <w:sz w:val="16"/>
          <w:szCs w:val="16"/>
        </w:rPr>
      </w:pPr>
      <w:r w:rsidRPr="006D6876">
        <w:rPr>
          <w:color w:val="000000"/>
          <w:sz w:val="16"/>
          <w:szCs w:val="16"/>
        </w:rPr>
        <w:t>1</w:t>
      </w:r>
      <w:r w:rsidRPr="006D6876">
        <w:rPr>
          <w:sz w:val="16"/>
          <w:szCs w:val="16"/>
        </w:rPr>
        <w:t xml:space="preserve">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2B425D" w:rsidRPr="006D6876" w:rsidRDefault="002B425D" w:rsidP="002B425D">
      <w:pPr>
        <w:rPr>
          <w:color w:val="000000"/>
          <w:sz w:val="16"/>
          <w:szCs w:val="16"/>
        </w:rPr>
      </w:pPr>
      <w:r w:rsidRPr="006D6876">
        <w:rPr>
          <w:color w:val="000000"/>
          <w:sz w:val="16"/>
          <w:szCs w:val="16"/>
        </w:rPr>
        <w:t xml:space="preserve">2. </w:t>
      </w:r>
      <w:r w:rsidRPr="006D6876">
        <w:rPr>
          <w:sz w:val="16"/>
          <w:szCs w:val="16"/>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2B425D" w:rsidRPr="006D6876" w:rsidRDefault="002B425D" w:rsidP="002B425D">
      <w:pPr>
        <w:rPr>
          <w:sz w:val="16"/>
          <w:szCs w:val="16"/>
        </w:rPr>
      </w:pPr>
      <w:r w:rsidRPr="006D6876">
        <w:rPr>
          <w:sz w:val="16"/>
          <w:szCs w:val="16"/>
        </w:rPr>
        <w:t>3. Повышение эффективности энергопотребления путем внедрения современных энергосберегающих технологий.</w:t>
      </w:r>
    </w:p>
    <w:p w:rsidR="002B425D" w:rsidRPr="006D6876" w:rsidRDefault="002B425D" w:rsidP="002B425D">
      <w:pPr>
        <w:rPr>
          <w:sz w:val="16"/>
          <w:szCs w:val="16"/>
        </w:rPr>
      </w:pPr>
      <w:r w:rsidRPr="006D6876">
        <w:rPr>
          <w:sz w:val="16"/>
          <w:szCs w:val="16"/>
        </w:rPr>
        <w:t>4. Замена изношенного, морально и физически устаревшего оборудования и инженерных коммуникаций.</w:t>
      </w:r>
    </w:p>
    <w:p w:rsidR="002B425D" w:rsidRPr="006D6876" w:rsidRDefault="002B425D" w:rsidP="002B425D">
      <w:pPr>
        <w:pStyle w:val="1"/>
        <w:rPr>
          <w:rFonts w:ascii="Times New Roman" w:hAnsi="Times New Roman" w:cs="Times New Roman"/>
          <w:sz w:val="16"/>
          <w:szCs w:val="16"/>
        </w:rPr>
      </w:pPr>
    </w:p>
    <w:p w:rsidR="002B425D" w:rsidRPr="006D6876" w:rsidRDefault="002B425D" w:rsidP="002B425D">
      <w:pPr>
        <w:pStyle w:val="afd"/>
        <w:jc w:val="center"/>
        <w:rPr>
          <w:rFonts w:ascii="Times New Roman" w:hAnsi="Times New Roman" w:cs="Times New Roman"/>
          <w:sz w:val="16"/>
          <w:szCs w:val="16"/>
        </w:rPr>
      </w:pPr>
      <w:r w:rsidRPr="006D6876">
        <w:rPr>
          <w:rFonts w:ascii="Times New Roman" w:hAnsi="Times New Roman" w:cs="Times New Roman"/>
          <w:sz w:val="16"/>
          <w:szCs w:val="16"/>
        </w:rPr>
        <w:t>Подпрограмма 4 «Развитие транспортной системы в Панинском муниципальном районе»</w:t>
      </w:r>
    </w:p>
    <w:p w:rsidR="002B425D" w:rsidRPr="006D6876" w:rsidRDefault="002B425D" w:rsidP="002B425D">
      <w:pPr>
        <w:jc w:val="center"/>
        <w:rPr>
          <w:sz w:val="16"/>
          <w:szCs w:val="16"/>
        </w:rPr>
      </w:pPr>
    </w:p>
    <w:p w:rsidR="002B425D" w:rsidRPr="006D6876" w:rsidRDefault="002B425D" w:rsidP="002B425D">
      <w:pPr>
        <w:jc w:val="center"/>
        <w:rPr>
          <w:sz w:val="16"/>
          <w:szCs w:val="16"/>
        </w:rPr>
      </w:pPr>
      <w:r w:rsidRPr="006D6876">
        <w:rPr>
          <w:sz w:val="16"/>
          <w:szCs w:val="16"/>
        </w:rPr>
        <w:t>ПАСПОРТ</w:t>
      </w:r>
    </w:p>
    <w:p w:rsidR="002B425D" w:rsidRPr="006D6876" w:rsidRDefault="002B425D" w:rsidP="002B425D">
      <w:pPr>
        <w:pStyle w:val="afd"/>
        <w:jc w:val="center"/>
        <w:rPr>
          <w:rFonts w:ascii="Times New Roman" w:hAnsi="Times New Roman" w:cs="Times New Roman"/>
          <w:sz w:val="16"/>
          <w:szCs w:val="16"/>
        </w:rPr>
      </w:pPr>
      <w:r w:rsidRPr="006D6876">
        <w:rPr>
          <w:rFonts w:ascii="Times New Roman" w:hAnsi="Times New Roman" w:cs="Times New Roman"/>
          <w:sz w:val="16"/>
          <w:szCs w:val="16"/>
        </w:rPr>
        <w:t xml:space="preserve">Подпрограммы 4 </w:t>
      </w:r>
      <w:r w:rsidRPr="006D6876">
        <w:rPr>
          <w:rFonts w:ascii="Times New Roman" w:hAnsi="Times New Roman" w:cs="Times New Roman"/>
          <w:b/>
          <w:sz w:val="16"/>
          <w:szCs w:val="16"/>
        </w:rPr>
        <w:t>«</w:t>
      </w:r>
      <w:r w:rsidRPr="006D6876">
        <w:rPr>
          <w:rFonts w:ascii="Times New Roman" w:hAnsi="Times New Roman" w:cs="Times New Roman"/>
          <w:sz w:val="16"/>
          <w:szCs w:val="16"/>
        </w:rPr>
        <w:t>Развитие транспортной системы в Панинском муниципальном районе</w:t>
      </w:r>
      <w:r w:rsidRPr="006D6876">
        <w:rPr>
          <w:rFonts w:ascii="Times New Roman" w:hAnsi="Times New Roman" w:cs="Times New Roman"/>
          <w:b/>
          <w:sz w:val="16"/>
          <w:szCs w:val="16"/>
        </w:rPr>
        <w:t>»</w:t>
      </w:r>
    </w:p>
    <w:tbl>
      <w:tblPr>
        <w:tblW w:w="9828" w:type="dxa"/>
        <w:tblLook w:val="00A0"/>
      </w:tblPr>
      <w:tblGrid>
        <w:gridCol w:w="4262"/>
        <w:gridCol w:w="5566"/>
      </w:tblGrid>
      <w:tr w:rsidR="002B425D" w:rsidRPr="006D6876" w:rsidTr="00C02B10">
        <w:trPr>
          <w:trHeight w:val="750"/>
        </w:trPr>
        <w:tc>
          <w:tcPr>
            <w:tcW w:w="4262"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tcPr>
          <w:p w:rsidR="002B425D" w:rsidRPr="006D6876" w:rsidRDefault="002B425D" w:rsidP="00C02B10">
            <w:pPr>
              <w:rPr>
                <w:sz w:val="16"/>
                <w:szCs w:val="16"/>
              </w:rPr>
            </w:pPr>
            <w:r w:rsidRPr="006D6876">
              <w:rPr>
                <w:sz w:val="16"/>
                <w:szCs w:val="16"/>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МКУ «Центр организационного обеспечения деятельности органов местного самоуправления»</w:t>
            </w:r>
          </w:p>
        </w:tc>
      </w:tr>
      <w:tr w:rsidR="002B425D" w:rsidRPr="006D6876" w:rsidTr="00C02B10">
        <w:trPr>
          <w:trHeight w:val="127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tcPr>
          <w:p w:rsidR="002B425D" w:rsidRPr="006D6876" w:rsidRDefault="002B425D" w:rsidP="00C02B10">
            <w:pPr>
              <w:rPr>
                <w:sz w:val="16"/>
                <w:szCs w:val="16"/>
              </w:rPr>
            </w:pPr>
            <w:r w:rsidRPr="006D6876">
              <w:rPr>
                <w:sz w:val="16"/>
                <w:szCs w:val="16"/>
              </w:rPr>
              <w:t>Приобретение автобусов и техники для жилищно-коммунального хозяйства, работающих на газомоторном топливе</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Задача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rPr>
                <w:sz w:val="16"/>
                <w:szCs w:val="16"/>
              </w:rPr>
            </w:pPr>
            <w:r w:rsidRPr="006D6876">
              <w:rPr>
                <w:sz w:val="16"/>
                <w:szCs w:val="16"/>
              </w:rPr>
              <w:t>Увеличение  количества автобусов и техники для жилищно-коммунального хозяйства, работающих на газомоторном топливе</w:t>
            </w:r>
          </w:p>
        </w:tc>
      </w:tr>
      <w:tr w:rsidR="002B425D" w:rsidRPr="006D6876" w:rsidTr="00C02B10">
        <w:trPr>
          <w:trHeight w:val="11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Количество приобретенных транспортных средств</w:t>
            </w:r>
          </w:p>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xml:space="preserve">       2015 год</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 xml:space="preserve">Объемы и источники финансирования подпрограммы муниципальной программы </w:t>
            </w:r>
          </w:p>
        </w:tc>
        <w:tc>
          <w:tcPr>
            <w:tcW w:w="5566" w:type="dxa"/>
            <w:tcBorders>
              <w:top w:val="nil"/>
              <w:left w:val="nil"/>
              <w:bottom w:val="single" w:sz="4" w:space="0" w:color="auto"/>
              <w:right w:val="single" w:sz="4" w:space="0" w:color="auto"/>
            </w:tcBorders>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Объем финансового обеспечения реализации подпрограммы составляет 3310,00 тыс. рублей в ценах текущих лет, в том числе за счет средств федерального бюджета –2405,165  тыс. рублей, областного бюджета – 871,574 тыс.рублей, местного бюджета – 33,261 тыс. рублей.</w:t>
            </w:r>
          </w:p>
          <w:p w:rsidR="002B425D" w:rsidRPr="006D6876" w:rsidRDefault="002B425D" w:rsidP="00C02B10">
            <w:pPr>
              <w:rPr>
                <w:sz w:val="16"/>
                <w:szCs w:val="16"/>
              </w:rPr>
            </w:pPr>
          </w:p>
        </w:tc>
      </w:tr>
      <w:tr w:rsidR="002B425D" w:rsidRPr="006D6876" w:rsidTr="00C02B10">
        <w:trPr>
          <w:trHeight w:val="18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xml:space="preserve"> - увеличение количества автотранспортных средств, использующих компримированный природный газ в качестве моторного топлива;</w:t>
            </w:r>
          </w:p>
        </w:tc>
      </w:tr>
    </w:tbl>
    <w:p w:rsidR="002B425D" w:rsidRPr="006D6876" w:rsidRDefault="002B425D" w:rsidP="002B425D">
      <w:pPr>
        <w:jc w:val="center"/>
        <w:rPr>
          <w:sz w:val="16"/>
          <w:szCs w:val="16"/>
        </w:rPr>
      </w:pPr>
    </w:p>
    <w:p w:rsidR="002B425D" w:rsidRPr="006D6876" w:rsidRDefault="002B425D" w:rsidP="002B425D">
      <w:pPr>
        <w:rPr>
          <w:sz w:val="16"/>
          <w:szCs w:val="16"/>
        </w:rPr>
      </w:pPr>
      <w:r w:rsidRPr="006D6876">
        <w:rPr>
          <w:sz w:val="16"/>
          <w:szCs w:val="16"/>
        </w:rPr>
        <w:t>1. Общая характеристика сферы реализации муниципальной подпрограммы, описание основных проблем в указанной сфере и прогноз ее развития.</w:t>
      </w:r>
    </w:p>
    <w:p w:rsidR="002B425D" w:rsidRPr="006D6876" w:rsidRDefault="002B425D" w:rsidP="002B425D">
      <w:pPr>
        <w:rPr>
          <w:sz w:val="16"/>
          <w:szCs w:val="16"/>
        </w:rPr>
      </w:pPr>
    </w:p>
    <w:p w:rsidR="002B425D" w:rsidRPr="006D6876" w:rsidRDefault="002B425D" w:rsidP="002B425D">
      <w:pPr>
        <w:widowControl w:val="0"/>
        <w:rPr>
          <w:sz w:val="16"/>
          <w:szCs w:val="16"/>
        </w:rPr>
      </w:pPr>
      <w:r w:rsidRPr="006D6876">
        <w:rPr>
          <w:sz w:val="16"/>
          <w:szCs w:val="16"/>
        </w:rPr>
        <w:t xml:space="preserve">Одной из главных причин низкого уровня продолжительности жизни в России эксперты называют загрязнение атмосферы, основным источником которого являются транспортные средства с двигателями внутреннего сгорания. Согласно данным Минздрава России, на долю автотранспорта в ряде регионов России приходится 70 - 87% от общего объема выбросов загрязняющих веществ в атмосферу. В целом по России от автотранспорта за год в атмосферу поступает: 27 тыс. т бензола, 17,5 тыс. т формальдегида, 1,5 т бенз(а)пирена и 5 тыс. т свинца. Необходимо отметить, что в перечне факторов негативного воздействия на окружающую среду и причинения экологического ущерба автотранспорт лидирует: загрязнение воздуха - 95%, шум - 49,5%, воздействие на климат - 68%. В денежном </w:t>
      </w:r>
      <w:r w:rsidRPr="006D6876">
        <w:rPr>
          <w:sz w:val="16"/>
          <w:szCs w:val="16"/>
        </w:rPr>
        <w:lastRenderedPageBreak/>
        <w:t>исчислении величина ежегодного экологического ущерба от функционирования автотранспортного комплекса Российской Федерации достигает 2 - 3% валового национального продукта.</w:t>
      </w:r>
    </w:p>
    <w:p w:rsidR="002B425D" w:rsidRPr="006D6876" w:rsidRDefault="002B425D" w:rsidP="002B425D">
      <w:pPr>
        <w:widowControl w:val="0"/>
        <w:rPr>
          <w:sz w:val="16"/>
          <w:szCs w:val="16"/>
        </w:rPr>
      </w:pPr>
      <w:r w:rsidRPr="006D6876">
        <w:rPr>
          <w:sz w:val="16"/>
          <w:szCs w:val="16"/>
        </w:rPr>
        <w:t>Наряду с негативным воздействием на экосферу состояние автотранспортного комплекса Российской Федерации формирует высокий уровень текущих издержек (от 10% до 30% себестоимости товаров и услуг).</w:t>
      </w:r>
    </w:p>
    <w:p w:rsidR="002B425D" w:rsidRPr="006D6876" w:rsidRDefault="002B425D" w:rsidP="002B425D">
      <w:pPr>
        <w:widowControl w:val="0"/>
        <w:rPr>
          <w:sz w:val="16"/>
          <w:szCs w:val="16"/>
        </w:rPr>
      </w:pPr>
      <w:r w:rsidRPr="006D6876">
        <w:rPr>
          <w:sz w:val="16"/>
          <w:szCs w:val="16"/>
        </w:rPr>
        <w:t xml:space="preserve">В связи с этим одно из перспективных направлений Энергетической </w:t>
      </w:r>
      <w:hyperlink r:id="rId12" w:history="1">
        <w:r w:rsidRPr="006D6876">
          <w:rPr>
            <w:color w:val="0000FF"/>
            <w:sz w:val="16"/>
            <w:szCs w:val="16"/>
          </w:rPr>
          <w:t>стратегии</w:t>
        </w:r>
      </w:hyperlink>
      <w:r w:rsidRPr="006D6876">
        <w:rPr>
          <w:sz w:val="16"/>
          <w:szCs w:val="16"/>
        </w:rPr>
        <w:t xml:space="preserve"> России на период до 2030 года, утвержденной Распоряжением Правительства Российской Федерации от 13.11.2009 N 1715-р, заключается в увеличении использования газа как моторного топлива с соответствующим развитием его рынка.</w:t>
      </w:r>
    </w:p>
    <w:p w:rsidR="002B425D" w:rsidRPr="006D6876" w:rsidRDefault="002B425D" w:rsidP="002B425D">
      <w:pPr>
        <w:widowControl w:val="0"/>
        <w:rPr>
          <w:sz w:val="16"/>
          <w:szCs w:val="16"/>
        </w:rPr>
      </w:pPr>
      <w:r w:rsidRPr="006D6876">
        <w:rPr>
          <w:sz w:val="16"/>
          <w:szCs w:val="16"/>
        </w:rPr>
        <w:t>Перевод автомобилей с нефтяного топлива на газ позволяет снизить выбросы вредных (загрязняющих) веществ в среднем в пять раз, а шумовое воздействие - вдвое.</w:t>
      </w:r>
    </w:p>
    <w:p w:rsidR="002B425D" w:rsidRPr="006D6876" w:rsidRDefault="002B425D" w:rsidP="002B425D">
      <w:pPr>
        <w:rPr>
          <w:sz w:val="16"/>
          <w:szCs w:val="16"/>
        </w:rPr>
      </w:pPr>
      <w:r w:rsidRPr="006D6876">
        <w:rPr>
          <w:sz w:val="16"/>
          <w:szCs w:val="16"/>
        </w:rPr>
        <w:t xml:space="preserve">Кроме того, цена газового топлива существенно ниже топлива нефтяного происхождения и составляет 20 - 60% от стоимости бензина и 50 - 70% от стоимости дизельного топлива. </w:t>
      </w:r>
    </w:p>
    <w:p w:rsidR="002B425D" w:rsidRPr="006D6876" w:rsidRDefault="002B425D" w:rsidP="002B425D">
      <w:pPr>
        <w:widowControl w:val="0"/>
        <w:rPr>
          <w:sz w:val="16"/>
          <w:szCs w:val="16"/>
        </w:rPr>
      </w:pPr>
      <w:r w:rsidRPr="006D6876">
        <w:rPr>
          <w:sz w:val="16"/>
          <w:szCs w:val="16"/>
        </w:rPr>
        <w:t>Несмотря на более высокую стоимость, газовые автомобили окупаются быстрее дизельных и приносят больший доход.</w:t>
      </w:r>
    </w:p>
    <w:p w:rsidR="002B425D" w:rsidRPr="006D6876" w:rsidRDefault="002B425D" w:rsidP="002B425D">
      <w:pPr>
        <w:widowControl w:val="0"/>
        <w:rPr>
          <w:sz w:val="16"/>
          <w:szCs w:val="16"/>
        </w:rPr>
      </w:pPr>
      <w:r w:rsidRPr="006D6876">
        <w:rPr>
          <w:sz w:val="16"/>
          <w:szCs w:val="16"/>
        </w:rPr>
        <w:t>Экологичность. Сегодня известно, что основным загрязнителем окружающей среды в мировых мегаполисах является не промышленность, а автотранспорт. Так, загрязняющие выбросы от автотранспорта составили в 2013 году 301,8 тыс. тонн. При этом совокупные выбросы в атмосферу вредных веществ от индустриальной и автотранспортной деятельности человека составили в 2013 году 579,7 тыс. тонн. Именно поэтому во всем мире ужесточаются требования к экологической безопасности автомобилей, вводятся жесткие стандарты Евро - 5, Евро - 6 и разрабатывается стандарт Евро - 7.</w:t>
      </w:r>
    </w:p>
    <w:p w:rsidR="002B425D" w:rsidRPr="006D6876" w:rsidRDefault="002B425D" w:rsidP="002B425D">
      <w:pPr>
        <w:widowControl w:val="0"/>
        <w:rPr>
          <w:sz w:val="16"/>
          <w:szCs w:val="16"/>
        </w:rPr>
      </w:pPr>
      <w:r w:rsidRPr="006D6876">
        <w:rPr>
          <w:sz w:val="16"/>
          <w:szCs w:val="16"/>
        </w:rPr>
        <w:t>При анализе результатов исследований токсичности автомобилей с ГМТ-двигателями видно, что при использовании природного газа вместо нефтяного топлива выброс токсичных веществ в окружающую среду снижается приблизительно в 8 раз по оксиду углерода, по окислам азота - в 2 раза, по углеводородам - в 3 раза, по задымленности - в 9 раз, а образование сажи, свойственное дизельным двигателям, полностью отсутствует.</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2B425D" w:rsidRPr="006D6876" w:rsidRDefault="002B425D" w:rsidP="002B425D">
      <w:pPr>
        <w:pStyle w:val="afd"/>
        <w:rPr>
          <w:rFonts w:ascii="Times New Roman" w:hAnsi="Times New Roman" w:cs="Times New Roman"/>
          <w:sz w:val="16"/>
          <w:szCs w:val="16"/>
        </w:rPr>
      </w:pPr>
      <w:r w:rsidRPr="006D6876">
        <w:rPr>
          <w:rFonts w:ascii="Times New Roman" w:hAnsi="Times New Roman" w:cs="Times New Roman"/>
          <w:sz w:val="16"/>
          <w:szCs w:val="16"/>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r w:rsidRPr="006D6876">
        <w:rPr>
          <w:rFonts w:ascii="Times New Roman" w:hAnsi="Times New Roman" w:cs="Times New Roman"/>
          <w:color w:val="000000"/>
          <w:sz w:val="16"/>
          <w:szCs w:val="16"/>
        </w:rPr>
        <w:t>:</w:t>
      </w:r>
    </w:p>
    <w:p w:rsidR="002B425D" w:rsidRPr="006D6876" w:rsidRDefault="002B425D" w:rsidP="002B425D">
      <w:pPr>
        <w:rPr>
          <w:color w:val="000000"/>
          <w:sz w:val="16"/>
          <w:szCs w:val="16"/>
        </w:rPr>
      </w:pPr>
      <w:r w:rsidRPr="006D6876">
        <w:rPr>
          <w:color w:val="000000"/>
          <w:sz w:val="16"/>
          <w:szCs w:val="16"/>
        </w:rPr>
        <w:t xml:space="preserve">- </w:t>
      </w:r>
      <w:r w:rsidRPr="006D6876">
        <w:rPr>
          <w:sz w:val="16"/>
          <w:szCs w:val="16"/>
        </w:rPr>
        <w:t>создать условия для приоритетного использования автотранспортными средствами компримированного природного газа в качестве газомоторного топлива.</w:t>
      </w:r>
    </w:p>
    <w:p w:rsidR="002B425D" w:rsidRPr="006D6876" w:rsidRDefault="002B425D" w:rsidP="002B425D">
      <w:pPr>
        <w:pStyle w:val="afd"/>
        <w:rPr>
          <w:rFonts w:ascii="Times New Roman" w:hAnsi="Times New Roman" w:cs="Times New Roman"/>
          <w:sz w:val="16"/>
          <w:szCs w:val="16"/>
        </w:rPr>
      </w:pPr>
      <w:r w:rsidRPr="006D6876">
        <w:rPr>
          <w:rFonts w:ascii="Times New Roman" w:hAnsi="Times New Roman" w:cs="Times New Roman"/>
          <w:sz w:val="16"/>
          <w:szCs w:val="16"/>
        </w:rPr>
        <w:t>Основными целями мероприятия являются обеспечение устойчивого снижения уровня негативного воздействия автомобильного транспорта на окружающую среду и здоровье населения, повышение качества жизни населения, в Панинском муниципальном районе.</w:t>
      </w:r>
    </w:p>
    <w:p w:rsidR="002B425D" w:rsidRPr="006D6876" w:rsidRDefault="002B425D" w:rsidP="002B425D">
      <w:pPr>
        <w:rPr>
          <w:color w:val="000000"/>
          <w:sz w:val="16"/>
          <w:szCs w:val="16"/>
        </w:rPr>
      </w:pPr>
      <w:r w:rsidRPr="006D6876">
        <w:rPr>
          <w:sz w:val="16"/>
          <w:szCs w:val="16"/>
        </w:rPr>
        <w:t>Для достижения целей реализации мероприятия необходимо решить главную задачу:</w:t>
      </w:r>
    </w:p>
    <w:p w:rsidR="002B425D" w:rsidRPr="006D6876" w:rsidRDefault="002B425D" w:rsidP="002B425D">
      <w:pPr>
        <w:rPr>
          <w:color w:val="000000"/>
          <w:sz w:val="16"/>
          <w:szCs w:val="16"/>
        </w:rPr>
      </w:pPr>
      <w:r w:rsidRPr="006D6876">
        <w:rPr>
          <w:sz w:val="16"/>
          <w:szCs w:val="16"/>
        </w:rPr>
        <w:t>- увеличить  количество автобусов и техники для жилищно-коммунального хозяйства, работающих на газомоторном топливе.</w:t>
      </w:r>
    </w:p>
    <w:p w:rsidR="002B425D" w:rsidRPr="006D6876" w:rsidRDefault="002B425D" w:rsidP="002B425D">
      <w:pPr>
        <w:rPr>
          <w:color w:val="000000"/>
          <w:sz w:val="16"/>
          <w:szCs w:val="16"/>
        </w:rPr>
      </w:pPr>
      <w:r w:rsidRPr="006D6876">
        <w:rPr>
          <w:sz w:val="16"/>
          <w:szCs w:val="16"/>
        </w:rPr>
        <w:t xml:space="preserve">Сроки реализации подпрограммы: 2015 год. </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3. Характеристика основных мероприятий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Подпрограмма включает одно основное мероприятие:</w:t>
      </w:r>
    </w:p>
    <w:p w:rsidR="002B425D" w:rsidRPr="006D6876" w:rsidRDefault="002B425D" w:rsidP="002B425D">
      <w:pPr>
        <w:rPr>
          <w:sz w:val="16"/>
          <w:szCs w:val="16"/>
        </w:rPr>
      </w:pPr>
      <w:r w:rsidRPr="006D6876">
        <w:rPr>
          <w:color w:val="000000"/>
          <w:sz w:val="16"/>
          <w:szCs w:val="16"/>
        </w:rPr>
        <w:t xml:space="preserve">- </w:t>
      </w:r>
      <w:r w:rsidRPr="006D6876">
        <w:rPr>
          <w:sz w:val="16"/>
          <w:szCs w:val="16"/>
        </w:rPr>
        <w:t>Приобретение автобусов и техники для жилищно-коммунального хозяйства, работающих на газомоторном топливе.</w:t>
      </w:r>
    </w:p>
    <w:p w:rsidR="002B425D" w:rsidRPr="006D6876" w:rsidRDefault="002B425D" w:rsidP="002B425D">
      <w:pPr>
        <w:rPr>
          <w:sz w:val="16"/>
          <w:szCs w:val="16"/>
        </w:rPr>
      </w:pPr>
      <w:r w:rsidRPr="006D6876">
        <w:rPr>
          <w:sz w:val="16"/>
          <w:szCs w:val="16"/>
        </w:rPr>
        <w:t>Сроки исполнения мероприятия: 2015 год.</w:t>
      </w:r>
    </w:p>
    <w:p w:rsidR="002B425D" w:rsidRPr="006D6876" w:rsidRDefault="002B425D" w:rsidP="002B425D">
      <w:pPr>
        <w:rPr>
          <w:sz w:val="16"/>
          <w:szCs w:val="16"/>
        </w:rPr>
      </w:pPr>
      <w:r w:rsidRPr="006D6876">
        <w:rPr>
          <w:sz w:val="16"/>
          <w:szCs w:val="16"/>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федерального, областного, местного бюджетов.</w:t>
      </w:r>
    </w:p>
    <w:p w:rsidR="002B425D" w:rsidRPr="006D6876" w:rsidRDefault="002B425D" w:rsidP="002B425D">
      <w:pPr>
        <w:rPr>
          <w:sz w:val="16"/>
          <w:szCs w:val="16"/>
        </w:rPr>
      </w:pPr>
    </w:p>
    <w:p w:rsidR="002B425D" w:rsidRPr="006D6876" w:rsidRDefault="002B425D" w:rsidP="002B425D">
      <w:pPr>
        <w:rPr>
          <w:sz w:val="16"/>
          <w:szCs w:val="16"/>
        </w:rPr>
      </w:pPr>
      <w:r w:rsidRPr="006D6876">
        <w:rPr>
          <w:bCs/>
          <w:sz w:val="16"/>
          <w:szCs w:val="16"/>
        </w:rPr>
        <w:t xml:space="preserve">4. </w:t>
      </w:r>
      <w:r w:rsidRPr="006D6876">
        <w:rPr>
          <w:sz w:val="16"/>
          <w:szCs w:val="16"/>
          <w:bdr w:val="none" w:sz="0" w:space="0" w:color="auto" w:frame="1"/>
        </w:rPr>
        <w:t>Ожидаемые результаты от реализации муниципальной программы</w:t>
      </w:r>
    </w:p>
    <w:p w:rsidR="002B425D" w:rsidRPr="006D6876" w:rsidRDefault="002B425D" w:rsidP="002B425D">
      <w:pPr>
        <w:rPr>
          <w:sz w:val="16"/>
          <w:szCs w:val="16"/>
        </w:rPr>
      </w:pPr>
      <w:r w:rsidRPr="006D6876">
        <w:rPr>
          <w:sz w:val="16"/>
          <w:szCs w:val="16"/>
        </w:rPr>
        <w:t> </w:t>
      </w:r>
    </w:p>
    <w:p w:rsidR="002B425D" w:rsidRPr="006D6876" w:rsidRDefault="002B425D" w:rsidP="002B425D">
      <w:pPr>
        <w:rPr>
          <w:sz w:val="16"/>
          <w:szCs w:val="16"/>
        </w:rPr>
      </w:pPr>
      <w:r w:rsidRPr="006D6876">
        <w:rPr>
          <w:sz w:val="16"/>
          <w:szCs w:val="16"/>
        </w:rPr>
        <w:t>Эффект от выполнения мероприятия имеет прежде всего социальную направленность. Исходя из анализа существующего состояния автобусов и техники для жилищно-коммунального хозяйства, предназначенной для перевозки пассажиров, предусматриваются основные направления его реализации:</w:t>
      </w:r>
    </w:p>
    <w:p w:rsidR="002B425D" w:rsidRPr="006D6876" w:rsidRDefault="002B425D" w:rsidP="002B425D">
      <w:pPr>
        <w:rPr>
          <w:sz w:val="16"/>
          <w:szCs w:val="16"/>
        </w:rPr>
      </w:pPr>
      <w:r w:rsidRPr="006D6876">
        <w:rPr>
          <w:sz w:val="16"/>
          <w:szCs w:val="16"/>
        </w:rPr>
        <w:t>- увеличение количества автобусов и техники для жилищно-коммунального хозяйства, работающих на газомоторном топливе;</w:t>
      </w:r>
    </w:p>
    <w:p w:rsidR="002B425D" w:rsidRPr="006D6876" w:rsidRDefault="002B425D" w:rsidP="002B425D">
      <w:pPr>
        <w:rPr>
          <w:sz w:val="16"/>
          <w:szCs w:val="16"/>
        </w:rPr>
      </w:pPr>
      <w:r w:rsidRPr="006D6876">
        <w:rPr>
          <w:sz w:val="16"/>
          <w:szCs w:val="16"/>
        </w:rPr>
        <w:t>- повышение уровня технической обеспеченности Панинского муниципального района</w:t>
      </w:r>
    </w:p>
    <w:p w:rsidR="002B425D" w:rsidRPr="006D6876" w:rsidRDefault="002B425D" w:rsidP="002B425D">
      <w:pPr>
        <w:rPr>
          <w:sz w:val="16"/>
          <w:szCs w:val="16"/>
        </w:rPr>
      </w:pPr>
      <w:r w:rsidRPr="006D6876">
        <w:rPr>
          <w:sz w:val="16"/>
          <w:szCs w:val="16"/>
        </w:rPr>
        <w:t>- снижение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2B425D" w:rsidRPr="006D6876" w:rsidRDefault="002B425D" w:rsidP="002B425D">
      <w:pPr>
        <w:rPr>
          <w:sz w:val="16"/>
          <w:szCs w:val="16"/>
        </w:rPr>
      </w:pPr>
      <w:r w:rsidRPr="006D6876">
        <w:rPr>
          <w:sz w:val="16"/>
          <w:szCs w:val="16"/>
        </w:rPr>
        <w:t>Эффективность реализации мероприятия зависит от результатов, полученных в при использовании автобусов и техники для жилищно-коммунального хозяйства, работающих на газомоторном топливе.</w:t>
      </w:r>
    </w:p>
    <w:p w:rsidR="002B425D" w:rsidRPr="006D6876" w:rsidRDefault="002B425D" w:rsidP="002B425D">
      <w:pPr>
        <w:rPr>
          <w:sz w:val="16"/>
          <w:szCs w:val="16"/>
        </w:rPr>
      </w:pPr>
      <w:r w:rsidRPr="006D6876">
        <w:rPr>
          <w:sz w:val="16"/>
          <w:szCs w:val="16"/>
        </w:rPr>
        <w:t>Эффект от использования техники заключается в снижении негативного воздействия автомобильного транспорта на окружающую среду и здоровье населения Панинского муниципального района, а также в получении прямых выгод при использовании наиболее дешевого газомоторного топлива.</w:t>
      </w:r>
    </w:p>
    <w:p w:rsidR="002B425D" w:rsidRPr="006D6876" w:rsidRDefault="002B425D" w:rsidP="002B425D">
      <w:pPr>
        <w:rPr>
          <w:sz w:val="16"/>
          <w:szCs w:val="16"/>
        </w:rPr>
      </w:pPr>
      <w:r w:rsidRPr="006D6876">
        <w:rPr>
          <w:sz w:val="16"/>
          <w:szCs w:val="16"/>
        </w:rPr>
        <w:t>Целевым индикатором основного мероприятия является количество единиц приобретенной техники для Панинского муниципального района.</w:t>
      </w:r>
    </w:p>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pStyle w:val="afd"/>
        <w:jc w:val="center"/>
        <w:rPr>
          <w:rFonts w:ascii="Times New Roman" w:hAnsi="Times New Roman" w:cs="Times New Roman"/>
          <w:sz w:val="16"/>
          <w:szCs w:val="16"/>
        </w:rPr>
      </w:pPr>
      <w:r w:rsidRPr="006D6876">
        <w:rPr>
          <w:rFonts w:ascii="Times New Roman" w:hAnsi="Times New Roman" w:cs="Times New Roman"/>
          <w:sz w:val="16"/>
          <w:szCs w:val="16"/>
        </w:rPr>
        <w:t>Подпрограмма 5 «Развитие дорожного хозяйства Панинского муниципального района»</w:t>
      </w:r>
    </w:p>
    <w:p w:rsidR="002B425D" w:rsidRPr="006D6876" w:rsidRDefault="002B425D" w:rsidP="002B425D">
      <w:pPr>
        <w:jc w:val="center"/>
        <w:rPr>
          <w:sz w:val="16"/>
          <w:szCs w:val="16"/>
        </w:rPr>
      </w:pPr>
    </w:p>
    <w:p w:rsidR="002B425D" w:rsidRPr="006D6876" w:rsidRDefault="002B425D" w:rsidP="002B425D">
      <w:pPr>
        <w:jc w:val="center"/>
        <w:rPr>
          <w:sz w:val="16"/>
          <w:szCs w:val="16"/>
        </w:rPr>
      </w:pPr>
      <w:r w:rsidRPr="006D6876">
        <w:rPr>
          <w:sz w:val="16"/>
          <w:szCs w:val="16"/>
        </w:rPr>
        <w:t>ПАСПОРТ</w:t>
      </w:r>
    </w:p>
    <w:p w:rsidR="002B425D" w:rsidRPr="006D6876" w:rsidRDefault="002B425D" w:rsidP="002B425D">
      <w:pPr>
        <w:pStyle w:val="afd"/>
        <w:jc w:val="center"/>
        <w:rPr>
          <w:rFonts w:ascii="Times New Roman" w:hAnsi="Times New Roman" w:cs="Times New Roman"/>
          <w:b/>
          <w:sz w:val="16"/>
          <w:szCs w:val="16"/>
        </w:rPr>
      </w:pPr>
      <w:r w:rsidRPr="006D6876">
        <w:rPr>
          <w:rFonts w:ascii="Times New Roman" w:hAnsi="Times New Roman" w:cs="Times New Roman"/>
          <w:sz w:val="16"/>
          <w:szCs w:val="16"/>
        </w:rPr>
        <w:t xml:space="preserve">Подпрограммы 5 </w:t>
      </w:r>
      <w:r w:rsidRPr="006D6876">
        <w:rPr>
          <w:rFonts w:ascii="Times New Roman" w:hAnsi="Times New Roman" w:cs="Times New Roman"/>
          <w:b/>
          <w:sz w:val="16"/>
          <w:szCs w:val="16"/>
        </w:rPr>
        <w:t>«</w:t>
      </w:r>
      <w:r w:rsidRPr="006D6876">
        <w:rPr>
          <w:rFonts w:ascii="Times New Roman" w:hAnsi="Times New Roman" w:cs="Times New Roman"/>
          <w:sz w:val="16"/>
          <w:szCs w:val="16"/>
        </w:rPr>
        <w:t>Развитие дорожного хозяйства Панинского муниципального района</w:t>
      </w:r>
      <w:r w:rsidRPr="006D6876">
        <w:rPr>
          <w:rFonts w:ascii="Times New Roman" w:hAnsi="Times New Roman" w:cs="Times New Roman"/>
          <w:b/>
          <w:sz w:val="16"/>
          <w:szCs w:val="16"/>
        </w:rPr>
        <w:t>»</w:t>
      </w:r>
    </w:p>
    <w:p w:rsidR="002B425D" w:rsidRPr="006D6876" w:rsidRDefault="002B425D" w:rsidP="002B425D">
      <w:pPr>
        <w:rPr>
          <w:sz w:val="16"/>
          <w:szCs w:val="16"/>
        </w:rPr>
      </w:pPr>
    </w:p>
    <w:tbl>
      <w:tblPr>
        <w:tblW w:w="9828" w:type="dxa"/>
        <w:tblLook w:val="00A0"/>
      </w:tblPr>
      <w:tblGrid>
        <w:gridCol w:w="4262"/>
        <w:gridCol w:w="5566"/>
      </w:tblGrid>
      <w:tr w:rsidR="002B425D" w:rsidRPr="006D6876" w:rsidTr="00C02B10">
        <w:trPr>
          <w:trHeight w:val="750"/>
        </w:trPr>
        <w:tc>
          <w:tcPr>
            <w:tcW w:w="4262"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tcPr>
          <w:p w:rsidR="002B425D" w:rsidRPr="006D6876" w:rsidRDefault="002B425D" w:rsidP="00C02B10">
            <w:pPr>
              <w:rPr>
                <w:sz w:val="16"/>
                <w:szCs w:val="16"/>
              </w:rPr>
            </w:pPr>
            <w:r w:rsidRPr="006D6876">
              <w:rPr>
                <w:sz w:val="16"/>
                <w:szCs w:val="16"/>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МКУ «Центр организационного обеспечения деятельности органов местного самоуправления»</w:t>
            </w:r>
          </w:p>
        </w:tc>
      </w:tr>
      <w:tr w:rsidR="002B425D" w:rsidRPr="006D6876" w:rsidTr="00C02B10">
        <w:trPr>
          <w:trHeight w:val="127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lastRenderedPageBreak/>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tcPr>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Задача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rPr>
                <w:sz w:val="16"/>
                <w:szCs w:val="16"/>
              </w:rPr>
            </w:pPr>
          </w:p>
        </w:tc>
      </w:tr>
      <w:tr w:rsidR="002B425D" w:rsidRPr="006D6876" w:rsidTr="00C02B10">
        <w:trPr>
          <w:trHeight w:val="11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 xml:space="preserve">Объемы и источники финансирования подпрограммы муниципальной программы </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p>
        </w:tc>
      </w:tr>
      <w:tr w:rsidR="002B425D" w:rsidRPr="006D6876" w:rsidTr="00C02B10">
        <w:trPr>
          <w:trHeight w:val="18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p>
        </w:tc>
      </w:tr>
    </w:tbl>
    <w:p w:rsidR="002B425D" w:rsidRPr="006D6876" w:rsidRDefault="002B425D" w:rsidP="002B425D">
      <w:pPr>
        <w:jc w:val="center"/>
        <w:rPr>
          <w:sz w:val="16"/>
          <w:szCs w:val="16"/>
        </w:rPr>
      </w:pPr>
    </w:p>
    <w:p w:rsidR="002B425D" w:rsidRPr="006D6876" w:rsidRDefault="002B425D" w:rsidP="002B425D">
      <w:pPr>
        <w:numPr>
          <w:ilvl w:val="0"/>
          <w:numId w:val="7"/>
        </w:numPr>
        <w:suppressAutoHyphens w:val="0"/>
        <w:autoSpaceDE w:val="0"/>
        <w:autoSpaceDN w:val="0"/>
        <w:adjustRightInd w:val="0"/>
        <w:jc w:val="both"/>
        <w:rPr>
          <w:sz w:val="16"/>
          <w:szCs w:val="16"/>
        </w:rPr>
      </w:pPr>
      <w:r w:rsidRPr="006D6876">
        <w:rPr>
          <w:sz w:val="16"/>
          <w:szCs w:val="16"/>
        </w:rPr>
        <w:t>Общая характеристика сферы реализации муниципальной подпрограммы, описание основных проблем в указанной сфере и прогноз ее развития.</w:t>
      </w:r>
    </w:p>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2B425D" w:rsidRPr="006D6876" w:rsidRDefault="002B425D" w:rsidP="002B425D">
      <w:pPr>
        <w:rPr>
          <w:color w:val="000000"/>
          <w:sz w:val="16"/>
          <w:szCs w:val="16"/>
        </w:rPr>
      </w:pPr>
      <w:r w:rsidRPr="006D6876">
        <w:rPr>
          <w:sz w:val="16"/>
          <w:szCs w:val="16"/>
        </w:rPr>
        <w:t xml:space="preserve">Сроки реализации подпрограммы: 2015 год. </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3. Характеристика основных мероприятий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Подпрограмма включает одно основное мероприятие:</w:t>
      </w:r>
    </w:p>
    <w:p w:rsidR="002B425D" w:rsidRPr="006D6876" w:rsidRDefault="002B425D" w:rsidP="002B425D">
      <w:pPr>
        <w:rPr>
          <w:sz w:val="16"/>
          <w:szCs w:val="16"/>
        </w:rPr>
      </w:pPr>
      <w:r w:rsidRPr="006D6876">
        <w:rPr>
          <w:color w:val="000000"/>
          <w:sz w:val="16"/>
          <w:szCs w:val="16"/>
        </w:rPr>
        <w:t xml:space="preserve">- </w:t>
      </w:r>
      <w:r w:rsidRPr="006D6876">
        <w:rPr>
          <w:sz w:val="16"/>
          <w:szCs w:val="16"/>
        </w:rPr>
        <w:t>Приобретение автобусов и техники для жилищно-коммунального хозяйства, работающих на газомоторном топливе.</w:t>
      </w:r>
    </w:p>
    <w:p w:rsidR="002B425D" w:rsidRPr="006D6876" w:rsidRDefault="002B425D" w:rsidP="002B425D">
      <w:pPr>
        <w:rPr>
          <w:sz w:val="16"/>
          <w:szCs w:val="16"/>
        </w:rPr>
      </w:pPr>
      <w:r w:rsidRPr="006D6876">
        <w:rPr>
          <w:sz w:val="16"/>
          <w:szCs w:val="16"/>
        </w:rPr>
        <w:t>Сроки исполнения мероприятия: 2015 год.</w:t>
      </w:r>
    </w:p>
    <w:p w:rsidR="002B425D" w:rsidRPr="006D6876" w:rsidRDefault="002B425D" w:rsidP="002B425D">
      <w:pPr>
        <w:rPr>
          <w:sz w:val="16"/>
          <w:szCs w:val="16"/>
        </w:rPr>
      </w:pPr>
      <w:r w:rsidRPr="006D6876">
        <w:rPr>
          <w:sz w:val="16"/>
          <w:szCs w:val="16"/>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федерального, областного, местного бюджетов.</w:t>
      </w:r>
    </w:p>
    <w:p w:rsidR="002B425D" w:rsidRPr="006D6876" w:rsidRDefault="002B425D" w:rsidP="002B425D">
      <w:pPr>
        <w:rPr>
          <w:sz w:val="16"/>
          <w:szCs w:val="16"/>
        </w:rPr>
      </w:pPr>
    </w:p>
    <w:p w:rsidR="002B425D" w:rsidRPr="006D6876" w:rsidRDefault="002B425D" w:rsidP="002B425D">
      <w:pPr>
        <w:rPr>
          <w:sz w:val="16"/>
          <w:szCs w:val="16"/>
        </w:rPr>
      </w:pPr>
      <w:r w:rsidRPr="006D6876">
        <w:rPr>
          <w:bCs/>
          <w:sz w:val="16"/>
          <w:szCs w:val="16"/>
        </w:rPr>
        <w:t xml:space="preserve">4. </w:t>
      </w:r>
      <w:r w:rsidRPr="006D6876">
        <w:rPr>
          <w:sz w:val="16"/>
          <w:szCs w:val="16"/>
          <w:bdr w:val="none" w:sz="0" w:space="0" w:color="auto" w:frame="1"/>
        </w:rPr>
        <w:t>Ожидаемые результаты от реализации муниципальной программы</w:t>
      </w:r>
    </w:p>
    <w:p w:rsidR="002B425D" w:rsidRPr="006D6876" w:rsidRDefault="002B425D" w:rsidP="002B425D">
      <w:pPr>
        <w:rPr>
          <w:sz w:val="16"/>
          <w:szCs w:val="16"/>
        </w:rPr>
      </w:pPr>
      <w:r w:rsidRPr="006D6876">
        <w:rPr>
          <w:sz w:val="16"/>
          <w:szCs w:val="16"/>
        </w:rPr>
        <w:t> </w:t>
      </w:r>
    </w:p>
    <w:p w:rsidR="002B425D" w:rsidRPr="006D6876" w:rsidRDefault="002B425D" w:rsidP="002B425D">
      <w:pPr>
        <w:rPr>
          <w:sz w:val="16"/>
          <w:szCs w:val="16"/>
        </w:rPr>
      </w:pPr>
      <w:r w:rsidRPr="006D6876">
        <w:rPr>
          <w:sz w:val="16"/>
          <w:szCs w:val="16"/>
        </w:rPr>
        <w:t>ОСНОВНОЕ МЕРОПРИЯТИЕ 1.3. ГАЗИФИКАЦИЯ ПАНИНСКОГО МУНИЦИПАЛЬНОГО РАЙОНА</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Основное мероприятие финансировалось в рамках областной целевой программы «Газификация Воронежской области на 2010-2015 годы», утвержденной постановлением правительства Воронежской области от 02.10.2009 № 840 (в редакции постановлений правительства Воронежской области от 20.04.2012 №318 и от 20.05.2013 № 425).</w:t>
      </w:r>
    </w:p>
    <w:p w:rsidR="002B425D" w:rsidRPr="006D6876" w:rsidRDefault="002B425D" w:rsidP="002B425D">
      <w:pPr>
        <w:rPr>
          <w:sz w:val="16"/>
          <w:szCs w:val="16"/>
        </w:rPr>
      </w:pPr>
      <w:r w:rsidRPr="006D6876">
        <w:rPr>
          <w:sz w:val="16"/>
          <w:szCs w:val="16"/>
        </w:rPr>
        <w:t>Основным мероприятием предусмотрена реализация двух мероприятий:</w:t>
      </w:r>
    </w:p>
    <w:p w:rsidR="002B425D" w:rsidRPr="006D6876" w:rsidRDefault="002B425D" w:rsidP="002B425D">
      <w:pPr>
        <w:rPr>
          <w:sz w:val="16"/>
          <w:szCs w:val="16"/>
        </w:rPr>
      </w:pPr>
      <w:r w:rsidRPr="006D6876">
        <w:rPr>
          <w:sz w:val="16"/>
          <w:szCs w:val="16"/>
        </w:rPr>
        <w:t>Мероприятие 1. «Строительство газораспределительных сетей».</w:t>
      </w:r>
    </w:p>
    <w:p w:rsidR="002B425D" w:rsidRPr="006D6876" w:rsidRDefault="002B425D" w:rsidP="002B425D">
      <w:pPr>
        <w:rPr>
          <w:sz w:val="16"/>
          <w:szCs w:val="16"/>
        </w:rPr>
      </w:pPr>
      <w:r w:rsidRPr="006D6876">
        <w:rPr>
          <w:sz w:val="16"/>
          <w:szCs w:val="16"/>
        </w:rPr>
        <w:t>Мероприятие 2. «Строительство и реконструкция котельных, финансируемых и бюджетов всех уровней, с переводом на газовое топливо».</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Мероприятие 1. Строительство газораспределительных сетей</w:t>
      </w:r>
    </w:p>
    <w:p w:rsidR="002B425D" w:rsidRPr="006D6876" w:rsidRDefault="002B425D" w:rsidP="002B425D">
      <w:pPr>
        <w:rPr>
          <w:sz w:val="16"/>
          <w:szCs w:val="16"/>
        </w:rPr>
      </w:pPr>
      <w:r w:rsidRPr="006D6876">
        <w:rPr>
          <w:sz w:val="16"/>
          <w:szCs w:val="16"/>
        </w:rPr>
        <w:t xml:space="preserve">В рамках данного мероприятия в 2013 году планируется построить </w:t>
      </w:r>
      <w:smartTag w:uri="urn:schemas-microsoft-com:office:smarttags" w:element="metricconverter">
        <w:smartTagPr>
          <w:attr w:name="ProductID" w:val="31,61 км"/>
        </w:smartTagPr>
        <w:r w:rsidRPr="006D6876">
          <w:rPr>
            <w:sz w:val="16"/>
            <w:szCs w:val="16"/>
          </w:rPr>
          <w:t>31,61 км</w:t>
        </w:r>
      </w:smartTag>
      <w:r w:rsidRPr="006D6876">
        <w:rPr>
          <w:sz w:val="16"/>
          <w:szCs w:val="16"/>
        </w:rPr>
        <w:t xml:space="preserve"> газовых сетей высокого, среднего и низкого давления:</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Таблица 2.</w:t>
      </w:r>
    </w:p>
    <w:p w:rsidR="002B425D" w:rsidRPr="006D6876" w:rsidRDefault="002B425D" w:rsidP="002B425D">
      <w:pPr>
        <w:rPr>
          <w:sz w:val="16"/>
          <w:szCs w:val="16"/>
        </w:rPr>
      </w:pPr>
      <w:r w:rsidRPr="006D6876">
        <w:rPr>
          <w:sz w:val="16"/>
          <w:szCs w:val="16"/>
        </w:rPr>
        <w:t xml:space="preserve">                                                                                                        тыс.руб</w:t>
      </w:r>
    </w:p>
    <w:tbl>
      <w:tblPr>
        <w:tblW w:w="10260" w:type="dxa"/>
        <w:tblInd w:w="-972" w:type="dxa"/>
        <w:tblLayout w:type="fixed"/>
        <w:tblLook w:val="0000"/>
      </w:tblPr>
      <w:tblGrid>
        <w:gridCol w:w="2615"/>
        <w:gridCol w:w="1276"/>
        <w:gridCol w:w="1344"/>
        <w:gridCol w:w="1026"/>
        <w:gridCol w:w="1025"/>
        <w:gridCol w:w="952"/>
        <w:gridCol w:w="1057"/>
        <w:gridCol w:w="912"/>
        <w:gridCol w:w="53"/>
      </w:tblGrid>
      <w:tr w:rsidR="002B425D" w:rsidRPr="006D6876" w:rsidTr="00C02B10">
        <w:trPr>
          <w:trHeight w:val="390"/>
        </w:trPr>
        <w:tc>
          <w:tcPr>
            <w:tcW w:w="2615" w:type="dxa"/>
            <w:vMerge w:val="restart"/>
            <w:tcBorders>
              <w:top w:val="single" w:sz="4" w:space="0" w:color="auto"/>
              <w:left w:val="single" w:sz="4" w:space="0" w:color="auto"/>
              <w:bottom w:val="nil"/>
              <w:right w:val="single" w:sz="4" w:space="0" w:color="auto"/>
            </w:tcBorders>
          </w:tcPr>
          <w:p w:rsidR="002B425D" w:rsidRPr="006D6876" w:rsidRDefault="002B425D" w:rsidP="00C02B10">
            <w:pPr>
              <w:rPr>
                <w:sz w:val="16"/>
                <w:szCs w:val="16"/>
              </w:rPr>
            </w:pPr>
            <w:r w:rsidRPr="006D6876">
              <w:rPr>
                <w:sz w:val="16"/>
                <w:szCs w:val="16"/>
              </w:rPr>
              <w:t xml:space="preserve">Наименование, </w:t>
            </w:r>
            <w:r w:rsidRPr="006D6876">
              <w:rPr>
                <w:sz w:val="16"/>
                <w:szCs w:val="16"/>
              </w:rPr>
              <w:br/>
              <w:t>объекта</w:t>
            </w:r>
          </w:p>
        </w:tc>
        <w:tc>
          <w:tcPr>
            <w:tcW w:w="1276" w:type="dxa"/>
            <w:vMerge w:val="restart"/>
            <w:tcBorders>
              <w:top w:val="single" w:sz="4" w:space="0" w:color="auto"/>
              <w:left w:val="single" w:sz="4" w:space="0" w:color="auto"/>
              <w:bottom w:val="nil"/>
              <w:right w:val="single" w:sz="4" w:space="0" w:color="auto"/>
            </w:tcBorders>
          </w:tcPr>
          <w:p w:rsidR="002B425D" w:rsidRPr="006D6876" w:rsidRDefault="002B425D" w:rsidP="00C02B10">
            <w:pPr>
              <w:rPr>
                <w:sz w:val="16"/>
                <w:szCs w:val="16"/>
              </w:rPr>
            </w:pPr>
            <w:r w:rsidRPr="006D6876">
              <w:rPr>
                <w:sz w:val="16"/>
                <w:szCs w:val="16"/>
              </w:rPr>
              <w:t xml:space="preserve">Проектная мощность </w:t>
            </w:r>
            <w:r w:rsidRPr="006D6876">
              <w:rPr>
                <w:sz w:val="16"/>
                <w:szCs w:val="16"/>
              </w:rPr>
              <w:br/>
              <w:t xml:space="preserve">(в соотв. единицах </w:t>
            </w:r>
            <w:r w:rsidRPr="006D6876">
              <w:rPr>
                <w:sz w:val="16"/>
                <w:szCs w:val="16"/>
              </w:rPr>
              <w:lastRenderedPageBreak/>
              <w:t>измерения)</w:t>
            </w:r>
          </w:p>
        </w:tc>
        <w:tc>
          <w:tcPr>
            <w:tcW w:w="1344" w:type="dxa"/>
            <w:vMerge w:val="restart"/>
            <w:tcBorders>
              <w:top w:val="single" w:sz="4" w:space="0" w:color="auto"/>
              <w:left w:val="single" w:sz="4" w:space="0" w:color="auto"/>
              <w:bottom w:val="single" w:sz="4" w:space="0" w:color="000000"/>
              <w:right w:val="single" w:sz="4" w:space="0" w:color="auto"/>
            </w:tcBorders>
          </w:tcPr>
          <w:p w:rsidR="002B425D" w:rsidRPr="006D6876" w:rsidRDefault="002B425D" w:rsidP="00C02B10">
            <w:pPr>
              <w:rPr>
                <w:sz w:val="16"/>
                <w:szCs w:val="16"/>
              </w:rPr>
            </w:pPr>
            <w:r w:rsidRPr="006D6876">
              <w:rPr>
                <w:sz w:val="16"/>
                <w:szCs w:val="16"/>
              </w:rPr>
              <w:lastRenderedPageBreak/>
              <w:t xml:space="preserve">Заявляемый объем инвестиций на </w:t>
            </w:r>
            <w:r w:rsidRPr="006D6876">
              <w:rPr>
                <w:sz w:val="16"/>
                <w:szCs w:val="16"/>
              </w:rPr>
              <w:br/>
              <w:t>2014-2016 годы</w:t>
            </w:r>
          </w:p>
        </w:tc>
        <w:tc>
          <w:tcPr>
            <w:tcW w:w="5025" w:type="dxa"/>
            <w:gridSpan w:val="6"/>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ab/>
            </w:r>
          </w:p>
        </w:tc>
      </w:tr>
      <w:tr w:rsidR="002B425D" w:rsidRPr="006D6876" w:rsidTr="00C02B10">
        <w:trPr>
          <w:gridAfter w:val="1"/>
          <w:wAfter w:w="53" w:type="dxa"/>
          <w:trHeight w:val="405"/>
        </w:trPr>
        <w:tc>
          <w:tcPr>
            <w:tcW w:w="2615"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276"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2B425D" w:rsidRPr="006D6876" w:rsidRDefault="002B425D" w:rsidP="00C02B10">
            <w:pPr>
              <w:rPr>
                <w:sz w:val="16"/>
                <w:szCs w:val="16"/>
              </w:rPr>
            </w:pPr>
          </w:p>
        </w:tc>
        <w:tc>
          <w:tcPr>
            <w:tcW w:w="4972" w:type="dxa"/>
            <w:gridSpan w:val="5"/>
            <w:tcBorders>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2014 год</w:t>
            </w:r>
          </w:p>
        </w:tc>
      </w:tr>
      <w:tr w:rsidR="002B425D" w:rsidRPr="006D6876" w:rsidTr="00C02B10">
        <w:trPr>
          <w:gridAfter w:val="1"/>
          <w:wAfter w:w="53" w:type="dxa"/>
          <w:trHeight w:val="300"/>
        </w:trPr>
        <w:tc>
          <w:tcPr>
            <w:tcW w:w="2615"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276"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2B425D" w:rsidRPr="006D6876" w:rsidRDefault="002B425D" w:rsidP="00C02B10">
            <w:pPr>
              <w:rPr>
                <w:sz w:val="16"/>
                <w:szCs w:val="16"/>
              </w:rPr>
            </w:pPr>
          </w:p>
        </w:tc>
        <w:tc>
          <w:tcPr>
            <w:tcW w:w="1026" w:type="dxa"/>
            <w:vMerge w:val="restart"/>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Объем инвес-</w:t>
            </w:r>
            <w:r w:rsidRPr="006D6876">
              <w:rPr>
                <w:sz w:val="16"/>
                <w:szCs w:val="16"/>
              </w:rPr>
              <w:br/>
              <w:t xml:space="preserve">тиций - всего </w:t>
            </w:r>
          </w:p>
        </w:tc>
        <w:tc>
          <w:tcPr>
            <w:tcW w:w="3034" w:type="dxa"/>
            <w:gridSpan w:val="3"/>
            <w:tcBorders>
              <w:top w:val="single" w:sz="4" w:space="0" w:color="auto"/>
              <w:left w:val="nil"/>
              <w:bottom w:val="single" w:sz="4" w:space="0" w:color="auto"/>
              <w:right w:val="single" w:sz="4" w:space="0" w:color="000000"/>
            </w:tcBorders>
            <w:vAlign w:val="center"/>
          </w:tcPr>
          <w:p w:rsidR="002B425D" w:rsidRPr="006D6876" w:rsidRDefault="002B425D" w:rsidP="00C02B10">
            <w:pPr>
              <w:rPr>
                <w:sz w:val="16"/>
                <w:szCs w:val="16"/>
              </w:rPr>
            </w:pPr>
            <w:r w:rsidRPr="006D6876">
              <w:rPr>
                <w:sz w:val="16"/>
                <w:szCs w:val="16"/>
              </w:rPr>
              <w:t>в том числе:</w:t>
            </w:r>
          </w:p>
        </w:tc>
        <w:tc>
          <w:tcPr>
            <w:tcW w:w="912" w:type="dxa"/>
            <w:vMerge w:val="restart"/>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Ввод мощн.</w:t>
            </w:r>
          </w:p>
        </w:tc>
      </w:tr>
      <w:tr w:rsidR="002B425D" w:rsidRPr="006D6876" w:rsidTr="00C02B10">
        <w:trPr>
          <w:gridAfter w:val="1"/>
          <w:wAfter w:w="53" w:type="dxa"/>
          <w:trHeight w:val="807"/>
        </w:trPr>
        <w:tc>
          <w:tcPr>
            <w:tcW w:w="2615"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276" w:type="dxa"/>
            <w:vMerge/>
            <w:tcBorders>
              <w:top w:val="single" w:sz="4" w:space="0" w:color="auto"/>
              <w:left w:val="single" w:sz="4" w:space="0" w:color="auto"/>
              <w:bottom w:val="nil"/>
              <w:right w:val="single" w:sz="4" w:space="0" w:color="auto"/>
            </w:tcBorders>
            <w:vAlign w:val="center"/>
          </w:tcPr>
          <w:p w:rsidR="002B425D" w:rsidRPr="006D6876" w:rsidRDefault="002B425D" w:rsidP="00C02B10">
            <w:pPr>
              <w:rPr>
                <w:sz w:val="16"/>
                <w:szCs w:val="16"/>
              </w:rPr>
            </w:pPr>
          </w:p>
        </w:tc>
        <w:tc>
          <w:tcPr>
            <w:tcW w:w="1344" w:type="dxa"/>
            <w:vMerge/>
            <w:tcBorders>
              <w:top w:val="single" w:sz="4" w:space="0" w:color="auto"/>
              <w:left w:val="single" w:sz="4" w:space="0" w:color="auto"/>
              <w:bottom w:val="single" w:sz="4" w:space="0" w:color="000000"/>
              <w:right w:val="single" w:sz="4" w:space="0" w:color="auto"/>
            </w:tcBorders>
            <w:vAlign w:val="center"/>
          </w:tcPr>
          <w:p w:rsidR="002B425D" w:rsidRPr="006D6876" w:rsidRDefault="002B425D" w:rsidP="00C02B10">
            <w:pPr>
              <w:rPr>
                <w:sz w:val="16"/>
                <w:szCs w:val="16"/>
              </w:rPr>
            </w:pPr>
          </w:p>
        </w:tc>
        <w:tc>
          <w:tcPr>
            <w:tcW w:w="1026" w:type="dxa"/>
            <w:vMerge/>
            <w:tcBorders>
              <w:top w:val="nil"/>
              <w:left w:val="single" w:sz="4" w:space="0" w:color="auto"/>
              <w:bottom w:val="single" w:sz="4" w:space="0" w:color="auto"/>
              <w:right w:val="single" w:sz="4" w:space="0" w:color="auto"/>
            </w:tcBorders>
            <w:vAlign w:val="center"/>
          </w:tcPr>
          <w:p w:rsidR="002B425D" w:rsidRPr="006D6876" w:rsidRDefault="002B425D" w:rsidP="00C02B10">
            <w:pPr>
              <w:rPr>
                <w:sz w:val="16"/>
                <w:szCs w:val="16"/>
              </w:rPr>
            </w:pPr>
          </w:p>
        </w:tc>
        <w:tc>
          <w:tcPr>
            <w:tcW w:w="1025" w:type="dxa"/>
            <w:tcBorders>
              <w:top w:val="nil"/>
              <w:left w:val="nil"/>
              <w:bottom w:val="nil"/>
              <w:right w:val="single" w:sz="4" w:space="0" w:color="auto"/>
            </w:tcBorders>
          </w:tcPr>
          <w:p w:rsidR="002B425D" w:rsidRPr="006D6876" w:rsidRDefault="002B425D" w:rsidP="00C02B10">
            <w:pPr>
              <w:rPr>
                <w:sz w:val="16"/>
                <w:szCs w:val="16"/>
              </w:rPr>
            </w:pPr>
            <w:r w:rsidRPr="006D6876">
              <w:rPr>
                <w:sz w:val="16"/>
                <w:szCs w:val="16"/>
              </w:rPr>
              <w:t>федеральный бюджет</w:t>
            </w:r>
          </w:p>
        </w:tc>
        <w:tc>
          <w:tcPr>
            <w:tcW w:w="952" w:type="dxa"/>
            <w:tcBorders>
              <w:top w:val="nil"/>
              <w:left w:val="nil"/>
              <w:bottom w:val="nil"/>
              <w:right w:val="single" w:sz="4" w:space="0" w:color="auto"/>
            </w:tcBorders>
          </w:tcPr>
          <w:p w:rsidR="002B425D" w:rsidRPr="006D6876" w:rsidRDefault="002B425D" w:rsidP="00C02B10">
            <w:pPr>
              <w:rPr>
                <w:sz w:val="16"/>
                <w:szCs w:val="16"/>
              </w:rPr>
            </w:pPr>
            <w:r w:rsidRPr="006D6876">
              <w:rPr>
                <w:sz w:val="16"/>
                <w:szCs w:val="16"/>
              </w:rPr>
              <w:t>област-</w:t>
            </w:r>
            <w:r w:rsidRPr="006D6876">
              <w:rPr>
                <w:sz w:val="16"/>
                <w:szCs w:val="16"/>
              </w:rPr>
              <w:br/>
              <w:t>ной бюджет</w:t>
            </w:r>
          </w:p>
        </w:tc>
        <w:tc>
          <w:tcPr>
            <w:tcW w:w="1057" w:type="dxa"/>
            <w:tcBorders>
              <w:top w:val="nil"/>
              <w:left w:val="nil"/>
              <w:bottom w:val="nil"/>
              <w:right w:val="single" w:sz="4" w:space="0" w:color="auto"/>
            </w:tcBorders>
          </w:tcPr>
          <w:p w:rsidR="002B425D" w:rsidRPr="006D6876" w:rsidRDefault="002B425D" w:rsidP="00C02B10">
            <w:pPr>
              <w:rPr>
                <w:sz w:val="16"/>
                <w:szCs w:val="16"/>
              </w:rPr>
            </w:pPr>
            <w:r w:rsidRPr="006D6876">
              <w:rPr>
                <w:sz w:val="16"/>
                <w:szCs w:val="16"/>
              </w:rPr>
              <w:t>другие источники</w:t>
            </w:r>
          </w:p>
        </w:tc>
        <w:tc>
          <w:tcPr>
            <w:tcW w:w="912" w:type="dxa"/>
            <w:vMerge/>
            <w:tcBorders>
              <w:top w:val="nil"/>
              <w:left w:val="single" w:sz="4" w:space="0" w:color="auto"/>
              <w:bottom w:val="single" w:sz="4" w:space="0" w:color="auto"/>
              <w:right w:val="single" w:sz="4" w:space="0" w:color="auto"/>
            </w:tcBorders>
            <w:vAlign w:val="center"/>
          </w:tcPr>
          <w:p w:rsidR="002B425D" w:rsidRPr="006D6876" w:rsidRDefault="002B425D" w:rsidP="00C02B10">
            <w:pPr>
              <w:rPr>
                <w:sz w:val="16"/>
                <w:szCs w:val="16"/>
              </w:rPr>
            </w:pPr>
          </w:p>
        </w:tc>
      </w:tr>
      <w:tr w:rsidR="002B425D" w:rsidRPr="006D6876" w:rsidTr="00C02B10">
        <w:trPr>
          <w:gridAfter w:val="1"/>
          <w:wAfter w:w="53" w:type="dxa"/>
          <w:trHeight w:val="255"/>
        </w:trPr>
        <w:tc>
          <w:tcPr>
            <w:tcW w:w="2615"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1</w:t>
            </w:r>
          </w:p>
        </w:tc>
        <w:tc>
          <w:tcPr>
            <w:tcW w:w="1276"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11</w:t>
            </w:r>
          </w:p>
        </w:tc>
        <w:tc>
          <w:tcPr>
            <w:tcW w:w="1026"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12</w:t>
            </w:r>
          </w:p>
        </w:tc>
        <w:tc>
          <w:tcPr>
            <w:tcW w:w="1025"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13</w:t>
            </w:r>
          </w:p>
        </w:tc>
        <w:tc>
          <w:tcPr>
            <w:tcW w:w="952"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14</w:t>
            </w:r>
          </w:p>
        </w:tc>
        <w:tc>
          <w:tcPr>
            <w:tcW w:w="1057"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15</w:t>
            </w:r>
          </w:p>
        </w:tc>
        <w:tc>
          <w:tcPr>
            <w:tcW w:w="912" w:type="dxa"/>
            <w:tcBorders>
              <w:top w:val="single" w:sz="4" w:space="0" w:color="auto"/>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16</w:t>
            </w:r>
          </w:p>
        </w:tc>
      </w:tr>
      <w:tr w:rsidR="002B425D" w:rsidRPr="006D6876" w:rsidTr="00C02B10">
        <w:trPr>
          <w:gridAfter w:val="1"/>
          <w:wAfter w:w="53" w:type="dxa"/>
          <w:trHeight w:val="361"/>
        </w:trPr>
        <w:tc>
          <w:tcPr>
            <w:tcW w:w="2615" w:type="dxa"/>
            <w:tcBorders>
              <w:top w:val="nil"/>
              <w:left w:val="single" w:sz="4" w:space="0" w:color="auto"/>
              <w:bottom w:val="single" w:sz="4" w:space="0" w:color="auto"/>
              <w:right w:val="single" w:sz="4" w:space="0" w:color="auto"/>
            </w:tcBorders>
            <w:vAlign w:val="center"/>
          </w:tcPr>
          <w:p w:rsidR="002B425D" w:rsidRPr="006D6876" w:rsidRDefault="002B425D" w:rsidP="00C02B10">
            <w:pPr>
              <w:rPr>
                <w:sz w:val="16"/>
                <w:szCs w:val="16"/>
              </w:rPr>
            </w:pPr>
            <w:r w:rsidRPr="006D6876">
              <w:rPr>
                <w:sz w:val="16"/>
                <w:szCs w:val="16"/>
              </w:rPr>
              <w:t>ВСЕГО</w:t>
            </w:r>
          </w:p>
        </w:tc>
        <w:tc>
          <w:tcPr>
            <w:tcW w:w="1276" w:type="dxa"/>
            <w:tcBorders>
              <w:top w:val="nil"/>
              <w:left w:val="nil"/>
              <w:bottom w:val="single" w:sz="4" w:space="0" w:color="auto"/>
              <w:right w:val="single" w:sz="4" w:space="0" w:color="auto"/>
            </w:tcBorders>
            <w:vAlign w:val="center"/>
          </w:tcPr>
          <w:p w:rsidR="002B425D" w:rsidRPr="006D6876" w:rsidRDefault="002B425D" w:rsidP="00C02B10">
            <w:pPr>
              <w:rPr>
                <w:sz w:val="16"/>
                <w:szCs w:val="16"/>
              </w:rPr>
            </w:pPr>
            <w:r w:rsidRPr="006D6876">
              <w:rPr>
                <w:sz w:val="16"/>
                <w:szCs w:val="16"/>
              </w:rPr>
              <w:t> </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0</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344"/>
        </w:trPr>
        <w:tc>
          <w:tcPr>
            <w:tcW w:w="2615"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в том числе:</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1326"/>
        </w:trPr>
        <w:tc>
          <w:tcPr>
            <w:tcW w:w="2615"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по мероприятиям и объектам, включенным в ОЦП "Газификация Воронежской области на 2010-2015 годы" - всего 35370 тыс.рублей</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35370</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529"/>
        </w:trPr>
        <w:tc>
          <w:tcPr>
            <w:tcW w:w="2615"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из них по мероприятиям и объектам:</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280"/>
        </w:trPr>
        <w:tc>
          <w:tcPr>
            <w:tcW w:w="2615" w:type="dxa"/>
            <w:tcBorders>
              <w:top w:val="nil"/>
              <w:left w:val="single" w:sz="4" w:space="0" w:color="auto"/>
              <w:bottom w:val="nil"/>
              <w:right w:val="single" w:sz="4" w:space="0" w:color="auto"/>
            </w:tcBorders>
          </w:tcPr>
          <w:p w:rsidR="002B425D" w:rsidRPr="006D6876" w:rsidRDefault="002B425D" w:rsidP="00C02B10">
            <w:pPr>
              <w:rPr>
                <w:sz w:val="16"/>
                <w:szCs w:val="16"/>
              </w:rPr>
            </w:pPr>
            <w:r w:rsidRPr="006D6876">
              <w:rPr>
                <w:sz w:val="16"/>
                <w:szCs w:val="16"/>
              </w:rPr>
              <w:t>Сеть газораспределения с.Софьинка Росташевского сельского поселения (включая ПИРы)</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5,2 </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4198</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4198</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4198</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1002"/>
        </w:trPr>
        <w:tc>
          <w:tcPr>
            <w:tcW w:w="2615"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Сеть газораспределения с.Мировка Росташевского сельского поселения (включая ПИРы)</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4,82км</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4872</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4872</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4872</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689"/>
        </w:trPr>
        <w:tc>
          <w:tcPr>
            <w:tcW w:w="2615"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Сети газораспределения с.Новоалександровка Панинского района</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smartTag w:uri="urn:schemas-microsoft-com:office:smarttags" w:element="metricconverter">
              <w:smartTagPr>
                <w:attr w:name="ProductID" w:val="9,44 км"/>
              </w:smartTagPr>
              <w:r w:rsidRPr="006D6876">
                <w:rPr>
                  <w:sz w:val="16"/>
                  <w:szCs w:val="16"/>
                </w:rPr>
                <w:t>9,44 км</w:t>
              </w:r>
            </w:smartTag>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11700</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11700</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11700</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639"/>
        </w:trPr>
        <w:tc>
          <w:tcPr>
            <w:tcW w:w="2615"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Сети газораспределения с.Красное Панинского района</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6,92км</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8600</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8600</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8600</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r w:rsidR="002B425D" w:rsidRPr="006D6876" w:rsidTr="00C02B10">
        <w:trPr>
          <w:gridAfter w:val="1"/>
          <w:wAfter w:w="53" w:type="dxa"/>
          <w:trHeight w:val="659"/>
        </w:trPr>
        <w:tc>
          <w:tcPr>
            <w:tcW w:w="2615"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Сети газораспределения п.Росташевка Панинского района</w:t>
            </w:r>
          </w:p>
        </w:tc>
        <w:tc>
          <w:tcPr>
            <w:tcW w:w="127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4,83км</w:t>
            </w:r>
          </w:p>
        </w:tc>
        <w:tc>
          <w:tcPr>
            <w:tcW w:w="1344"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6000</w:t>
            </w:r>
          </w:p>
        </w:tc>
        <w:tc>
          <w:tcPr>
            <w:tcW w:w="102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6000</w:t>
            </w:r>
          </w:p>
        </w:tc>
        <w:tc>
          <w:tcPr>
            <w:tcW w:w="1025"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5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6000</w:t>
            </w:r>
          </w:p>
        </w:tc>
        <w:tc>
          <w:tcPr>
            <w:tcW w:w="1057"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c>
          <w:tcPr>
            <w:tcW w:w="912"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w:t>
            </w:r>
          </w:p>
        </w:tc>
      </w:tr>
    </w:tbl>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На территории Панинского муниципального района предполагается построить в 2014 году </w:t>
      </w:r>
      <w:smartTag w:uri="urn:schemas-microsoft-com:office:smarttags" w:element="metricconverter">
        <w:smartTagPr>
          <w:attr w:name="ProductID" w:val="31,61 км"/>
        </w:smartTagPr>
        <w:r w:rsidRPr="006D6876">
          <w:rPr>
            <w:sz w:val="16"/>
            <w:szCs w:val="16"/>
          </w:rPr>
          <w:t>31,61 км</w:t>
        </w:r>
      </w:smartTag>
      <w:r w:rsidRPr="006D6876">
        <w:rPr>
          <w:sz w:val="16"/>
          <w:szCs w:val="16"/>
        </w:rPr>
        <w:t xml:space="preserve"> газораспределительных сетей с объемом инвестиций 35370 тыс.рублей.  </w:t>
      </w:r>
    </w:p>
    <w:p w:rsidR="002B425D" w:rsidRPr="006D6876" w:rsidRDefault="002B425D" w:rsidP="002B425D">
      <w:pPr>
        <w:rPr>
          <w:sz w:val="16"/>
          <w:szCs w:val="16"/>
        </w:rPr>
      </w:pPr>
      <w:r w:rsidRPr="006D6876">
        <w:rPr>
          <w:sz w:val="16"/>
          <w:szCs w:val="16"/>
        </w:rPr>
        <w:t>Реализация мероприятия позволит:</w:t>
      </w:r>
    </w:p>
    <w:p w:rsidR="002B425D" w:rsidRPr="006D6876" w:rsidRDefault="002B425D" w:rsidP="002B425D">
      <w:pPr>
        <w:rPr>
          <w:sz w:val="16"/>
          <w:szCs w:val="16"/>
        </w:rPr>
      </w:pPr>
      <w:r w:rsidRPr="006D6876">
        <w:rPr>
          <w:sz w:val="16"/>
          <w:szCs w:val="16"/>
        </w:rPr>
        <w:t>- повысить уровень газификации района до 80%, в том числе в сельской местности – до 77,0%;</w:t>
      </w:r>
    </w:p>
    <w:p w:rsidR="002B425D" w:rsidRPr="006D6876" w:rsidRDefault="002B425D" w:rsidP="002B425D">
      <w:pPr>
        <w:rPr>
          <w:sz w:val="16"/>
          <w:szCs w:val="16"/>
        </w:rPr>
      </w:pPr>
      <w:r w:rsidRPr="006D6876">
        <w:rPr>
          <w:sz w:val="16"/>
          <w:szCs w:val="16"/>
        </w:rPr>
        <w:t>- улучшить качество теплоснабжения жилого фонда.</w:t>
      </w:r>
    </w:p>
    <w:p w:rsidR="002B425D" w:rsidRPr="006D6876" w:rsidRDefault="002B425D" w:rsidP="002B425D">
      <w:pPr>
        <w:rPr>
          <w:sz w:val="16"/>
          <w:szCs w:val="16"/>
        </w:rPr>
      </w:pPr>
      <w:r w:rsidRPr="006D6876">
        <w:rPr>
          <w:sz w:val="16"/>
          <w:szCs w:val="16"/>
        </w:rPr>
        <w:t>Реализация мероприятия будет осуществляться в рамках областной адресной инвестиционной программы.</w:t>
      </w:r>
    </w:p>
    <w:p w:rsidR="002B425D" w:rsidRPr="006D6876" w:rsidRDefault="002B425D" w:rsidP="002B425D">
      <w:pPr>
        <w:rPr>
          <w:sz w:val="16"/>
          <w:szCs w:val="16"/>
        </w:rPr>
      </w:pPr>
      <w:r w:rsidRPr="006D6876">
        <w:rPr>
          <w:sz w:val="16"/>
          <w:szCs w:val="16"/>
        </w:rPr>
        <w:t>Сроки реализации мероприятия – 2014 год.</w:t>
      </w:r>
    </w:p>
    <w:p w:rsidR="002B425D" w:rsidRPr="006D6876" w:rsidRDefault="002B425D" w:rsidP="002B425D">
      <w:pPr>
        <w:rPr>
          <w:sz w:val="16"/>
          <w:szCs w:val="16"/>
        </w:rPr>
      </w:pPr>
      <w:r w:rsidRPr="006D6876">
        <w:rPr>
          <w:sz w:val="16"/>
          <w:szCs w:val="16"/>
        </w:rPr>
        <w:t>Мероприятие 2. Строительство и реконструкция котельных, находящихся в областной и муниципальной собственности, с переводом на газовое топливо. В рамках данного мероприятия в 2014 году планируется построить и реконструировать 2 котельные и погасить кредиторскую задолженность по 2 котельным, финансируемых из бюджетов все уровней:</w:t>
      </w:r>
    </w:p>
    <w:p w:rsidR="002B425D" w:rsidRPr="006D6876" w:rsidRDefault="002B425D" w:rsidP="002B425D">
      <w:pPr>
        <w:rPr>
          <w:sz w:val="16"/>
          <w:szCs w:val="16"/>
        </w:rPr>
      </w:pPr>
      <w:r w:rsidRPr="006D6876">
        <w:rPr>
          <w:sz w:val="16"/>
          <w:szCs w:val="16"/>
        </w:rPr>
        <w:t>1. Блочно-модульная газовая котельная для здания Дома культуры в пос.Большие Ясырки, проектной мощностью 190 Гкал/год, Объем инвестиций  5096,06 тыс.рублей, в том числе областной бюджет-5091 тыс.рублей, местный бюджет-5,06 тыс.рублей.</w:t>
      </w:r>
    </w:p>
    <w:p w:rsidR="002B425D" w:rsidRPr="006D6876" w:rsidRDefault="002B425D" w:rsidP="002B425D">
      <w:pPr>
        <w:rPr>
          <w:sz w:val="16"/>
          <w:szCs w:val="16"/>
        </w:rPr>
      </w:pPr>
      <w:r w:rsidRPr="006D6876">
        <w:rPr>
          <w:sz w:val="16"/>
          <w:szCs w:val="16"/>
        </w:rPr>
        <w:t>2.  Блочно-модульная газовая котельная для здания бани в р.п.Перелешинский. Объем инвестиций  3693,49 тыс.рублей, в том числе областной бюджет-3689,8 тыс.рублей, местный бюджет-3,69 тыс.рублей.</w:t>
      </w:r>
    </w:p>
    <w:p w:rsidR="002B425D" w:rsidRPr="006D6876" w:rsidRDefault="002B425D" w:rsidP="002B425D">
      <w:pPr>
        <w:rPr>
          <w:sz w:val="16"/>
          <w:szCs w:val="16"/>
        </w:rPr>
      </w:pPr>
      <w:r w:rsidRPr="006D6876">
        <w:rPr>
          <w:sz w:val="16"/>
          <w:szCs w:val="16"/>
        </w:rPr>
        <w:t>3. Блочно-модульная газовая котельная для здания МКОУ Краснолиманская СОШ. Объем инвестиций 3716,8 тыс. рублей, в том числе местный бюджет – 3716,8 тыс. рублей.</w:t>
      </w:r>
    </w:p>
    <w:p w:rsidR="002B425D" w:rsidRPr="006D6876" w:rsidRDefault="002B425D" w:rsidP="002B425D">
      <w:pPr>
        <w:rPr>
          <w:sz w:val="16"/>
          <w:szCs w:val="16"/>
        </w:rPr>
      </w:pPr>
      <w:r w:rsidRPr="006D6876">
        <w:rPr>
          <w:sz w:val="16"/>
          <w:szCs w:val="16"/>
        </w:rPr>
        <w:t>4. Блочно-модульная газовая котельная для здания МКОУ Михайловская СОШ. Объем инвестиций 1075,1 тыс. рублей, в том числе местный бюджет – 1075,1 тыс. рублей.</w:t>
      </w:r>
    </w:p>
    <w:p w:rsidR="002B425D" w:rsidRPr="006D6876" w:rsidRDefault="002B425D" w:rsidP="002B425D">
      <w:pPr>
        <w:rPr>
          <w:sz w:val="16"/>
          <w:szCs w:val="16"/>
        </w:rPr>
      </w:pPr>
      <w:r w:rsidRPr="006D6876">
        <w:rPr>
          <w:sz w:val="16"/>
          <w:szCs w:val="16"/>
        </w:rPr>
        <w:t>Реализация мероприятия будет осуществляться в рамках областной адресной инвестиционной программы.</w:t>
      </w:r>
    </w:p>
    <w:p w:rsidR="002B425D" w:rsidRPr="006D6876" w:rsidRDefault="002B425D" w:rsidP="002B425D">
      <w:pPr>
        <w:rPr>
          <w:sz w:val="16"/>
          <w:szCs w:val="16"/>
        </w:rPr>
      </w:pPr>
      <w:r w:rsidRPr="006D6876">
        <w:rPr>
          <w:sz w:val="16"/>
          <w:szCs w:val="16"/>
        </w:rPr>
        <w:t>Сроки реализации мероприятия – 2014 год.</w:t>
      </w:r>
    </w:p>
    <w:p w:rsidR="002B425D" w:rsidRPr="006D6876" w:rsidRDefault="002B425D" w:rsidP="002B425D">
      <w:pPr>
        <w:pStyle w:val="42"/>
        <w:rPr>
          <w:sz w:val="16"/>
          <w:szCs w:val="16"/>
        </w:rPr>
      </w:pPr>
    </w:p>
    <w:p w:rsidR="002B425D" w:rsidRPr="006D6876" w:rsidRDefault="002B425D" w:rsidP="002B425D">
      <w:pPr>
        <w:rPr>
          <w:sz w:val="16"/>
          <w:szCs w:val="16"/>
        </w:rPr>
      </w:pPr>
      <w:r w:rsidRPr="006D6876">
        <w:rPr>
          <w:sz w:val="16"/>
          <w:szCs w:val="16"/>
        </w:rPr>
        <w:t xml:space="preserve"> 5. Основные меры муниципального и правового регулирования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Панинский муниципальный район принимает непосредственное участие в реализации основных мероприятий «Обеспечение земельных участков, предназначенных для предоставления семьям, имеющим трех и более детей», «Обеспечение инженерной инфраструктурой, инфраструктурное обеспечение земельных участков, предназначенных для комплексной застройки малоэтажного жилья и жилья экономического класса». </w:t>
      </w:r>
    </w:p>
    <w:p w:rsidR="002B425D" w:rsidRPr="006D6876" w:rsidRDefault="002B425D" w:rsidP="002B425D">
      <w:pPr>
        <w:rPr>
          <w:sz w:val="16"/>
          <w:szCs w:val="16"/>
        </w:rPr>
      </w:pPr>
      <w:r w:rsidRPr="006D6876">
        <w:rPr>
          <w:sz w:val="16"/>
          <w:szCs w:val="16"/>
        </w:rPr>
        <w:t xml:space="preserve">В рамках реализации мероприятия по газификации Воронежской области Панинский муниципальный район является заказчиком строительства и реконструкции отопительных котельных, находящихся в муниципальной собственности. В рамках реализации мероприятия «Обеспечение жильем молодых семей» Панинский муниципальный район ежегодно участвует в конкурсном отборе на получение субсидии из федерального и областного бюджетов. </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6.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lastRenderedPageBreak/>
        <w:t>В подпрограмме принимают участие:</w:t>
      </w:r>
    </w:p>
    <w:p w:rsidR="002B425D" w:rsidRPr="006D6876" w:rsidRDefault="002B425D" w:rsidP="002B425D">
      <w:pPr>
        <w:rPr>
          <w:sz w:val="16"/>
          <w:szCs w:val="16"/>
        </w:rPr>
      </w:pPr>
      <w:r w:rsidRPr="006D6876">
        <w:rPr>
          <w:sz w:val="16"/>
          <w:szCs w:val="16"/>
        </w:rPr>
        <w:t xml:space="preserve">-молодые семьи,   привлечение  собственных  средств  которых является обязательным условием получения социальных выплат, </w:t>
      </w:r>
    </w:p>
    <w:p w:rsidR="002B425D" w:rsidRPr="006D6876" w:rsidRDefault="002B425D" w:rsidP="002B425D">
      <w:pPr>
        <w:rPr>
          <w:sz w:val="16"/>
          <w:szCs w:val="16"/>
        </w:rPr>
      </w:pPr>
      <w:r w:rsidRPr="006D6876">
        <w:rPr>
          <w:sz w:val="16"/>
          <w:szCs w:val="16"/>
        </w:rPr>
        <w:t>- физические лица принимают участие в строительстве газораспределительных сетей низкого давления.</w:t>
      </w:r>
    </w:p>
    <w:p w:rsidR="002B425D" w:rsidRPr="006D6876" w:rsidRDefault="002B425D" w:rsidP="002B425D">
      <w:pPr>
        <w:rPr>
          <w:sz w:val="16"/>
          <w:szCs w:val="16"/>
        </w:rPr>
      </w:pPr>
      <w:r w:rsidRPr="006D6876">
        <w:rPr>
          <w:sz w:val="16"/>
          <w:szCs w:val="16"/>
        </w:rPr>
        <w:t>7. Финансирование обеспечения реализации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Таблица 3.</w:t>
      </w:r>
    </w:p>
    <w:p w:rsidR="002B425D" w:rsidRPr="006D6876" w:rsidRDefault="002B425D" w:rsidP="002B425D">
      <w:pPr>
        <w:rPr>
          <w:sz w:val="16"/>
          <w:szCs w:val="16"/>
        </w:rPr>
      </w:pPr>
      <w:r w:rsidRPr="006D6876">
        <w:rPr>
          <w:sz w:val="16"/>
          <w:szCs w:val="16"/>
        </w:rPr>
        <w:t>тыс.руб</w:t>
      </w:r>
    </w:p>
    <w:tbl>
      <w:tblPr>
        <w:tblW w:w="111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94"/>
        <w:gridCol w:w="6"/>
        <w:gridCol w:w="1080"/>
        <w:gridCol w:w="1040"/>
        <w:gridCol w:w="900"/>
        <w:gridCol w:w="900"/>
        <w:gridCol w:w="900"/>
        <w:gridCol w:w="900"/>
        <w:gridCol w:w="900"/>
        <w:gridCol w:w="900"/>
      </w:tblGrid>
      <w:tr w:rsidR="002B425D" w:rsidRPr="006D6876" w:rsidTr="00C02B10">
        <w:tc>
          <w:tcPr>
            <w:tcW w:w="3594" w:type="dxa"/>
            <w:vMerge w:val="restart"/>
          </w:tcPr>
          <w:p w:rsidR="002B425D" w:rsidRPr="006D6876" w:rsidRDefault="002B425D" w:rsidP="00C02B10">
            <w:pPr>
              <w:rPr>
                <w:sz w:val="16"/>
                <w:szCs w:val="16"/>
              </w:rPr>
            </w:pPr>
            <w:r w:rsidRPr="006D6876">
              <w:rPr>
                <w:sz w:val="16"/>
                <w:szCs w:val="16"/>
              </w:rPr>
              <w:t>Наименование мероприятия</w:t>
            </w:r>
          </w:p>
        </w:tc>
        <w:tc>
          <w:tcPr>
            <w:tcW w:w="7526" w:type="dxa"/>
            <w:gridSpan w:val="9"/>
          </w:tcPr>
          <w:p w:rsidR="002B425D" w:rsidRPr="006D6876" w:rsidRDefault="002B425D" w:rsidP="00C02B10">
            <w:pPr>
              <w:rPr>
                <w:sz w:val="16"/>
                <w:szCs w:val="16"/>
              </w:rPr>
            </w:pPr>
            <w:r w:rsidRPr="006D6876">
              <w:rPr>
                <w:sz w:val="16"/>
                <w:szCs w:val="16"/>
              </w:rPr>
              <w:t>Потребность в средствах всего, в том числе по годам</w:t>
            </w:r>
          </w:p>
        </w:tc>
      </w:tr>
      <w:tr w:rsidR="002B425D" w:rsidRPr="006D6876" w:rsidTr="00C02B10">
        <w:tc>
          <w:tcPr>
            <w:tcW w:w="3594" w:type="dxa"/>
            <w:vMerge/>
          </w:tcPr>
          <w:p w:rsidR="002B425D" w:rsidRPr="006D6876" w:rsidRDefault="002B425D" w:rsidP="00C02B10">
            <w:pPr>
              <w:rPr>
                <w:sz w:val="16"/>
                <w:szCs w:val="16"/>
              </w:rPr>
            </w:pPr>
          </w:p>
        </w:tc>
        <w:tc>
          <w:tcPr>
            <w:tcW w:w="1086" w:type="dxa"/>
            <w:gridSpan w:val="2"/>
          </w:tcPr>
          <w:p w:rsidR="002B425D" w:rsidRPr="006D6876" w:rsidRDefault="002B425D" w:rsidP="00C02B10">
            <w:pPr>
              <w:rPr>
                <w:sz w:val="16"/>
                <w:szCs w:val="16"/>
              </w:rPr>
            </w:pPr>
            <w:r w:rsidRPr="006D6876">
              <w:rPr>
                <w:sz w:val="16"/>
                <w:szCs w:val="16"/>
              </w:rPr>
              <w:t>всего</w:t>
            </w:r>
          </w:p>
        </w:tc>
        <w:tc>
          <w:tcPr>
            <w:tcW w:w="1040" w:type="dxa"/>
          </w:tcPr>
          <w:p w:rsidR="002B425D" w:rsidRPr="006D6876" w:rsidRDefault="002B425D" w:rsidP="00C02B10">
            <w:pPr>
              <w:rPr>
                <w:sz w:val="16"/>
                <w:szCs w:val="16"/>
              </w:rPr>
            </w:pPr>
            <w:r w:rsidRPr="006D6876">
              <w:rPr>
                <w:sz w:val="16"/>
                <w:szCs w:val="16"/>
              </w:rPr>
              <w:t>2014</w:t>
            </w:r>
          </w:p>
        </w:tc>
        <w:tc>
          <w:tcPr>
            <w:tcW w:w="900" w:type="dxa"/>
          </w:tcPr>
          <w:p w:rsidR="002B425D" w:rsidRPr="006D6876" w:rsidRDefault="002B425D" w:rsidP="00C02B10">
            <w:pPr>
              <w:rPr>
                <w:sz w:val="16"/>
                <w:szCs w:val="16"/>
              </w:rPr>
            </w:pPr>
            <w:r w:rsidRPr="006D6876">
              <w:rPr>
                <w:sz w:val="16"/>
                <w:szCs w:val="16"/>
              </w:rPr>
              <w:t>2015</w:t>
            </w:r>
          </w:p>
        </w:tc>
        <w:tc>
          <w:tcPr>
            <w:tcW w:w="900" w:type="dxa"/>
          </w:tcPr>
          <w:p w:rsidR="002B425D" w:rsidRPr="006D6876" w:rsidRDefault="002B425D" w:rsidP="00C02B10">
            <w:pPr>
              <w:rPr>
                <w:sz w:val="16"/>
                <w:szCs w:val="16"/>
              </w:rPr>
            </w:pPr>
            <w:r w:rsidRPr="006D6876">
              <w:rPr>
                <w:sz w:val="16"/>
                <w:szCs w:val="16"/>
              </w:rPr>
              <w:t>2016</w:t>
            </w:r>
          </w:p>
        </w:tc>
        <w:tc>
          <w:tcPr>
            <w:tcW w:w="900" w:type="dxa"/>
          </w:tcPr>
          <w:p w:rsidR="002B425D" w:rsidRPr="006D6876" w:rsidRDefault="002B425D" w:rsidP="00C02B10">
            <w:pPr>
              <w:rPr>
                <w:sz w:val="16"/>
                <w:szCs w:val="16"/>
              </w:rPr>
            </w:pPr>
            <w:r w:rsidRPr="006D6876">
              <w:rPr>
                <w:sz w:val="16"/>
                <w:szCs w:val="16"/>
              </w:rPr>
              <w:t>2017</w:t>
            </w:r>
          </w:p>
        </w:tc>
        <w:tc>
          <w:tcPr>
            <w:tcW w:w="900" w:type="dxa"/>
          </w:tcPr>
          <w:p w:rsidR="002B425D" w:rsidRPr="006D6876" w:rsidRDefault="002B425D" w:rsidP="00C02B10">
            <w:pPr>
              <w:rPr>
                <w:sz w:val="16"/>
                <w:szCs w:val="16"/>
              </w:rPr>
            </w:pPr>
            <w:r w:rsidRPr="006D6876">
              <w:rPr>
                <w:sz w:val="16"/>
                <w:szCs w:val="16"/>
              </w:rPr>
              <w:t>2018</w:t>
            </w:r>
          </w:p>
        </w:tc>
        <w:tc>
          <w:tcPr>
            <w:tcW w:w="900" w:type="dxa"/>
          </w:tcPr>
          <w:p w:rsidR="002B425D" w:rsidRPr="006D6876" w:rsidRDefault="002B425D" w:rsidP="00C02B10">
            <w:pPr>
              <w:rPr>
                <w:sz w:val="16"/>
                <w:szCs w:val="16"/>
              </w:rPr>
            </w:pPr>
            <w:r w:rsidRPr="006D6876">
              <w:rPr>
                <w:sz w:val="16"/>
                <w:szCs w:val="16"/>
              </w:rPr>
              <w:t>2019</w:t>
            </w:r>
          </w:p>
        </w:tc>
        <w:tc>
          <w:tcPr>
            <w:tcW w:w="900" w:type="dxa"/>
          </w:tcPr>
          <w:p w:rsidR="002B425D" w:rsidRPr="006D6876" w:rsidRDefault="002B425D" w:rsidP="00C02B10">
            <w:pPr>
              <w:rPr>
                <w:sz w:val="16"/>
                <w:szCs w:val="16"/>
              </w:rPr>
            </w:pPr>
            <w:r w:rsidRPr="006D6876">
              <w:rPr>
                <w:sz w:val="16"/>
                <w:szCs w:val="16"/>
              </w:rPr>
              <w:t>2020</w:t>
            </w:r>
          </w:p>
        </w:tc>
      </w:tr>
      <w:tr w:rsidR="002B425D" w:rsidRPr="006D6876" w:rsidTr="00C02B10">
        <w:tc>
          <w:tcPr>
            <w:tcW w:w="11120" w:type="dxa"/>
            <w:gridSpan w:val="10"/>
          </w:tcPr>
          <w:p w:rsidR="002B425D" w:rsidRPr="006D6876" w:rsidRDefault="002B425D" w:rsidP="00C02B10">
            <w:pPr>
              <w:rPr>
                <w:sz w:val="16"/>
                <w:szCs w:val="16"/>
              </w:rPr>
            </w:pPr>
            <w:r w:rsidRPr="006D6876">
              <w:rPr>
                <w:sz w:val="16"/>
                <w:szCs w:val="16"/>
              </w:rPr>
              <w:t>Подпрограмма 1. «Создание условий для обеспечения доступным и комфортным жильем населения Панинского района»</w:t>
            </w:r>
          </w:p>
        </w:tc>
      </w:tr>
      <w:tr w:rsidR="002B425D" w:rsidRPr="006D6876" w:rsidTr="00C02B10">
        <w:tc>
          <w:tcPr>
            <w:tcW w:w="11120" w:type="dxa"/>
            <w:gridSpan w:val="10"/>
          </w:tcPr>
          <w:p w:rsidR="002B425D" w:rsidRPr="006D6876" w:rsidRDefault="002B425D" w:rsidP="00C02B10">
            <w:pPr>
              <w:jc w:val="center"/>
              <w:rPr>
                <w:sz w:val="16"/>
                <w:szCs w:val="16"/>
              </w:rPr>
            </w:pPr>
            <w:r w:rsidRPr="006D6876">
              <w:rPr>
                <w:sz w:val="16"/>
                <w:szCs w:val="16"/>
              </w:rPr>
              <w:t>Мероприятие 1.</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Обеспечение жильем молодых семей.</w:t>
            </w:r>
          </w:p>
        </w:tc>
        <w:tc>
          <w:tcPr>
            <w:tcW w:w="1080" w:type="dxa"/>
          </w:tcPr>
          <w:p w:rsidR="002B425D" w:rsidRPr="006D6876" w:rsidRDefault="002B425D" w:rsidP="00C02B10">
            <w:pPr>
              <w:rPr>
                <w:sz w:val="16"/>
                <w:szCs w:val="16"/>
              </w:rPr>
            </w:pPr>
            <w:r w:rsidRPr="006D6876">
              <w:rPr>
                <w:sz w:val="16"/>
                <w:szCs w:val="16"/>
              </w:rPr>
              <w:t>41260,</w:t>
            </w:r>
          </w:p>
          <w:p w:rsidR="002B425D" w:rsidRPr="006D6876" w:rsidRDefault="002B425D" w:rsidP="00C02B10">
            <w:pPr>
              <w:rPr>
                <w:sz w:val="16"/>
                <w:szCs w:val="16"/>
              </w:rPr>
            </w:pPr>
            <w:r w:rsidRPr="006D6876">
              <w:rPr>
                <w:sz w:val="16"/>
                <w:szCs w:val="16"/>
              </w:rPr>
              <w:t>9</w:t>
            </w:r>
          </w:p>
        </w:tc>
        <w:tc>
          <w:tcPr>
            <w:tcW w:w="1040" w:type="dxa"/>
          </w:tcPr>
          <w:p w:rsidR="002B425D" w:rsidRPr="006D6876" w:rsidRDefault="002B425D" w:rsidP="00C02B10">
            <w:pPr>
              <w:rPr>
                <w:sz w:val="16"/>
                <w:szCs w:val="16"/>
              </w:rPr>
            </w:pPr>
            <w:r w:rsidRPr="006D6876">
              <w:rPr>
                <w:sz w:val="16"/>
                <w:szCs w:val="16"/>
              </w:rPr>
              <w:t>4125</w:t>
            </w:r>
          </w:p>
        </w:tc>
        <w:tc>
          <w:tcPr>
            <w:tcW w:w="900" w:type="dxa"/>
          </w:tcPr>
          <w:p w:rsidR="002B425D" w:rsidRPr="006D6876" w:rsidRDefault="002B425D" w:rsidP="00C02B10">
            <w:pPr>
              <w:rPr>
                <w:sz w:val="16"/>
                <w:szCs w:val="16"/>
              </w:rPr>
            </w:pPr>
            <w:r w:rsidRPr="006D6876">
              <w:rPr>
                <w:sz w:val="16"/>
                <w:szCs w:val="16"/>
              </w:rPr>
              <w:t>5609,9</w:t>
            </w:r>
          </w:p>
        </w:tc>
        <w:tc>
          <w:tcPr>
            <w:tcW w:w="900" w:type="dxa"/>
          </w:tcPr>
          <w:p w:rsidR="002B425D" w:rsidRPr="006D6876" w:rsidRDefault="002B425D" w:rsidP="00C02B10">
            <w:pPr>
              <w:rPr>
                <w:sz w:val="16"/>
                <w:szCs w:val="16"/>
              </w:rPr>
            </w:pPr>
            <w:r w:rsidRPr="006D6876">
              <w:rPr>
                <w:sz w:val="16"/>
                <w:szCs w:val="16"/>
              </w:rPr>
              <w:t>5726</w:t>
            </w:r>
          </w:p>
        </w:tc>
        <w:tc>
          <w:tcPr>
            <w:tcW w:w="900" w:type="dxa"/>
          </w:tcPr>
          <w:p w:rsidR="002B425D" w:rsidRPr="006D6876" w:rsidRDefault="002B425D" w:rsidP="00C02B10">
            <w:pPr>
              <w:rPr>
                <w:sz w:val="16"/>
                <w:szCs w:val="16"/>
              </w:rPr>
            </w:pPr>
            <w:r w:rsidRPr="006D6876">
              <w:rPr>
                <w:sz w:val="16"/>
                <w:szCs w:val="16"/>
              </w:rPr>
              <w:t>5850</w:t>
            </w:r>
          </w:p>
        </w:tc>
        <w:tc>
          <w:tcPr>
            <w:tcW w:w="900" w:type="dxa"/>
          </w:tcPr>
          <w:p w:rsidR="002B425D" w:rsidRPr="006D6876" w:rsidRDefault="002B425D" w:rsidP="00C02B10">
            <w:pPr>
              <w:rPr>
                <w:sz w:val="16"/>
                <w:szCs w:val="16"/>
              </w:rPr>
            </w:pPr>
            <w:r w:rsidRPr="006D6876">
              <w:rPr>
                <w:sz w:val="16"/>
                <w:szCs w:val="16"/>
              </w:rPr>
              <w:t>6150</w:t>
            </w:r>
          </w:p>
        </w:tc>
        <w:tc>
          <w:tcPr>
            <w:tcW w:w="900" w:type="dxa"/>
          </w:tcPr>
          <w:p w:rsidR="002B425D" w:rsidRPr="006D6876" w:rsidRDefault="002B425D" w:rsidP="00C02B10">
            <w:pPr>
              <w:rPr>
                <w:sz w:val="16"/>
                <w:szCs w:val="16"/>
              </w:rPr>
            </w:pPr>
            <w:r w:rsidRPr="006D6876">
              <w:rPr>
                <w:sz w:val="16"/>
                <w:szCs w:val="16"/>
              </w:rPr>
              <w:t>6650</w:t>
            </w:r>
          </w:p>
        </w:tc>
        <w:tc>
          <w:tcPr>
            <w:tcW w:w="900" w:type="dxa"/>
          </w:tcPr>
          <w:p w:rsidR="002B425D" w:rsidRPr="006D6876" w:rsidRDefault="002B425D" w:rsidP="00C02B10">
            <w:pPr>
              <w:rPr>
                <w:sz w:val="16"/>
                <w:szCs w:val="16"/>
              </w:rPr>
            </w:pPr>
            <w:r w:rsidRPr="006D6876">
              <w:rPr>
                <w:sz w:val="16"/>
                <w:szCs w:val="16"/>
              </w:rPr>
              <w:t>7150</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Федеральный бюджет</w:t>
            </w:r>
          </w:p>
        </w:tc>
        <w:tc>
          <w:tcPr>
            <w:tcW w:w="1080" w:type="dxa"/>
          </w:tcPr>
          <w:p w:rsidR="002B425D" w:rsidRPr="006D6876" w:rsidRDefault="002B425D" w:rsidP="00C02B10">
            <w:pPr>
              <w:rPr>
                <w:sz w:val="16"/>
                <w:szCs w:val="16"/>
              </w:rPr>
            </w:pPr>
            <w:r w:rsidRPr="006D6876">
              <w:rPr>
                <w:sz w:val="16"/>
                <w:szCs w:val="16"/>
              </w:rPr>
              <w:t>4003,9</w:t>
            </w:r>
          </w:p>
        </w:tc>
        <w:tc>
          <w:tcPr>
            <w:tcW w:w="1040" w:type="dxa"/>
          </w:tcPr>
          <w:p w:rsidR="002B425D" w:rsidRPr="006D6876" w:rsidRDefault="002B425D" w:rsidP="00C02B10">
            <w:pPr>
              <w:rPr>
                <w:sz w:val="16"/>
                <w:szCs w:val="16"/>
              </w:rPr>
            </w:pPr>
            <w:r w:rsidRPr="006D6876">
              <w:rPr>
                <w:sz w:val="16"/>
                <w:szCs w:val="16"/>
              </w:rPr>
              <w:t>500</w:t>
            </w:r>
          </w:p>
        </w:tc>
        <w:tc>
          <w:tcPr>
            <w:tcW w:w="900" w:type="dxa"/>
          </w:tcPr>
          <w:p w:rsidR="002B425D" w:rsidRPr="006D6876" w:rsidRDefault="002B425D" w:rsidP="00C02B10">
            <w:pPr>
              <w:rPr>
                <w:sz w:val="16"/>
                <w:szCs w:val="16"/>
              </w:rPr>
            </w:pPr>
            <w:r w:rsidRPr="006D6876">
              <w:rPr>
                <w:sz w:val="16"/>
                <w:szCs w:val="16"/>
              </w:rPr>
              <w:t>503,9</w:t>
            </w:r>
          </w:p>
        </w:tc>
        <w:tc>
          <w:tcPr>
            <w:tcW w:w="900" w:type="dxa"/>
          </w:tcPr>
          <w:p w:rsidR="002B425D" w:rsidRPr="006D6876" w:rsidRDefault="002B425D" w:rsidP="00C02B10">
            <w:pPr>
              <w:rPr>
                <w:sz w:val="16"/>
                <w:szCs w:val="16"/>
              </w:rPr>
            </w:pPr>
            <w:r w:rsidRPr="006D6876">
              <w:rPr>
                <w:sz w:val="16"/>
                <w:szCs w:val="16"/>
              </w:rPr>
              <w:t>600</w:t>
            </w:r>
          </w:p>
        </w:tc>
        <w:tc>
          <w:tcPr>
            <w:tcW w:w="900" w:type="dxa"/>
          </w:tcPr>
          <w:p w:rsidR="002B425D" w:rsidRPr="006D6876" w:rsidRDefault="002B425D" w:rsidP="00C02B10">
            <w:pPr>
              <w:rPr>
                <w:sz w:val="16"/>
                <w:szCs w:val="16"/>
              </w:rPr>
            </w:pPr>
            <w:r w:rsidRPr="006D6876">
              <w:rPr>
                <w:sz w:val="16"/>
                <w:szCs w:val="16"/>
              </w:rPr>
              <w:t>600</w:t>
            </w:r>
          </w:p>
        </w:tc>
        <w:tc>
          <w:tcPr>
            <w:tcW w:w="900" w:type="dxa"/>
          </w:tcPr>
          <w:p w:rsidR="002B425D" w:rsidRPr="006D6876" w:rsidRDefault="002B425D" w:rsidP="00C02B10">
            <w:pPr>
              <w:rPr>
                <w:sz w:val="16"/>
                <w:szCs w:val="16"/>
              </w:rPr>
            </w:pPr>
            <w:r w:rsidRPr="006D6876">
              <w:rPr>
                <w:sz w:val="16"/>
                <w:szCs w:val="16"/>
              </w:rPr>
              <w:t>600</w:t>
            </w:r>
          </w:p>
        </w:tc>
        <w:tc>
          <w:tcPr>
            <w:tcW w:w="900" w:type="dxa"/>
          </w:tcPr>
          <w:p w:rsidR="002B425D" w:rsidRPr="006D6876" w:rsidRDefault="002B425D" w:rsidP="00C02B10">
            <w:pPr>
              <w:rPr>
                <w:sz w:val="16"/>
                <w:szCs w:val="16"/>
              </w:rPr>
            </w:pPr>
            <w:r w:rsidRPr="006D6876">
              <w:rPr>
                <w:sz w:val="16"/>
                <w:szCs w:val="16"/>
              </w:rPr>
              <w:t>600</w:t>
            </w:r>
          </w:p>
        </w:tc>
        <w:tc>
          <w:tcPr>
            <w:tcW w:w="900" w:type="dxa"/>
          </w:tcPr>
          <w:p w:rsidR="002B425D" w:rsidRPr="006D6876" w:rsidRDefault="002B425D" w:rsidP="00C02B10">
            <w:pPr>
              <w:rPr>
                <w:sz w:val="16"/>
                <w:szCs w:val="16"/>
              </w:rPr>
            </w:pPr>
            <w:r w:rsidRPr="006D6876">
              <w:rPr>
                <w:sz w:val="16"/>
                <w:szCs w:val="16"/>
              </w:rPr>
              <w:t>600</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 xml:space="preserve">Областной бюджет </w:t>
            </w:r>
          </w:p>
        </w:tc>
        <w:tc>
          <w:tcPr>
            <w:tcW w:w="1080" w:type="dxa"/>
          </w:tcPr>
          <w:p w:rsidR="002B425D" w:rsidRPr="006D6876" w:rsidRDefault="002B425D" w:rsidP="00C02B10">
            <w:pPr>
              <w:rPr>
                <w:sz w:val="16"/>
                <w:szCs w:val="16"/>
              </w:rPr>
            </w:pPr>
            <w:r w:rsidRPr="006D6876">
              <w:rPr>
                <w:sz w:val="16"/>
                <w:szCs w:val="16"/>
              </w:rPr>
              <w:t>5131,9</w:t>
            </w:r>
          </w:p>
        </w:tc>
        <w:tc>
          <w:tcPr>
            <w:tcW w:w="1040" w:type="dxa"/>
          </w:tcPr>
          <w:p w:rsidR="002B425D" w:rsidRPr="006D6876" w:rsidRDefault="002B425D" w:rsidP="00C02B10">
            <w:pPr>
              <w:rPr>
                <w:sz w:val="16"/>
                <w:szCs w:val="16"/>
              </w:rPr>
            </w:pPr>
            <w:r w:rsidRPr="006D6876">
              <w:rPr>
                <w:sz w:val="16"/>
                <w:szCs w:val="16"/>
              </w:rPr>
              <w:t>700</w:t>
            </w:r>
          </w:p>
        </w:tc>
        <w:tc>
          <w:tcPr>
            <w:tcW w:w="900" w:type="dxa"/>
          </w:tcPr>
          <w:p w:rsidR="002B425D" w:rsidRPr="006D6876" w:rsidRDefault="002B425D" w:rsidP="00C02B10">
            <w:pPr>
              <w:rPr>
                <w:sz w:val="16"/>
                <w:szCs w:val="16"/>
              </w:rPr>
            </w:pPr>
            <w:r w:rsidRPr="006D6876">
              <w:rPr>
                <w:sz w:val="16"/>
                <w:szCs w:val="16"/>
              </w:rPr>
              <w:t>431,9</w:t>
            </w:r>
          </w:p>
        </w:tc>
        <w:tc>
          <w:tcPr>
            <w:tcW w:w="900" w:type="dxa"/>
          </w:tcPr>
          <w:p w:rsidR="002B425D" w:rsidRPr="006D6876" w:rsidRDefault="002B425D" w:rsidP="00C02B10">
            <w:pPr>
              <w:rPr>
                <w:sz w:val="16"/>
                <w:szCs w:val="16"/>
              </w:rPr>
            </w:pPr>
            <w:r w:rsidRPr="006D6876">
              <w:rPr>
                <w:sz w:val="16"/>
                <w:szCs w:val="16"/>
              </w:rPr>
              <w:t>800</w:t>
            </w:r>
          </w:p>
        </w:tc>
        <w:tc>
          <w:tcPr>
            <w:tcW w:w="900" w:type="dxa"/>
          </w:tcPr>
          <w:p w:rsidR="002B425D" w:rsidRPr="006D6876" w:rsidRDefault="002B425D" w:rsidP="00C02B10">
            <w:pPr>
              <w:rPr>
                <w:sz w:val="16"/>
                <w:szCs w:val="16"/>
              </w:rPr>
            </w:pPr>
            <w:r w:rsidRPr="006D6876">
              <w:rPr>
                <w:sz w:val="16"/>
                <w:szCs w:val="16"/>
              </w:rPr>
              <w:t>800</w:t>
            </w:r>
          </w:p>
        </w:tc>
        <w:tc>
          <w:tcPr>
            <w:tcW w:w="900" w:type="dxa"/>
          </w:tcPr>
          <w:p w:rsidR="002B425D" w:rsidRPr="006D6876" w:rsidRDefault="002B425D" w:rsidP="00C02B10">
            <w:pPr>
              <w:rPr>
                <w:sz w:val="16"/>
                <w:szCs w:val="16"/>
              </w:rPr>
            </w:pPr>
            <w:r w:rsidRPr="006D6876">
              <w:rPr>
                <w:sz w:val="16"/>
                <w:szCs w:val="16"/>
              </w:rPr>
              <w:t>800</w:t>
            </w:r>
          </w:p>
        </w:tc>
        <w:tc>
          <w:tcPr>
            <w:tcW w:w="900" w:type="dxa"/>
          </w:tcPr>
          <w:p w:rsidR="002B425D" w:rsidRPr="006D6876" w:rsidRDefault="002B425D" w:rsidP="00C02B10">
            <w:pPr>
              <w:rPr>
                <w:sz w:val="16"/>
                <w:szCs w:val="16"/>
              </w:rPr>
            </w:pPr>
            <w:r w:rsidRPr="006D6876">
              <w:rPr>
                <w:sz w:val="16"/>
                <w:szCs w:val="16"/>
              </w:rPr>
              <w:t>800</w:t>
            </w:r>
          </w:p>
        </w:tc>
        <w:tc>
          <w:tcPr>
            <w:tcW w:w="900" w:type="dxa"/>
          </w:tcPr>
          <w:p w:rsidR="002B425D" w:rsidRPr="006D6876" w:rsidRDefault="002B425D" w:rsidP="00C02B10">
            <w:pPr>
              <w:rPr>
                <w:sz w:val="16"/>
                <w:szCs w:val="16"/>
              </w:rPr>
            </w:pPr>
            <w:r w:rsidRPr="006D6876">
              <w:rPr>
                <w:sz w:val="16"/>
                <w:szCs w:val="16"/>
              </w:rPr>
              <w:t>800</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Местный бюджет</w:t>
            </w:r>
          </w:p>
        </w:tc>
        <w:tc>
          <w:tcPr>
            <w:tcW w:w="1080" w:type="dxa"/>
          </w:tcPr>
          <w:p w:rsidR="002B425D" w:rsidRPr="006D6876" w:rsidRDefault="002B425D" w:rsidP="00C02B10">
            <w:pPr>
              <w:rPr>
                <w:sz w:val="16"/>
                <w:szCs w:val="16"/>
              </w:rPr>
            </w:pPr>
            <w:r w:rsidRPr="006D6876">
              <w:rPr>
                <w:sz w:val="16"/>
                <w:szCs w:val="16"/>
              </w:rPr>
              <w:t>4981,2</w:t>
            </w:r>
          </w:p>
        </w:tc>
        <w:tc>
          <w:tcPr>
            <w:tcW w:w="1040" w:type="dxa"/>
          </w:tcPr>
          <w:p w:rsidR="002B425D" w:rsidRPr="006D6876" w:rsidRDefault="002B425D" w:rsidP="00C02B10">
            <w:pPr>
              <w:rPr>
                <w:sz w:val="16"/>
                <w:szCs w:val="16"/>
              </w:rPr>
            </w:pPr>
            <w:r w:rsidRPr="006D6876">
              <w:rPr>
                <w:sz w:val="16"/>
                <w:szCs w:val="16"/>
              </w:rPr>
              <w:t>600</w:t>
            </w:r>
          </w:p>
        </w:tc>
        <w:tc>
          <w:tcPr>
            <w:tcW w:w="900" w:type="dxa"/>
          </w:tcPr>
          <w:p w:rsidR="002B425D" w:rsidRPr="006D6876" w:rsidRDefault="002B425D" w:rsidP="00C02B10">
            <w:pPr>
              <w:rPr>
                <w:sz w:val="16"/>
                <w:szCs w:val="16"/>
              </w:rPr>
            </w:pPr>
            <w:r w:rsidRPr="006D6876">
              <w:rPr>
                <w:sz w:val="16"/>
                <w:szCs w:val="16"/>
              </w:rPr>
              <w:t>555,2</w:t>
            </w:r>
          </w:p>
        </w:tc>
        <w:tc>
          <w:tcPr>
            <w:tcW w:w="900" w:type="dxa"/>
          </w:tcPr>
          <w:p w:rsidR="002B425D" w:rsidRPr="006D6876" w:rsidRDefault="002B425D" w:rsidP="00C02B10">
            <w:pPr>
              <w:rPr>
                <w:sz w:val="16"/>
                <w:szCs w:val="16"/>
              </w:rPr>
            </w:pPr>
            <w:r w:rsidRPr="006D6876">
              <w:rPr>
                <w:sz w:val="16"/>
                <w:szCs w:val="16"/>
              </w:rPr>
              <w:t>826</w:t>
            </w:r>
          </w:p>
        </w:tc>
        <w:tc>
          <w:tcPr>
            <w:tcW w:w="900" w:type="dxa"/>
          </w:tcPr>
          <w:p w:rsidR="002B425D" w:rsidRPr="006D6876" w:rsidRDefault="002B425D" w:rsidP="00C02B10">
            <w:pPr>
              <w:rPr>
                <w:sz w:val="16"/>
                <w:szCs w:val="16"/>
              </w:rPr>
            </w:pPr>
            <w:r w:rsidRPr="006D6876">
              <w:rPr>
                <w:sz w:val="16"/>
                <w:szCs w:val="16"/>
              </w:rPr>
              <w:t>750</w:t>
            </w:r>
          </w:p>
        </w:tc>
        <w:tc>
          <w:tcPr>
            <w:tcW w:w="900" w:type="dxa"/>
          </w:tcPr>
          <w:p w:rsidR="002B425D" w:rsidRPr="006D6876" w:rsidRDefault="002B425D" w:rsidP="00C02B10">
            <w:pPr>
              <w:rPr>
                <w:sz w:val="16"/>
                <w:szCs w:val="16"/>
              </w:rPr>
            </w:pPr>
            <w:r w:rsidRPr="006D6876">
              <w:rPr>
                <w:sz w:val="16"/>
                <w:szCs w:val="16"/>
              </w:rPr>
              <w:t>750</w:t>
            </w:r>
          </w:p>
        </w:tc>
        <w:tc>
          <w:tcPr>
            <w:tcW w:w="900" w:type="dxa"/>
          </w:tcPr>
          <w:p w:rsidR="002B425D" w:rsidRPr="006D6876" w:rsidRDefault="002B425D" w:rsidP="00C02B10">
            <w:pPr>
              <w:rPr>
                <w:sz w:val="16"/>
                <w:szCs w:val="16"/>
              </w:rPr>
            </w:pPr>
            <w:r w:rsidRPr="006D6876">
              <w:rPr>
                <w:sz w:val="16"/>
                <w:szCs w:val="16"/>
              </w:rPr>
              <w:t>750</w:t>
            </w:r>
          </w:p>
        </w:tc>
        <w:tc>
          <w:tcPr>
            <w:tcW w:w="900" w:type="dxa"/>
          </w:tcPr>
          <w:p w:rsidR="002B425D" w:rsidRPr="006D6876" w:rsidRDefault="002B425D" w:rsidP="00C02B10">
            <w:pPr>
              <w:rPr>
                <w:sz w:val="16"/>
                <w:szCs w:val="16"/>
              </w:rPr>
            </w:pPr>
            <w:r w:rsidRPr="006D6876">
              <w:rPr>
                <w:sz w:val="16"/>
                <w:szCs w:val="16"/>
              </w:rPr>
              <w:t>750</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Внебюджетные средства</w:t>
            </w:r>
          </w:p>
        </w:tc>
        <w:tc>
          <w:tcPr>
            <w:tcW w:w="1080" w:type="dxa"/>
          </w:tcPr>
          <w:p w:rsidR="002B425D" w:rsidRPr="006D6876" w:rsidRDefault="002B425D" w:rsidP="00C02B10">
            <w:pPr>
              <w:rPr>
                <w:sz w:val="16"/>
                <w:szCs w:val="16"/>
              </w:rPr>
            </w:pPr>
            <w:r w:rsidRPr="006D6876">
              <w:rPr>
                <w:sz w:val="16"/>
                <w:szCs w:val="16"/>
              </w:rPr>
              <w:t>27143,9</w:t>
            </w:r>
          </w:p>
        </w:tc>
        <w:tc>
          <w:tcPr>
            <w:tcW w:w="1040" w:type="dxa"/>
          </w:tcPr>
          <w:p w:rsidR="002B425D" w:rsidRPr="006D6876" w:rsidRDefault="002B425D" w:rsidP="00C02B10">
            <w:pPr>
              <w:rPr>
                <w:sz w:val="16"/>
                <w:szCs w:val="16"/>
              </w:rPr>
            </w:pPr>
            <w:r w:rsidRPr="006D6876">
              <w:rPr>
                <w:sz w:val="16"/>
                <w:szCs w:val="16"/>
              </w:rPr>
              <w:t>2325</w:t>
            </w:r>
          </w:p>
        </w:tc>
        <w:tc>
          <w:tcPr>
            <w:tcW w:w="900" w:type="dxa"/>
          </w:tcPr>
          <w:p w:rsidR="002B425D" w:rsidRPr="006D6876" w:rsidRDefault="002B425D" w:rsidP="00C02B10">
            <w:pPr>
              <w:rPr>
                <w:sz w:val="16"/>
                <w:szCs w:val="16"/>
              </w:rPr>
            </w:pPr>
            <w:r w:rsidRPr="006D6876">
              <w:rPr>
                <w:sz w:val="16"/>
                <w:szCs w:val="16"/>
              </w:rPr>
              <w:t>4118,9</w:t>
            </w:r>
          </w:p>
        </w:tc>
        <w:tc>
          <w:tcPr>
            <w:tcW w:w="900" w:type="dxa"/>
          </w:tcPr>
          <w:p w:rsidR="002B425D" w:rsidRPr="006D6876" w:rsidRDefault="002B425D" w:rsidP="00C02B10">
            <w:pPr>
              <w:rPr>
                <w:sz w:val="16"/>
                <w:szCs w:val="16"/>
              </w:rPr>
            </w:pPr>
            <w:r w:rsidRPr="006D6876">
              <w:rPr>
                <w:sz w:val="16"/>
                <w:szCs w:val="16"/>
              </w:rPr>
              <w:t>3500</w:t>
            </w:r>
          </w:p>
        </w:tc>
        <w:tc>
          <w:tcPr>
            <w:tcW w:w="900" w:type="dxa"/>
          </w:tcPr>
          <w:p w:rsidR="002B425D" w:rsidRPr="006D6876" w:rsidRDefault="002B425D" w:rsidP="00C02B10">
            <w:pPr>
              <w:rPr>
                <w:sz w:val="16"/>
                <w:szCs w:val="16"/>
              </w:rPr>
            </w:pPr>
            <w:r w:rsidRPr="006D6876">
              <w:rPr>
                <w:sz w:val="16"/>
                <w:szCs w:val="16"/>
              </w:rPr>
              <w:t>3700</w:t>
            </w:r>
          </w:p>
        </w:tc>
        <w:tc>
          <w:tcPr>
            <w:tcW w:w="900" w:type="dxa"/>
          </w:tcPr>
          <w:p w:rsidR="002B425D" w:rsidRPr="006D6876" w:rsidRDefault="002B425D" w:rsidP="00C02B10">
            <w:pPr>
              <w:rPr>
                <w:sz w:val="16"/>
                <w:szCs w:val="16"/>
              </w:rPr>
            </w:pPr>
            <w:r w:rsidRPr="006D6876">
              <w:rPr>
                <w:sz w:val="16"/>
                <w:szCs w:val="16"/>
              </w:rPr>
              <w:t>4000</w:t>
            </w:r>
          </w:p>
        </w:tc>
        <w:tc>
          <w:tcPr>
            <w:tcW w:w="900" w:type="dxa"/>
          </w:tcPr>
          <w:p w:rsidR="002B425D" w:rsidRPr="006D6876" w:rsidRDefault="002B425D" w:rsidP="00C02B10">
            <w:pPr>
              <w:rPr>
                <w:sz w:val="16"/>
                <w:szCs w:val="16"/>
              </w:rPr>
            </w:pPr>
            <w:r w:rsidRPr="006D6876">
              <w:rPr>
                <w:sz w:val="16"/>
                <w:szCs w:val="16"/>
              </w:rPr>
              <w:t>4500</w:t>
            </w:r>
          </w:p>
        </w:tc>
        <w:tc>
          <w:tcPr>
            <w:tcW w:w="900" w:type="dxa"/>
          </w:tcPr>
          <w:p w:rsidR="002B425D" w:rsidRPr="006D6876" w:rsidRDefault="002B425D" w:rsidP="00C02B10">
            <w:pPr>
              <w:rPr>
                <w:sz w:val="16"/>
                <w:szCs w:val="16"/>
              </w:rPr>
            </w:pPr>
            <w:r w:rsidRPr="006D6876">
              <w:rPr>
                <w:sz w:val="16"/>
                <w:szCs w:val="16"/>
              </w:rPr>
              <w:t>5000</w:t>
            </w:r>
          </w:p>
        </w:tc>
      </w:tr>
      <w:tr w:rsidR="002B425D" w:rsidRPr="006D6876" w:rsidTr="00C02B10">
        <w:tc>
          <w:tcPr>
            <w:tcW w:w="11120" w:type="dxa"/>
            <w:gridSpan w:val="10"/>
          </w:tcPr>
          <w:p w:rsidR="002B425D" w:rsidRPr="006D6876" w:rsidRDefault="002B425D" w:rsidP="00C02B10">
            <w:pPr>
              <w:jc w:val="center"/>
              <w:rPr>
                <w:sz w:val="16"/>
                <w:szCs w:val="16"/>
              </w:rPr>
            </w:pPr>
            <w:r w:rsidRPr="006D6876">
              <w:rPr>
                <w:sz w:val="16"/>
                <w:szCs w:val="16"/>
              </w:rPr>
              <w:t>Мероприятие 2.</w:t>
            </w:r>
          </w:p>
        </w:tc>
      </w:tr>
      <w:tr w:rsidR="002B425D" w:rsidRPr="006D6876" w:rsidTr="00C02B10">
        <w:trPr>
          <w:trHeight w:val="1223"/>
        </w:trPr>
        <w:tc>
          <w:tcPr>
            <w:tcW w:w="3600" w:type="dxa"/>
            <w:gridSpan w:val="2"/>
          </w:tcPr>
          <w:p w:rsidR="002B425D" w:rsidRPr="006D6876" w:rsidRDefault="002B425D" w:rsidP="00C02B10">
            <w:pPr>
              <w:rPr>
                <w:sz w:val="16"/>
                <w:szCs w:val="16"/>
              </w:rPr>
            </w:pPr>
            <w:r w:rsidRPr="006D6876">
              <w:rPr>
                <w:sz w:val="16"/>
                <w:szCs w:val="16"/>
              </w:rPr>
              <w:t>Обеспечение земельных участков, предназначенных для предоставления семьям, имеющим трех и более детей, и комплексной застройки малоэтажного жилья и жилья экономкласса инженерной инфраструктурой</w:t>
            </w:r>
          </w:p>
        </w:tc>
        <w:tc>
          <w:tcPr>
            <w:tcW w:w="1080" w:type="dxa"/>
          </w:tcPr>
          <w:p w:rsidR="002B425D" w:rsidRPr="006D6876" w:rsidRDefault="002B425D" w:rsidP="00C02B10">
            <w:pPr>
              <w:rPr>
                <w:sz w:val="16"/>
                <w:szCs w:val="16"/>
              </w:rPr>
            </w:pPr>
            <w:r w:rsidRPr="006D6876">
              <w:rPr>
                <w:sz w:val="16"/>
                <w:szCs w:val="16"/>
              </w:rPr>
              <w:t>0,0</w:t>
            </w:r>
          </w:p>
        </w:tc>
        <w:tc>
          <w:tcPr>
            <w:tcW w:w="104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r w:rsidRPr="006D6876">
              <w:rPr>
                <w:sz w:val="16"/>
                <w:szCs w:val="16"/>
              </w:rPr>
              <w:t>0,0</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 xml:space="preserve">Областной бюджет </w:t>
            </w:r>
          </w:p>
        </w:tc>
        <w:tc>
          <w:tcPr>
            <w:tcW w:w="1080" w:type="dxa"/>
          </w:tcPr>
          <w:p w:rsidR="002B425D" w:rsidRPr="006D6876" w:rsidRDefault="002B425D" w:rsidP="00C02B10">
            <w:pPr>
              <w:rPr>
                <w:sz w:val="16"/>
                <w:szCs w:val="16"/>
              </w:rPr>
            </w:pPr>
            <w:r w:rsidRPr="006D6876">
              <w:rPr>
                <w:sz w:val="16"/>
                <w:szCs w:val="16"/>
              </w:rPr>
              <w:t>0,0</w:t>
            </w:r>
          </w:p>
        </w:tc>
        <w:tc>
          <w:tcPr>
            <w:tcW w:w="104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r w:rsidRPr="006D6876">
              <w:rPr>
                <w:sz w:val="16"/>
                <w:szCs w:val="16"/>
              </w:rPr>
              <w:t>0,0</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Местный бюджет</w:t>
            </w:r>
          </w:p>
        </w:tc>
        <w:tc>
          <w:tcPr>
            <w:tcW w:w="1080" w:type="dxa"/>
          </w:tcPr>
          <w:p w:rsidR="002B425D" w:rsidRPr="006D6876" w:rsidRDefault="002B425D" w:rsidP="00C02B10">
            <w:pPr>
              <w:rPr>
                <w:sz w:val="16"/>
                <w:szCs w:val="16"/>
              </w:rPr>
            </w:pPr>
            <w:r w:rsidRPr="006D6876">
              <w:rPr>
                <w:sz w:val="16"/>
                <w:szCs w:val="16"/>
              </w:rPr>
              <w:t>0,0</w:t>
            </w:r>
          </w:p>
        </w:tc>
        <w:tc>
          <w:tcPr>
            <w:tcW w:w="104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r w:rsidRPr="006D6876">
              <w:rPr>
                <w:sz w:val="16"/>
                <w:szCs w:val="16"/>
              </w:rPr>
              <w:t>0,0</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11120" w:type="dxa"/>
            <w:gridSpan w:val="10"/>
          </w:tcPr>
          <w:p w:rsidR="002B425D" w:rsidRPr="006D6876" w:rsidRDefault="002B425D" w:rsidP="00C02B10">
            <w:pPr>
              <w:jc w:val="center"/>
              <w:rPr>
                <w:sz w:val="16"/>
                <w:szCs w:val="16"/>
              </w:rPr>
            </w:pPr>
            <w:r w:rsidRPr="006D6876">
              <w:rPr>
                <w:sz w:val="16"/>
                <w:szCs w:val="16"/>
              </w:rPr>
              <w:t>Мероприятие 3</w:t>
            </w: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Газификация Панинского муниципального района</w:t>
            </w:r>
          </w:p>
        </w:tc>
        <w:tc>
          <w:tcPr>
            <w:tcW w:w="1080" w:type="dxa"/>
          </w:tcPr>
          <w:p w:rsidR="002B425D" w:rsidRPr="006D6876" w:rsidRDefault="002B425D" w:rsidP="00C02B10">
            <w:pPr>
              <w:rPr>
                <w:sz w:val="16"/>
                <w:szCs w:val="16"/>
              </w:rPr>
            </w:pPr>
            <w:r w:rsidRPr="006D6876">
              <w:rPr>
                <w:sz w:val="16"/>
                <w:szCs w:val="16"/>
              </w:rPr>
              <w:t>48951,5</w:t>
            </w:r>
          </w:p>
        </w:tc>
        <w:tc>
          <w:tcPr>
            <w:tcW w:w="1040" w:type="dxa"/>
          </w:tcPr>
          <w:p w:rsidR="002B425D" w:rsidRPr="006D6876" w:rsidRDefault="002B425D" w:rsidP="00C02B10">
            <w:pPr>
              <w:rPr>
                <w:sz w:val="16"/>
                <w:szCs w:val="16"/>
              </w:rPr>
            </w:pPr>
            <w:r w:rsidRPr="006D6876">
              <w:rPr>
                <w:sz w:val="16"/>
                <w:szCs w:val="16"/>
              </w:rPr>
              <w:t>48951,5</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 xml:space="preserve">Областной бюджет </w:t>
            </w:r>
          </w:p>
        </w:tc>
        <w:tc>
          <w:tcPr>
            <w:tcW w:w="1080" w:type="dxa"/>
          </w:tcPr>
          <w:p w:rsidR="002B425D" w:rsidRPr="006D6876" w:rsidRDefault="002B425D" w:rsidP="00C02B10">
            <w:pPr>
              <w:rPr>
                <w:sz w:val="16"/>
                <w:szCs w:val="16"/>
              </w:rPr>
            </w:pPr>
            <w:r w:rsidRPr="006D6876">
              <w:rPr>
                <w:sz w:val="16"/>
                <w:szCs w:val="16"/>
              </w:rPr>
              <w:t>44150,8</w:t>
            </w:r>
          </w:p>
        </w:tc>
        <w:tc>
          <w:tcPr>
            <w:tcW w:w="1040" w:type="dxa"/>
          </w:tcPr>
          <w:p w:rsidR="002B425D" w:rsidRPr="006D6876" w:rsidRDefault="002B425D" w:rsidP="00C02B10">
            <w:pPr>
              <w:rPr>
                <w:sz w:val="16"/>
                <w:szCs w:val="16"/>
              </w:rPr>
            </w:pPr>
            <w:r w:rsidRPr="006D6876">
              <w:rPr>
                <w:sz w:val="16"/>
                <w:szCs w:val="16"/>
              </w:rPr>
              <w:t>44150,8</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Местный бюджет</w:t>
            </w:r>
          </w:p>
        </w:tc>
        <w:tc>
          <w:tcPr>
            <w:tcW w:w="1080" w:type="dxa"/>
          </w:tcPr>
          <w:p w:rsidR="002B425D" w:rsidRPr="006D6876" w:rsidRDefault="002B425D" w:rsidP="00C02B10">
            <w:pPr>
              <w:rPr>
                <w:sz w:val="16"/>
                <w:szCs w:val="16"/>
              </w:rPr>
            </w:pPr>
            <w:r w:rsidRPr="006D6876">
              <w:rPr>
                <w:sz w:val="16"/>
                <w:szCs w:val="16"/>
              </w:rPr>
              <w:t>4791,9</w:t>
            </w:r>
          </w:p>
        </w:tc>
        <w:tc>
          <w:tcPr>
            <w:tcW w:w="1040" w:type="dxa"/>
          </w:tcPr>
          <w:p w:rsidR="002B425D" w:rsidRPr="006D6876" w:rsidRDefault="002B425D" w:rsidP="00C02B10">
            <w:pPr>
              <w:rPr>
                <w:sz w:val="16"/>
                <w:szCs w:val="16"/>
              </w:rPr>
            </w:pPr>
            <w:r w:rsidRPr="006D6876">
              <w:rPr>
                <w:sz w:val="16"/>
                <w:szCs w:val="16"/>
              </w:rPr>
              <w:t>4791,9</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Бюджет поселения</w:t>
            </w:r>
          </w:p>
        </w:tc>
        <w:tc>
          <w:tcPr>
            <w:tcW w:w="1080" w:type="dxa"/>
          </w:tcPr>
          <w:p w:rsidR="002B425D" w:rsidRPr="006D6876" w:rsidRDefault="002B425D" w:rsidP="00C02B10">
            <w:pPr>
              <w:rPr>
                <w:sz w:val="16"/>
                <w:szCs w:val="16"/>
              </w:rPr>
            </w:pPr>
            <w:r w:rsidRPr="006D6876">
              <w:rPr>
                <w:sz w:val="16"/>
                <w:szCs w:val="16"/>
              </w:rPr>
              <w:t>8,8</w:t>
            </w:r>
          </w:p>
        </w:tc>
        <w:tc>
          <w:tcPr>
            <w:tcW w:w="1040" w:type="dxa"/>
          </w:tcPr>
          <w:p w:rsidR="002B425D" w:rsidRPr="006D6876" w:rsidRDefault="002B425D" w:rsidP="00C02B10">
            <w:pPr>
              <w:rPr>
                <w:sz w:val="16"/>
                <w:szCs w:val="16"/>
              </w:rPr>
            </w:pPr>
            <w:r w:rsidRPr="006D6876">
              <w:rPr>
                <w:sz w:val="16"/>
                <w:szCs w:val="16"/>
              </w:rPr>
              <w:t>8,8</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Газораспределительные сети</w:t>
            </w:r>
          </w:p>
        </w:tc>
        <w:tc>
          <w:tcPr>
            <w:tcW w:w="1080" w:type="dxa"/>
          </w:tcPr>
          <w:p w:rsidR="002B425D" w:rsidRPr="006D6876" w:rsidRDefault="002B425D" w:rsidP="00C02B10">
            <w:pPr>
              <w:rPr>
                <w:sz w:val="16"/>
                <w:szCs w:val="16"/>
              </w:rPr>
            </w:pPr>
            <w:r w:rsidRPr="006D6876">
              <w:rPr>
                <w:sz w:val="16"/>
                <w:szCs w:val="16"/>
              </w:rPr>
              <w:t>35370</w:t>
            </w:r>
          </w:p>
        </w:tc>
        <w:tc>
          <w:tcPr>
            <w:tcW w:w="1040" w:type="dxa"/>
          </w:tcPr>
          <w:p w:rsidR="002B425D" w:rsidRPr="006D6876" w:rsidRDefault="002B425D" w:rsidP="00C02B10">
            <w:pPr>
              <w:rPr>
                <w:sz w:val="16"/>
                <w:szCs w:val="16"/>
              </w:rPr>
            </w:pPr>
            <w:r w:rsidRPr="006D6876">
              <w:rPr>
                <w:sz w:val="16"/>
                <w:szCs w:val="16"/>
              </w:rPr>
              <w:t>35370</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 xml:space="preserve">Областной бюджет </w:t>
            </w:r>
          </w:p>
        </w:tc>
        <w:tc>
          <w:tcPr>
            <w:tcW w:w="1080" w:type="dxa"/>
          </w:tcPr>
          <w:p w:rsidR="002B425D" w:rsidRPr="006D6876" w:rsidRDefault="002B425D" w:rsidP="00C02B10">
            <w:pPr>
              <w:rPr>
                <w:sz w:val="16"/>
                <w:szCs w:val="16"/>
              </w:rPr>
            </w:pPr>
            <w:r w:rsidRPr="006D6876">
              <w:rPr>
                <w:sz w:val="16"/>
                <w:szCs w:val="16"/>
              </w:rPr>
              <w:t>35370</w:t>
            </w:r>
          </w:p>
        </w:tc>
        <w:tc>
          <w:tcPr>
            <w:tcW w:w="1040" w:type="dxa"/>
          </w:tcPr>
          <w:p w:rsidR="002B425D" w:rsidRPr="006D6876" w:rsidRDefault="002B425D" w:rsidP="00C02B10">
            <w:pPr>
              <w:rPr>
                <w:sz w:val="16"/>
                <w:szCs w:val="16"/>
              </w:rPr>
            </w:pPr>
            <w:r w:rsidRPr="006D6876">
              <w:rPr>
                <w:sz w:val="16"/>
                <w:szCs w:val="16"/>
              </w:rPr>
              <w:t>35370</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Котельные</w:t>
            </w:r>
          </w:p>
        </w:tc>
        <w:tc>
          <w:tcPr>
            <w:tcW w:w="1080" w:type="dxa"/>
          </w:tcPr>
          <w:p w:rsidR="002B425D" w:rsidRPr="006D6876" w:rsidRDefault="002B425D" w:rsidP="00C02B10">
            <w:pPr>
              <w:rPr>
                <w:sz w:val="16"/>
                <w:szCs w:val="16"/>
              </w:rPr>
            </w:pPr>
            <w:r w:rsidRPr="006D6876">
              <w:rPr>
                <w:sz w:val="16"/>
                <w:szCs w:val="16"/>
              </w:rPr>
              <w:t>13581,5</w:t>
            </w:r>
          </w:p>
        </w:tc>
        <w:tc>
          <w:tcPr>
            <w:tcW w:w="1040" w:type="dxa"/>
          </w:tcPr>
          <w:p w:rsidR="002B425D" w:rsidRPr="006D6876" w:rsidRDefault="002B425D" w:rsidP="00C02B10">
            <w:pPr>
              <w:rPr>
                <w:sz w:val="16"/>
                <w:szCs w:val="16"/>
              </w:rPr>
            </w:pPr>
            <w:r w:rsidRPr="006D6876">
              <w:rPr>
                <w:sz w:val="16"/>
                <w:szCs w:val="16"/>
              </w:rPr>
              <w:t>13581,5</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 xml:space="preserve">Областной бюджет </w:t>
            </w:r>
          </w:p>
        </w:tc>
        <w:tc>
          <w:tcPr>
            <w:tcW w:w="1080" w:type="dxa"/>
          </w:tcPr>
          <w:p w:rsidR="002B425D" w:rsidRPr="006D6876" w:rsidRDefault="002B425D" w:rsidP="00C02B10">
            <w:pPr>
              <w:rPr>
                <w:sz w:val="16"/>
                <w:szCs w:val="16"/>
              </w:rPr>
            </w:pPr>
            <w:r w:rsidRPr="006D6876">
              <w:rPr>
                <w:sz w:val="16"/>
                <w:szCs w:val="16"/>
              </w:rPr>
              <w:t>8780,8</w:t>
            </w:r>
          </w:p>
        </w:tc>
        <w:tc>
          <w:tcPr>
            <w:tcW w:w="1040" w:type="dxa"/>
          </w:tcPr>
          <w:p w:rsidR="002B425D" w:rsidRPr="006D6876" w:rsidRDefault="002B425D" w:rsidP="00C02B10">
            <w:pPr>
              <w:rPr>
                <w:sz w:val="16"/>
                <w:szCs w:val="16"/>
              </w:rPr>
            </w:pPr>
            <w:r w:rsidRPr="006D6876">
              <w:rPr>
                <w:sz w:val="16"/>
                <w:szCs w:val="16"/>
              </w:rPr>
              <w:t>8780,8</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Бюджет муниципального района</w:t>
            </w:r>
          </w:p>
        </w:tc>
        <w:tc>
          <w:tcPr>
            <w:tcW w:w="1080" w:type="dxa"/>
          </w:tcPr>
          <w:p w:rsidR="002B425D" w:rsidRPr="006D6876" w:rsidRDefault="002B425D" w:rsidP="00C02B10">
            <w:pPr>
              <w:rPr>
                <w:sz w:val="16"/>
                <w:szCs w:val="16"/>
              </w:rPr>
            </w:pPr>
            <w:r w:rsidRPr="006D6876">
              <w:rPr>
                <w:sz w:val="16"/>
                <w:szCs w:val="16"/>
              </w:rPr>
              <w:t>4791,9</w:t>
            </w:r>
          </w:p>
        </w:tc>
        <w:tc>
          <w:tcPr>
            <w:tcW w:w="1040" w:type="dxa"/>
          </w:tcPr>
          <w:p w:rsidR="002B425D" w:rsidRPr="006D6876" w:rsidRDefault="002B425D" w:rsidP="00C02B10">
            <w:pPr>
              <w:rPr>
                <w:sz w:val="16"/>
                <w:szCs w:val="16"/>
              </w:rPr>
            </w:pPr>
            <w:r w:rsidRPr="006D6876">
              <w:rPr>
                <w:sz w:val="16"/>
                <w:szCs w:val="16"/>
              </w:rPr>
              <w:t>4791,9</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Бюджет поселения</w:t>
            </w:r>
          </w:p>
        </w:tc>
        <w:tc>
          <w:tcPr>
            <w:tcW w:w="1080" w:type="dxa"/>
          </w:tcPr>
          <w:p w:rsidR="002B425D" w:rsidRPr="006D6876" w:rsidRDefault="002B425D" w:rsidP="00C02B10">
            <w:pPr>
              <w:rPr>
                <w:sz w:val="16"/>
                <w:szCs w:val="16"/>
              </w:rPr>
            </w:pPr>
            <w:r w:rsidRPr="006D6876">
              <w:rPr>
                <w:sz w:val="16"/>
                <w:szCs w:val="16"/>
              </w:rPr>
              <w:t>8,8</w:t>
            </w:r>
          </w:p>
        </w:tc>
        <w:tc>
          <w:tcPr>
            <w:tcW w:w="1040" w:type="dxa"/>
          </w:tcPr>
          <w:p w:rsidR="002B425D" w:rsidRPr="006D6876" w:rsidRDefault="002B425D" w:rsidP="00C02B10">
            <w:pPr>
              <w:rPr>
                <w:sz w:val="16"/>
                <w:szCs w:val="16"/>
              </w:rPr>
            </w:pPr>
            <w:r w:rsidRPr="006D6876">
              <w:rPr>
                <w:sz w:val="16"/>
                <w:szCs w:val="16"/>
              </w:rPr>
              <w:t>8,8</w:t>
            </w: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c>
          <w:tcPr>
            <w:tcW w:w="900" w:type="dxa"/>
          </w:tcPr>
          <w:p w:rsidR="002B425D" w:rsidRPr="006D6876" w:rsidRDefault="002B425D" w:rsidP="00C02B10">
            <w:pPr>
              <w:rPr>
                <w:sz w:val="16"/>
                <w:szCs w:val="16"/>
              </w:rPr>
            </w:pPr>
          </w:p>
        </w:tc>
      </w:tr>
      <w:tr w:rsidR="002B425D" w:rsidRPr="006D6876" w:rsidTr="00C02B10">
        <w:tc>
          <w:tcPr>
            <w:tcW w:w="3600" w:type="dxa"/>
            <w:gridSpan w:val="2"/>
          </w:tcPr>
          <w:p w:rsidR="002B425D" w:rsidRPr="006D6876" w:rsidRDefault="002B425D" w:rsidP="00C02B10">
            <w:pPr>
              <w:rPr>
                <w:sz w:val="16"/>
                <w:szCs w:val="16"/>
              </w:rPr>
            </w:pPr>
            <w:r w:rsidRPr="006D6876">
              <w:rPr>
                <w:sz w:val="16"/>
                <w:szCs w:val="16"/>
              </w:rPr>
              <w:t>Итого по подпрограмме 1</w:t>
            </w:r>
          </w:p>
        </w:tc>
        <w:tc>
          <w:tcPr>
            <w:tcW w:w="1080" w:type="dxa"/>
          </w:tcPr>
          <w:p w:rsidR="002B425D" w:rsidRPr="006D6876" w:rsidRDefault="002B425D" w:rsidP="00C02B10">
            <w:pPr>
              <w:rPr>
                <w:sz w:val="16"/>
                <w:szCs w:val="16"/>
              </w:rPr>
            </w:pPr>
            <w:r w:rsidRPr="006D6876">
              <w:rPr>
                <w:sz w:val="16"/>
                <w:szCs w:val="16"/>
              </w:rPr>
              <w:t>90212,4</w:t>
            </w:r>
          </w:p>
        </w:tc>
        <w:tc>
          <w:tcPr>
            <w:tcW w:w="1040" w:type="dxa"/>
          </w:tcPr>
          <w:p w:rsidR="002B425D" w:rsidRPr="006D6876" w:rsidRDefault="002B425D" w:rsidP="00C02B10">
            <w:pPr>
              <w:rPr>
                <w:sz w:val="16"/>
                <w:szCs w:val="16"/>
              </w:rPr>
            </w:pPr>
            <w:r w:rsidRPr="006D6876">
              <w:rPr>
                <w:sz w:val="16"/>
                <w:szCs w:val="16"/>
              </w:rPr>
              <w:t>53076,5</w:t>
            </w:r>
          </w:p>
        </w:tc>
        <w:tc>
          <w:tcPr>
            <w:tcW w:w="900" w:type="dxa"/>
          </w:tcPr>
          <w:p w:rsidR="002B425D" w:rsidRPr="006D6876" w:rsidRDefault="002B425D" w:rsidP="00C02B10">
            <w:pPr>
              <w:rPr>
                <w:sz w:val="16"/>
                <w:szCs w:val="16"/>
              </w:rPr>
            </w:pPr>
            <w:r w:rsidRPr="006D6876">
              <w:rPr>
                <w:sz w:val="16"/>
                <w:szCs w:val="16"/>
              </w:rPr>
              <w:t>5609,9</w:t>
            </w:r>
          </w:p>
        </w:tc>
        <w:tc>
          <w:tcPr>
            <w:tcW w:w="900" w:type="dxa"/>
          </w:tcPr>
          <w:p w:rsidR="002B425D" w:rsidRPr="006D6876" w:rsidRDefault="002B425D" w:rsidP="00C02B10">
            <w:pPr>
              <w:rPr>
                <w:sz w:val="16"/>
                <w:szCs w:val="16"/>
              </w:rPr>
            </w:pPr>
            <w:r w:rsidRPr="006D6876">
              <w:rPr>
                <w:sz w:val="16"/>
                <w:szCs w:val="16"/>
              </w:rPr>
              <w:t>5726</w:t>
            </w:r>
          </w:p>
        </w:tc>
        <w:tc>
          <w:tcPr>
            <w:tcW w:w="900" w:type="dxa"/>
          </w:tcPr>
          <w:p w:rsidR="002B425D" w:rsidRPr="006D6876" w:rsidRDefault="002B425D" w:rsidP="00C02B10">
            <w:pPr>
              <w:rPr>
                <w:sz w:val="16"/>
                <w:szCs w:val="16"/>
              </w:rPr>
            </w:pPr>
            <w:r w:rsidRPr="006D6876">
              <w:rPr>
                <w:sz w:val="16"/>
                <w:szCs w:val="16"/>
              </w:rPr>
              <w:t>5850</w:t>
            </w:r>
          </w:p>
        </w:tc>
        <w:tc>
          <w:tcPr>
            <w:tcW w:w="900" w:type="dxa"/>
          </w:tcPr>
          <w:p w:rsidR="002B425D" w:rsidRPr="006D6876" w:rsidRDefault="002B425D" w:rsidP="00C02B10">
            <w:pPr>
              <w:rPr>
                <w:sz w:val="16"/>
                <w:szCs w:val="16"/>
              </w:rPr>
            </w:pPr>
            <w:r w:rsidRPr="006D6876">
              <w:rPr>
                <w:sz w:val="16"/>
                <w:szCs w:val="16"/>
              </w:rPr>
              <w:t>6150</w:t>
            </w:r>
          </w:p>
        </w:tc>
        <w:tc>
          <w:tcPr>
            <w:tcW w:w="900" w:type="dxa"/>
          </w:tcPr>
          <w:p w:rsidR="002B425D" w:rsidRPr="006D6876" w:rsidRDefault="002B425D" w:rsidP="00C02B10">
            <w:pPr>
              <w:rPr>
                <w:sz w:val="16"/>
                <w:szCs w:val="16"/>
              </w:rPr>
            </w:pPr>
            <w:r w:rsidRPr="006D6876">
              <w:rPr>
                <w:sz w:val="16"/>
                <w:szCs w:val="16"/>
              </w:rPr>
              <w:t>6650</w:t>
            </w:r>
          </w:p>
        </w:tc>
        <w:tc>
          <w:tcPr>
            <w:tcW w:w="900" w:type="dxa"/>
          </w:tcPr>
          <w:p w:rsidR="002B425D" w:rsidRPr="006D6876" w:rsidRDefault="002B425D" w:rsidP="00C02B10">
            <w:pPr>
              <w:rPr>
                <w:sz w:val="16"/>
                <w:szCs w:val="16"/>
              </w:rPr>
            </w:pPr>
            <w:r w:rsidRPr="006D6876">
              <w:rPr>
                <w:sz w:val="16"/>
                <w:szCs w:val="16"/>
              </w:rPr>
              <w:t>7150</w:t>
            </w:r>
          </w:p>
        </w:tc>
      </w:tr>
    </w:tbl>
    <w:p w:rsidR="002B425D" w:rsidRPr="006D6876" w:rsidRDefault="002B425D" w:rsidP="002B425D">
      <w:pPr>
        <w:rPr>
          <w:sz w:val="16"/>
          <w:szCs w:val="16"/>
        </w:rPr>
      </w:pPr>
    </w:p>
    <w:p w:rsidR="002B425D" w:rsidRPr="006D6876" w:rsidRDefault="002B425D" w:rsidP="002B425D">
      <w:pPr>
        <w:rPr>
          <w:caps/>
          <w:sz w:val="16"/>
          <w:szCs w:val="16"/>
        </w:rPr>
      </w:pPr>
      <w:r w:rsidRPr="006D6876">
        <w:rPr>
          <w:sz w:val="16"/>
          <w:szCs w:val="16"/>
        </w:rPr>
        <w:t>8. АНАЛИЗ РИСКОВ РЕАЛИЗАЦИИ ПОДПРОГРАММЫ И ОПИСАНИЕ МЕР УПРАВЛЕНИЯ РИСКАМИ РЕАЛИЗАЦИИ ПОДПРОГРАММЫ</w:t>
      </w:r>
    </w:p>
    <w:p w:rsidR="002B425D" w:rsidRPr="006D6876" w:rsidRDefault="002B425D" w:rsidP="002B425D">
      <w:pPr>
        <w:rPr>
          <w:sz w:val="16"/>
          <w:szCs w:val="16"/>
        </w:rPr>
      </w:pPr>
      <w:r w:rsidRPr="006D6876">
        <w:rPr>
          <w:sz w:val="16"/>
          <w:szCs w:val="16"/>
        </w:rPr>
        <w:t>Основными рискам реализации Подпрограммы являются следующие.</w:t>
      </w:r>
    </w:p>
    <w:p w:rsidR="002B425D" w:rsidRPr="006D6876" w:rsidRDefault="002B425D" w:rsidP="002B425D">
      <w:pPr>
        <w:rPr>
          <w:sz w:val="16"/>
          <w:szCs w:val="16"/>
        </w:rPr>
      </w:pPr>
      <w:r w:rsidRPr="006D6876">
        <w:rPr>
          <w:sz w:val="16"/>
          <w:szCs w:val="16"/>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2B425D" w:rsidRPr="006D6876" w:rsidRDefault="002B425D" w:rsidP="002B425D">
      <w:pPr>
        <w:rPr>
          <w:sz w:val="16"/>
          <w:szCs w:val="16"/>
        </w:rPr>
      </w:pPr>
      <w:r w:rsidRPr="006D6876">
        <w:rPr>
          <w:sz w:val="16"/>
          <w:szCs w:val="16"/>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2B425D" w:rsidRPr="006D6876" w:rsidRDefault="002B425D" w:rsidP="002B425D">
      <w:pPr>
        <w:rPr>
          <w:sz w:val="16"/>
          <w:szCs w:val="16"/>
        </w:rPr>
      </w:pPr>
      <w:r w:rsidRPr="006D6876">
        <w:rPr>
          <w:sz w:val="16"/>
          <w:szCs w:val="16"/>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органов местного самоуправления. </w:t>
      </w:r>
    </w:p>
    <w:p w:rsidR="002B425D" w:rsidRPr="006D6876" w:rsidRDefault="002B425D" w:rsidP="002B425D">
      <w:pPr>
        <w:rPr>
          <w:sz w:val="16"/>
          <w:szCs w:val="16"/>
        </w:rPr>
      </w:pPr>
    </w:p>
    <w:p w:rsidR="002B425D" w:rsidRPr="006D6876" w:rsidRDefault="002B425D" w:rsidP="002B425D">
      <w:pPr>
        <w:rPr>
          <w:caps/>
          <w:sz w:val="16"/>
          <w:szCs w:val="16"/>
        </w:rPr>
      </w:pPr>
      <w:r w:rsidRPr="006D6876">
        <w:rPr>
          <w:sz w:val="16"/>
          <w:szCs w:val="16"/>
        </w:rPr>
        <w:t>9. ОЦЕНКА ЭФФЕКТИВНОСТИ РЕАЛИЗАЦИИ ПОДПРОГРАММЫ</w:t>
      </w:r>
    </w:p>
    <w:p w:rsidR="002B425D" w:rsidRPr="006D6876" w:rsidRDefault="002B425D" w:rsidP="002B425D">
      <w:pPr>
        <w:rPr>
          <w:sz w:val="16"/>
          <w:szCs w:val="16"/>
        </w:rPr>
      </w:pPr>
      <w:r w:rsidRPr="006D6876">
        <w:rPr>
          <w:sz w:val="16"/>
          <w:szCs w:val="16"/>
        </w:rPr>
        <w:t xml:space="preserve">Социальной эффективностью реализации мероприятий программы является снижение затрат граждан, имеющих трех и более детей, на жилищное строительство на земельных участках, предоставленных им на бесплатной основе. </w:t>
      </w:r>
    </w:p>
    <w:p w:rsidR="002B425D" w:rsidRPr="006D6876" w:rsidRDefault="002B425D" w:rsidP="002B425D">
      <w:pPr>
        <w:rPr>
          <w:sz w:val="16"/>
          <w:szCs w:val="16"/>
        </w:rPr>
      </w:pPr>
      <w:r w:rsidRPr="006D6876">
        <w:rPr>
          <w:sz w:val="16"/>
          <w:szCs w:val="16"/>
        </w:rPr>
        <w:t xml:space="preserve">Создание условий для развития массового жилищного строительства, в том числе малоэтажного. Обеспечение объема ввода доступного, комфортного жилья экономкласса до 2020 года в объеме 14000 кв.м (160 квартир). </w:t>
      </w:r>
    </w:p>
    <w:p w:rsidR="002B425D" w:rsidRPr="006D6876" w:rsidRDefault="002B425D" w:rsidP="002B425D">
      <w:pPr>
        <w:rPr>
          <w:sz w:val="16"/>
          <w:szCs w:val="16"/>
        </w:rPr>
      </w:pPr>
      <w:r w:rsidRPr="006D6876">
        <w:rPr>
          <w:sz w:val="16"/>
          <w:szCs w:val="16"/>
        </w:rPr>
        <w:t>Реализация подпрограммы по газификации Панинского муниципального района позволит к концу 2015 года:</w:t>
      </w:r>
    </w:p>
    <w:p w:rsidR="002B425D" w:rsidRPr="006D6876" w:rsidRDefault="002B425D" w:rsidP="002B425D">
      <w:pPr>
        <w:rPr>
          <w:sz w:val="16"/>
          <w:szCs w:val="16"/>
        </w:rPr>
      </w:pPr>
      <w:r w:rsidRPr="006D6876">
        <w:rPr>
          <w:sz w:val="16"/>
          <w:szCs w:val="16"/>
        </w:rPr>
        <w:t>- увеличить уровень газификации квартир и домовладений природным газом до 80% в целом по району, в том числе до 77,0% в сельской местности.</w:t>
      </w:r>
    </w:p>
    <w:p w:rsidR="002B425D" w:rsidRPr="006D6876" w:rsidRDefault="002B425D" w:rsidP="002B425D">
      <w:pPr>
        <w:rPr>
          <w:sz w:val="16"/>
          <w:szCs w:val="16"/>
        </w:rPr>
      </w:pPr>
      <w:r w:rsidRPr="006D6876">
        <w:rPr>
          <w:sz w:val="16"/>
          <w:szCs w:val="16"/>
        </w:rPr>
        <w:t>- построить 31,61  км газораспределительных сетей.</w:t>
      </w:r>
    </w:p>
    <w:p w:rsidR="002B425D" w:rsidRPr="006D6876" w:rsidRDefault="002B425D" w:rsidP="002B425D">
      <w:pPr>
        <w:rPr>
          <w:sz w:val="16"/>
          <w:szCs w:val="16"/>
        </w:rPr>
      </w:pPr>
      <w:r w:rsidRPr="006D6876">
        <w:rPr>
          <w:sz w:val="16"/>
          <w:szCs w:val="16"/>
        </w:rPr>
        <w:t>- построить и перевести на газообразное топливо 2 котельные и погасить кредиторскую задолженность по 2 котельным, находящихся в муниципальной собственности.</w:t>
      </w:r>
    </w:p>
    <w:p w:rsidR="002B425D" w:rsidRPr="006D6876" w:rsidRDefault="002B425D" w:rsidP="002B425D">
      <w:pPr>
        <w:rPr>
          <w:sz w:val="16"/>
          <w:szCs w:val="16"/>
        </w:rPr>
      </w:pPr>
      <w:r w:rsidRPr="006D6876">
        <w:rPr>
          <w:sz w:val="16"/>
          <w:szCs w:val="16"/>
        </w:rPr>
        <w:t> </w:t>
      </w:r>
    </w:p>
    <w:p w:rsidR="002B425D" w:rsidRPr="006D6876" w:rsidRDefault="002B425D" w:rsidP="002B425D">
      <w:pPr>
        <w:rPr>
          <w:sz w:val="16"/>
          <w:szCs w:val="16"/>
        </w:rPr>
      </w:pPr>
      <w:r w:rsidRPr="006D6876">
        <w:rPr>
          <w:sz w:val="16"/>
          <w:szCs w:val="16"/>
        </w:rPr>
        <w:t>Подпрограмма 2  «Создание условий для обеспечения качественными услугами жилищно-коммунального хозяйства населения Панинского муниципального района»</w:t>
      </w:r>
    </w:p>
    <w:p w:rsidR="002B425D" w:rsidRPr="006D6876" w:rsidRDefault="002B425D" w:rsidP="002B425D">
      <w:pPr>
        <w:rPr>
          <w:sz w:val="16"/>
          <w:szCs w:val="16"/>
        </w:rPr>
      </w:pPr>
    </w:p>
    <w:p w:rsidR="002B425D" w:rsidRPr="006D6876" w:rsidRDefault="002B425D" w:rsidP="002B425D">
      <w:pPr>
        <w:jc w:val="center"/>
        <w:rPr>
          <w:sz w:val="16"/>
          <w:szCs w:val="16"/>
        </w:rPr>
      </w:pPr>
      <w:r w:rsidRPr="006D6876">
        <w:rPr>
          <w:sz w:val="16"/>
          <w:szCs w:val="16"/>
        </w:rPr>
        <w:t>ПАСПОРТ</w:t>
      </w:r>
    </w:p>
    <w:p w:rsidR="002B425D" w:rsidRPr="006D6876" w:rsidRDefault="002B425D" w:rsidP="002B425D">
      <w:pPr>
        <w:jc w:val="center"/>
        <w:rPr>
          <w:sz w:val="16"/>
          <w:szCs w:val="16"/>
        </w:rPr>
      </w:pPr>
      <w:r w:rsidRPr="006D6876">
        <w:rPr>
          <w:sz w:val="16"/>
          <w:szCs w:val="16"/>
        </w:rPr>
        <w:t>Подпрограммы 2 «Создание условий для обеспечения качественными услугами жилищно - коммунального хозяйства населения Панинского муниципального района»</w:t>
      </w:r>
    </w:p>
    <w:p w:rsidR="002B425D" w:rsidRPr="006D6876" w:rsidRDefault="002B425D" w:rsidP="002B425D">
      <w:pPr>
        <w:pStyle w:val="afd"/>
        <w:rPr>
          <w:rFonts w:ascii="Times New Roman" w:hAnsi="Times New Roman" w:cs="Times New Roman"/>
          <w:sz w:val="16"/>
          <w:szCs w:val="16"/>
        </w:rPr>
      </w:pPr>
    </w:p>
    <w:tbl>
      <w:tblPr>
        <w:tblW w:w="9828" w:type="dxa"/>
        <w:tblLook w:val="00A0"/>
      </w:tblPr>
      <w:tblGrid>
        <w:gridCol w:w="4262"/>
        <w:gridCol w:w="5566"/>
      </w:tblGrid>
      <w:tr w:rsidR="002B425D" w:rsidRPr="006D6876" w:rsidTr="00C02B10">
        <w:trPr>
          <w:trHeight w:val="750"/>
        </w:trPr>
        <w:tc>
          <w:tcPr>
            <w:tcW w:w="4262"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lastRenderedPageBreak/>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tcPr>
          <w:p w:rsidR="002B425D" w:rsidRPr="006D6876" w:rsidRDefault="002B425D" w:rsidP="00C02B10">
            <w:pPr>
              <w:rPr>
                <w:sz w:val="16"/>
                <w:szCs w:val="16"/>
              </w:rPr>
            </w:pPr>
            <w:r w:rsidRPr="006D6876">
              <w:rPr>
                <w:sz w:val="16"/>
                <w:szCs w:val="16"/>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отдел по образованию, опеке, попечительству, спорту и работе с молодежью, МКУ «Центр организационного обеспечения деятельности органов местного самоуправления»</w:t>
            </w:r>
          </w:p>
        </w:tc>
      </w:tr>
      <w:tr w:rsidR="002B425D" w:rsidRPr="006D6876" w:rsidTr="00C02B10">
        <w:trPr>
          <w:trHeight w:val="127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tcPr>
          <w:p w:rsidR="002B425D" w:rsidRPr="006D6876" w:rsidRDefault="002B425D" w:rsidP="00C02B10">
            <w:pPr>
              <w:rPr>
                <w:sz w:val="16"/>
                <w:szCs w:val="16"/>
              </w:rPr>
            </w:pPr>
            <w:r w:rsidRPr="006D6876">
              <w:rPr>
                <w:sz w:val="16"/>
                <w:szCs w:val="16"/>
              </w:rPr>
              <w:t>Приобретение коммунальной специализированной техники.</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Создание безопасных и благоприятных условий проживания граждан на территории Панинского муниципального района.</w:t>
            </w:r>
          </w:p>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Создание условий для обеспечения качественными услугами жилищно-коммунального хозяйства населения Панинского муниципального района</w:t>
            </w:r>
          </w:p>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rPr>
                <w:sz w:val="16"/>
                <w:szCs w:val="16"/>
              </w:rPr>
            </w:pPr>
            <w:r w:rsidRPr="006D6876">
              <w:rPr>
                <w:sz w:val="16"/>
                <w:szCs w:val="16"/>
              </w:rPr>
              <w:t>Улучшение технической обеспеченности Панинского муниципального района;</w:t>
            </w:r>
          </w:p>
          <w:p w:rsidR="002B425D" w:rsidRPr="006D6876" w:rsidRDefault="002B425D" w:rsidP="00C02B10">
            <w:pPr>
              <w:rPr>
                <w:sz w:val="16"/>
                <w:szCs w:val="16"/>
              </w:rPr>
            </w:pPr>
          </w:p>
        </w:tc>
      </w:tr>
      <w:tr w:rsidR="002B425D" w:rsidRPr="006D6876" w:rsidTr="00C02B10">
        <w:trPr>
          <w:trHeight w:val="11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Количество приобретенной коммунальной специализированной техники</w:t>
            </w:r>
          </w:p>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2014 год</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Объемы бюджетных ассигнований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Объем финансового обеспечения реализации подпрограммы составляет 1867,0 тыс. рублей в ценах текущих лет, в том числе за счет средств областного бюджета 1867,0 тыс.рублей.</w:t>
            </w:r>
          </w:p>
          <w:p w:rsidR="002B425D" w:rsidRPr="006D6876" w:rsidRDefault="002B425D" w:rsidP="00C02B10">
            <w:pPr>
              <w:rPr>
                <w:sz w:val="16"/>
                <w:szCs w:val="16"/>
              </w:rPr>
            </w:pPr>
          </w:p>
        </w:tc>
      </w:tr>
      <w:tr w:rsidR="002B425D" w:rsidRPr="006D6876" w:rsidTr="00C02B10">
        <w:trPr>
          <w:trHeight w:val="1678"/>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2014 год:</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Областной бюджет-1867,0 тыс.руб.</w:t>
            </w:r>
          </w:p>
        </w:tc>
      </w:tr>
      <w:tr w:rsidR="002B425D" w:rsidRPr="006D6876" w:rsidTr="00C02B10">
        <w:trPr>
          <w:trHeight w:val="3199"/>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-пополнение парка коммунальной специализированной техники;</w:t>
            </w:r>
          </w:p>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 для вывоза твердых бытовых отходов;</w:t>
            </w:r>
          </w:p>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 снижение отрицательного воздействия на окружающую среду за счет качественной санитарной очистки соответствующего муниципального района;</w:t>
            </w:r>
          </w:p>
        </w:tc>
      </w:tr>
    </w:tbl>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1. Общая характеристика сферы реализации муниципальной подпрограммы, описание основных проблем в указанной сфере и прогноз ее развития.</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Значение жилищно-коммунального хозяйства в экономике страны невозможно переоценить. С вопросами, касающимися жилищно-коммунальной сферы, каждый гражданин той или иной страны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а также на производительность труда.</w:t>
      </w:r>
    </w:p>
    <w:p w:rsidR="002B425D" w:rsidRPr="006D6876" w:rsidRDefault="002B425D" w:rsidP="002B425D">
      <w:pPr>
        <w:rPr>
          <w:sz w:val="16"/>
          <w:szCs w:val="16"/>
        </w:rPr>
      </w:pPr>
      <w:r w:rsidRPr="006D6876">
        <w:rPr>
          <w:sz w:val="16"/>
          <w:szCs w:val="16"/>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Отсюда следует, что управление эффективностью жилищно-коммунального хозяйства является важной и приоритетной задачей государства.</w:t>
      </w:r>
    </w:p>
    <w:p w:rsidR="002B425D" w:rsidRPr="006D6876" w:rsidRDefault="002B425D" w:rsidP="002B425D">
      <w:pPr>
        <w:rPr>
          <w:sz w:val="16"/>
          <w:szCs w:val="16"/>
        </w:rPr>
      </w:pPr>
      <w:r w:rsidRPr="006D6876">
        <w:rPr>
          <w:sz w:val="16"/>
          <w:szCs w:val="16"/>
        </w:rPr>
        <w:lastRenderedPageBreak/>
        <w:t>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средств производства и рабочей силы. Но при этом нельзя связать эффективность жилищно-коммунальных услуг только с ростом оказываемых услуг и снижением затрат. При определении эффективности предоставления жилищно-коммунальных услуг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w:t>
      </w:r>
    </w:p>
    <w:p w:rsidR="002B425D" w:rsidRPr="006D6876" w:rsidRDefault="002B425D" w:rsidP="002B425D">
      <w:pPr>
        <w:rPr>
          <w:sz w:val="16"/>
          <w:szCs w:val="16"/>
        </w:rPr>
      </w:pPr>
      <w:r w:rsidRPr="006D6876">
        <w:rPr>
          <w:sz w:val="16"/>
          <w:szCs w:val="16"/>
        </w:rPr>
        <w:t>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w:t>
      </w:r>
    </w:p>
    <w:p w:rsidR="002B425D" w:rsidRPr="006D6876" w:rsidRDefault="002B425D" w:rsidP="002B425D">
      <w:pPr>
        <w:rPr>
          <w:sz w:val="16"/>
          <w:szCs w:val="16"/>
        </w:rPr>
      </w:pPr>
      <w:r w:rsidRPr="006D6876">
        <w:rPr>
          <w:sz w:val="16"/>
          <w:szCs w:val="16"/>
        </w:rPr>
        <w:t xml:space="preserve">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жилищно-коммунального хозяйства, постоянных неплатежей потребителей услуг и низкого их качества, когда на первый план выступает эффективность социальная, а не экономическая. </w:t>
      </w:r>
    </w:p>
    <w:p w:rsidR="002B425D" w:rsidRPr="006D6876" w:rsidRDefault="002B425D" w:rsidP="002B425D">
      <w:pPr>
        <w:rPr>
          <w:sz w:val="16"/>
          <w:szCs w:val="16"/>
        </w:rPr>
      </w:pPr>
      <w:r w:rsidRPr="006D6876">
        <w:rPr>
          <w:sz w:val="16"/>
          <w:szCs w:val="16"/>
        </w:rPr>
        <w:t>Жилищно-коммунальное хозяйство обеспечивает население жильем, водой, канализацией, теплом; создает условия работы на предприятиях, обеспечивая их водой, теплом, электроэнергией; обеспечивает благоустройство городов (освещение, озеленение, очистка территорий, вывоз мусора).</w:t>
      </w:r>
    </w:p>
    <w:p w:rsidR="002B425D" w:rsidRPr="006D6876" w:rsidRDefault="002B425D" w:rsidP="002B425D">
      <w:pPr>
        <w:rPr>
          <w:sz w:val="16"/>
          <w:szCs w:val="16"/>
        </w:rPr>
      </w:pPr>
      <w:r w:rsidRPr="006D6876">
        <w:rPr>
          <w:sz w:val="16"/>
          <w:szCs w:val="16"/>
        </w:rPr>
        <w:t>Жилищно-коммунальное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жилищно-коммунального хозяйства в сельской местности.</w:t>
      </w:r>
    </w:p>
    <w:p w:rsidR="002B425D" w:rsidRPr="006D6876" w:rsidRDefault="002B425D" w:rsidP="002B425D">
      <w:pPr>
        <w:rPr>
          <w:sz w:val="16"/>
          <w:szCs w:val="16"/>
        </w:rPr>
      </w:pPr>
      <w:r w:rsidRPr="006D6876">
        <w:rPr>
          <w:sz w:val="16"/>
          <w:szCs w:val="16"/>
        </w:rPr>
        <w:t>Источник финансирования жилищно-коммунального хозяйства - государственные территориальные бюджеты и внебюджетные средства от реализации услуг и продукции: платы за жилье и коммунальные услуги, арендная плата и сборы с арендаторов на эксплуатационные расходы. Наибольшая часть в общем объеме средств на содержание жилого фонда направляется на проведение текущего ремонта. В перспективе эта часть может превысить 50% общих эксплуатационных расходов.</w:t>
      </w:r>
    </w:p>
    <w:p w:rsidR="002B425D" w:rsidRPr="006D6876" w:rsidRDefault="002B425D" w:rsidP="002B425D">
      <w:pPr>
        <w:rPr>
          <w:sz w:val="16"/>
          <w:szCs w:val="16"/>
        </w:rPr>
      </w:pPr>
      <w:r w:rsidRPr="006D6876">
        <w:rPr>
          <w:sz w:val="16"/>
          <w:szCs w:val="16"/>
        </w:rPr>
        <w:t>Бюджетные средства на коммунальное хозяйство поступают в виде:</w:t>
      </w:r>
    </w:p>
    <w:p w:rsidR="002B425D" w:rsidRPr="006D6876" w:rsidRDefault="002B425D" w:rsidP="002B425D">
      <w:pPr>
        <w:rPr>
          <w:sz w:val="16"/>
          <w:szCs w:val="16"/>
        </w:rPr>
      </w:pPr>
      <w:r w:rsidRPr="006D6876">
        <w:rPr>
          <w:sz w:val="16"/>
          <w:szCs w:val="16"/>
        </w:rPr>
        <w:t>- капитальных вложений (на строительство дорог, водоводов, очистных сооружений);</w:t>
      </w:r>
    </w:p>
    <w:p w:rsidR="002B425D" w:rsidRPr="006D6876" w:rsidRDefault="002B425D" w:rsidP="002B425D">
      <w:pPr>
        <w:rPr>
          <w:sz w:val="16"/>
          <w:szCs w:val="16"/>
        </w:rPr>
      </w:pPr>
      <w:r w:rsidRPr="006D6876">
        <w:rPr>
          <w:sz w:val="16"/>
          <w:szCs w:val="16"/>
        </w:rPr>
        <w:t>- оплаты произведенных работ и оказанных услуг (очистка, освещение, озеленение).</w:t>
      </w:r>
    </w:p>
    <w:p w:rsidR="002B425D" w:rsidRPr="006D6876" w:rsidRDefault="002B425D" w:rsidP="002B425D">
      <w:pPr>
        <w:rPr>
          <w:sz w:val="16"/>
          <w:szCs w:val="16"/>
        </w:rPr>
      </w:pPr>
      <w:r w:rsidRPr="006D6876">
        <w:rPr>
          <w:sz w:val="16"/>
          <w:szCs w:val="16"/>
        </w:rPr>
        <w:t>Будучи ресурсоемкой, отрасль жилищно-коммунального хозяйства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тем более в регионах. Чрезмерное обособление всегда будет тяготеть к полному самообеспечению, но следует также учитывать существующий круг ограничений. Отрицательное влияние других отраслей экономики на состояние и развитие жилищно-коммунального хозяйства не должно быть причиной для его экономико-производственного обособления. Так каждый раз можно получать "изоляционный результат", базирующийся на расширенных величинах приращиваемого потенциала, и опустить вопросы эффективной деятельности отрасли в формировании и организации качественных услуг.</w:t>
      </w:r>
    </w:p>
    <w:p w:rsidR="002B425D" w:rsidRPr="006D6876" w:rsidRDefault="002B425D" w:rsidP="002B425D">
      <w:pPr>
        <w:rPr>
          <w:sz w:val="16"/>
          <w:szCs w:val="16"/>
        </w:rPr>
      </w:pPr>
      <w:r w:rsidRPr="006D6876">
        <w:rPr>
          <w:sz w:val="16"/>
          <w:szCs w:val="16"/>
        </w:rPr>
        <w:t>Дальнейшее увеличение финансового потока в отрасль жилищно-коммунального хозяйства необходимо. Крупные финансовые вложения в отрасль оправданы по многим причинам, в том числе: возрастающим количеством и качеством оказываемых услуг; состоянием активов и оснащенностью активами отрасли; используемым потенциалом организации и управления активами; квалификационными трудовыми ресурсами. Вместе с тем в указанном контексте продолжают обостряться вопросы реформирования отрасли.</w:t>
      </w:r>
    </w:p>
    <w:p w:rsidR="002B425D" w:rsidRPr="006D6876" w:rsidRDefault="002B425D" w:rsidP="002B425D">
      <w:pPr>
        <w:rPr>
          <w:sz w:val="16"/>
          <w:szCs w:val="16"/>
        </w:rPr>
      </w:pPr>
      <w:r w:rsidRPr="006D6876">
        <w:rPr>
          <w:sz w:val="16"/>
          <w:szCs w:val="16"/>
        </w:rPr>
        <w:t>Цели дальнейшего реформирования, приемлемые по критерию социально-экономической целесообразности, следующие.</w:t>
      </w:r>
    </w:p>
    <w:p w:rsidR="002B425D" w:rsidRPr="006D6876" w:rsidRDefault="002B425D" w:rsidP="002B425D">
      <w:pPr>
        <w:rPr>
          <w:sz w:val="16"/>
          <w:szCs w:val="16"/>
        </w:rPr>
      </w:pPr>
      <w:r w:rsidRPr="006D6876">
        <w:rPr>
          <w:sz w:val="16"/>
          <w:szCs w:val="16"/>
        </w:rPr>
        <w:t>Во-первых, цели обеспечения высоких стандартов качества условий проживания населения, реализуемые сферой жилищно-коммунального хозяйства.</w:t>
      </w:r>
    </w:p>
    <w:p w:rsidR="002B425D" w:rsidRPr="006D6876" w:rsidRDefault="002B425D" w:rsidP="002B425D">
      <w:pPr>
        <w:rPr>
          <w:sz w:val="16"/>
          <w:szCs w:val="16"/>
        </w:rPr>
      </w:pPr>
      <w:r w:rsidRPr="006D6876">
        <w:rPr>
          <w:sz w:val="16"/>
          <w:szCs w:val="16"/>
        </w:rPr>
        <w:t>Во-вторых, снижение издержек и, соответственно, тарифов при поддержании указанных стандартов качества предоставляемых услуг.</w:t>
      </w:r>
    </w:p>
    <w:p w:rsidR="002B425D" w:rsidRPr="006D6876" w:rsidRDefault="002B425D" w:rsidP="002B425D">
      <w:pPr>
        <w:rPr>
          <w:sz w:val="16"/>
          <w:szCs w:val="16"/>
        </w:rPr>
      </w:pPr>
      <w:r w:rsidRPr="006D6876">
        <w:rPr>
          <w:sz w:val="16"/>
          <w:szCs w:val="16"/>
        </w:rPr>
        <w:t>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2B425D" w:rsidRPr="006D6876" w:rsidRDefault="002B425D" w:rsidP="002B425D">
      <w:pPr>
        <w:rPr>
          <w:color w:val="000000"/>
          <w:sz w:val="16"/>
          <w:szCs w:val="16"/>
        </w:rPr>
      </w:pPr>
      <w:r w:rsidRPr="006D6876">
        <w:rPr>
          <w:color w:val="000000"/>
          <w:sz w:val="16"/>
          <w:szCs w:val="16"/>
        </w:rPr>
        <w:t xml:space="preserve">Механизмом  реализации </w:t>
      </w:r>
      <w:r w:rsidRPr="006D6876">
        <w:rPr>
          <w:sz w:val="16"/>
          <w:szCs w:val="16"/>
        </w:rPr>
        <w:t>создания условий для обеспечения качественными услугами жилищно -коммунального хозяйства населения Панинского муниципального района</w:t>
      </w:r>
      <w:r w:rsidRPr="006D6876">
        <w:rPr>
          <w:color w:val="000000"/>
          <w:sz w:val="16"/>
          <w:szCs w:val="16"/>
        </w:rPr>
        <w:t xml:space="preserve"> должны стать:</w:t>
      </w:r>
    </w:p>
    <w:p w:rsidR="002B425D" w:rsidRPr="006D6876" w:rsidRDefault="002B425D" w:rsidP="002B425D">
      <w:pPr>
        <w:rPr>
          <w:color w:val="000000"/>
          <w:sz w:val="16"/>
          <w:szCs w:val="16"/>
        </w:rPr>
      </w:pPr>
      <w:r w:rsidRPr="006D6876">
        <w:rPr>
          <w:color w:val="000000"/>
          <w:sz w:val="16"/>
          <w:szCs w:val="16"/>
        </w:rPr>
        <w:t xml:space="preserve">- </w:t>
      </w:r>
      <w:r w:rsidRPr="006D6876">
        <w:rPr>
          <w:sz w:val="16"/>
          <w:szCs w:val="16"/>
        </w:rPr>
        <w:t>обновление парка коммунальной техники</w:t>
      </w:r>
    </w:p>
    <w:p w:rsidR="002B425D" w:rsidRPr="006D6876" w:rsidRDefault="002B425D" w:rsidP="002B425D">
      <w:pPr>
        <w:rPr>
          <w:color w:val="000000"/>
          <w:sz w:val="16"/>
          <w:szCs w:val="16"/>
        </w:rPr>
      </w:pPr>
      <w:r w:rsidRPr="006D6876">
        <w:rPr>
          <w:sz w:val="16"/>
          <w:szCs w:val="16"/>
        </w:rPr>
        <w:t>Основными целями мероприятия являются обеспечение надлежащего санитарного состояния территорий Панинского муниципального района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 в Панинском муниципальном районе.</w:t>
      </w:r>
    </w:p>
    <w:p w:rsidR="002B425D" w:rsidRPr="006D6876" w:rsidRDefault="002B425D" w:rsidP="002B425D">
      <w:pPr>
        <w:rPr>
          <w:color w:val="000000"/>
          <w:sz w:val="16"/>
          <w:szCs w:val="16"/>
        </w:rPr>
      </w:pPr>
      <w:r w:rsidRPr="006D6876">
        <w:rPr>
          <w:sz w:val="16"/>
          <w:szCs w:val="16"/>
        </w:rPr>
        <w:t>Для достижения целей реализации мероприятия необходимо решить следующие задачи:</w:t>
      </w:r>
    </w:p>
    <w:p w:rsidR="002B425D" w:rsidRPr="006D6876" w:rsidRDefault="002B425D" w:rsidP="002B425D">
      <w:pPr>
        <w:rPr>
          <w:color w:val="000000"/>
          <w:sz w:val="16"/>
          <w:szCs w:val="16"/>
        </w:rPr>
      </w:pPr>
      <w:r w:rsidRPr="006D6876">
        <w:rPr>
          <w:sz w:val="16"/>
          <w:szCs w:val="16"/>
        </w:rPr>
        <w:t>1) Повышение технической обеспеченности муниципальных образований.</w:t>
      </w:r>
    </w:p>
    <w:p w:rsidR="002B425D" w:rsidRPr="006D6876" w:rsidRDefault="002B425D" w:rsidP="002B425D">
      <w:pPr>
        <w:rPr>
          <w:color w:val="000000"/>
          <w:sz w:val="16"/>
          <w:szCs w:val="16"/>
        </w:rPr>
      </w:pPr>
      <w:r w:rsidRPr="006D6876">
        <w:rPr>
          <w:sz w:val="16"/>
          <w:szCs w:val="16"/>
        </w:rPr>
        <w:t>2) Уменьшение отрицательного воздействия на окружающую среду.</w:t>
      </w:r>
    </w:p>
    <w:p w:rsidR="002B425D" w:rsidRPr="006D6876" w:rsidRDefault="002B425D" w:rsidP="002B425D">
      <w:pPr>
        <w:rPr>
          <w:color w:val="000000"/>
          <w:sz w:val="16"/>
          <w:szCs w:val="16"/>
        </w:rPr>
      </w:pPr>
      <w:r w:rsidRPr="006D6876">
        <w:rPr>
          <w:sz w:val="16"/>
          <w:szCs w:val="16"/>
        </w:rPr>
        <w:t xml:space="preserve"> Подпрограмма реализуется в один этап.  </w:t>
      </w:r>
    </w:p>
    <w:p w:rsidR="002B425D" w:rsidRPr="006D6876" w:rsidRDefault="002B425D" w:rsidP="002B425D">
      <w:pPr>
        <w:rPr>
          <w:color w:val="000000"/>
          <w:sz w:val="16"/>
          <w:szCs w:val="16"/>
        </w:rPr>
      </w:pPr>
      <w:r w:rsidRPr="006D6876">
        <w:rPr>
          <w:sz w:val="16"/>
          <w:szCs w:val="16"/>
        </w:rPr>
        <w:t xml:space="preserve">Сроки реализации подпрограммы: 2014 год. </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3. Характеристика основных мероприятий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Подпрограмма включает одно основное мероприятие:</w:t>
      </w:r>
    </w:p>
    <w:p w:rsidR="002B425D" w:rsidRPr="006D6876" w:rsidRDefault="002B425D" w:rsidP="002B425D">
      <w:pPr>
        <w:rPr>
          <w:sz w:val="16"/>
          <w:szCs w:val="16"/>
        </w:rPr>
      </w:pPr>
      <w:r w:rsidRPr="006D6876">
        <w:rPr>
          <w:color w:val="000000"/>
          <w:sz w:val="16"/>
          <w:szCs w:val="16"/>
        </w:rPr>
        <w:t xml:space="preserve">- </w:t>
      </w:r>
      <w:r w:rsidRPr="006D6876">
        <w:rPr>
          <w:sz w:val="16"/>
          <w:szCs w:val="16"/>
        </w:rPr>
        <w:t>приобретение коммунальной специализированной техники.</w:t>
      </w:r>
    </w:p>
    <w:p w:rsidR="002B425D" w:rsidRPr="006D6876" w:rsidRDefault="002B425D" w:rsidP="002B425D">
      <w:pPr>
        <w:rPr>
          <w:sz w:val="16"/>
          <w:szCs w:val="16"/>
        </w:rPr>
      </w:pPr>
      <w:r w:rsidRPr="006D6876">
        <w:rPr>
          <w:sz w:val="16"/>
          <w:szCs w:val="16"/>
        </w:rPr>
        <w:t>Сроки исполнения мероприятия: 2014 год.</w:t>
      </w:r>
    </w:p>
    <w:p w:rsidR="002B425D" w:rsidRPr="006D6876" w:rsidRDefault="002B425D" w:rsidP="002B425D">
      <w:pPr>
        <w:rPr>
          <w:sz w:val="16"/>
          <w:szCs w:val="16"/>
        </w:rPr>
      </w:pPr>
      <w:r w:rsidRPr="006D6876">
        <w:rPr>
          <w:sz w:val="16"/>
          <w:szCs w:val="16"/>
        </w:rPr>
        <w:t>Реализация мероприятия позволит при помощи приобретаемой коммунальной специализированной техники выполнять работы по содержанию и ремонту инженерных коммуникаций, наладить работу по сбору и вывозу твердых бытовых отходов.</w:t>
      </w:r>
    </w:p>
    <w:p w:rsidR="002B425D" w:rsidRPr="006D6876" w:rsidRDefault="002B425D" w:rsidP="002B425D">
      <w:pPr>
        <w:rPr>
          <w:sz w:val="16"/>
          <w:szCs w:val="16"/>
        </w:rPr>
      </w:pPr>
      <w:r w:rsidRPr="006D6876">
        <w:rPr>
          <w:sz w:val="16"/>
          <w:szCs w:val="16"/>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w:t>
      </w:r>
    </w:p>
    <w:p w:rsidR="002B425D" w:rsidRPr="006D6876" w:rsidRDefault="002B425D" w:rsidP="002B425D">
      <w:pPr>
        <w:rPr>
          <w:sz w:val="16"/>
          <w:szCs w:val="16"/>
        </w:rPr>
      </w:pPr>
    </w:p>
    <w:p w:rsidR="002B425D" w:rsidRPr="006D6876" w:rsidRDefault="002B425D" w:rsidP="002B425D">
      <w:pPr>
        <w:rPr>
          <w:sz w:val="16"/>
          <w:szCs w:val="16"/>
        </w:rPr>
      </w:pPr>
      <w:r w:rsidRPr="006D6876">
        <w:rPr>
          <w:bCs/>
          <w:sz w:val="16"/>
          <w:szCs w:val="16"/>
        </w:rPr>
        <w:t xml:space="preserve">4. </w:t>
      </w:r>
      <w:r w:rsidRPr="006D6876">
        <w:rPr>
          <w:sz w:val="16"/>
          <w:szCs w:val="16"/>
          <w:bdr w:val="none" w:sz="0" w:space="0" w:color="auto" w:frame="1"/>
        </w:rPr>
        <w:t>Ожидаемые результаты от реализации муниципальной программы</w:t>
      </w:r>
    </w:p>
    <w:p w:rsidR="002B425D" w:rsidRPr="006D6876" w:rsidRDefault="002B425D" w:rsidP="002B425D">
      <w:pPr>
        <w:rPr>
          <w:sz w:val="16"/>
          <w:szCs w:val="16"/>
        </w:rPr>
      </w:pPr>
      <w:r w:rsidRPr="006D6876">
        <w:rPr>
          <w:sz w:val="16"/>
          <w:szCs w:val="16"/>
        </w:rPr>
        <w:t>Эффект от выполнения мероприятия имеет прежде всего социальную направленность. Исходя из анализа существующего состояния коммунальной специализированной техники, предназначенной для благоустройства и санитарного содержания территории указанных муниципальных образований, целей мероприятия предусматривается основное направление его реализации:</w:t>
      </w:r>
    </w:p>
    <w:p w:rsidR="002B425D" w:rsidRPr="006D6876" w:rsidRDefault="002B425D" w:rsidP="002B425D">
      <w:pPr>
        <w:rPr>
          <w:sz w:val="16"/>
          <w:szCs w:val="16"/>
        </w:rPr>
      </w:pPr>
      <w:r w:rsidRPr="006D6876">
        <w:rPr>
          <w:sz w:val="16"/>
          <w:szCs w:val="16"/>
        </w:rPr>
        <w:t>-пополнение устаревшего парка коммунальной специализированной техники, снижение расходов на ее техническое обслуживание и ремонт;</w:t>
      </w:r>
    </w:p>
    <w:p w:rsidR="002B425D" w:rsidRPr="006D6876" w:rsidRDefault="002B425D" w:rsidP="002B425D">
      <w:pPr>
        <w:rPr>
          <w:sz w:val="16"/>
          <w:szCs w:val="16"/>
        </w:rPr>
      </w:pPr>
      <w:r w:rsidRPr="006D6876">
        <w:rPr>
          <w:sz w:val="16"/>
          <w:szCs w:val="16"/>
        </w:rPr>
        <w:t>- повышение уровня технической обеспеченности Панинского муниципального района;</w:t>
      </w:r>
    </w:p>
    <w:p w:rsidR="002B425D" w:rsidRPr="006D6876" w:rsidRDefault="002B425D" w:rsidP="002B425D">
      <w:pPr>
        <w:rPr>
          <w:sz w:val="16"/>
          <w:szCs w:val="16"/>
        </w:rPr>
      </w:pPr>
      <w:r w:rsidRPr="006D6876">
        <w:rPr>
          <w:sz w:val="16"/>
          <w:szCs w:val="16"/>
        </w:rPr>
        <w:t>- снижение отрицательного воздействия на окружающую среду за счет качественной санитарной очистки Панинского муниципального района.</w:t>
      </w:r>
    </w:p>
    <w:p w:rsidR="002B425D" w:rsidRPr="006D6876" w:rsidRDefault="002B425D" w:rsidP="002B425D">
      <w:pPr>
        <w:rPr>
          <w:sz w:val="16"/>
          <w:szCs w:val="16"/>
        </w:rPr>
      </w:pPr>
      <w:r w:rsidRPr="006D6876">
        <w:rPr>
          <w:sz w:val="16"/>
          <w:szCs w:val="16"/>
        </w:rPr>
        <w:lastRenderedPageBreak/>
        <w:t>Эффективность реализации мероприятия зависит от результатов, полученных в сфере коммунального обслуживания населения и в иных сферах.</w:t>
      </w:r>
    </w:p>
    <w:p w:rsidR="002B425D" w:rsidRPr="006D6876" w:rsidRDefault="002B425D" w:rsidP="002B425D">
      <w:pPr>
        <w:rPr>
          <w:sz w:val="16"/>
          <w:szCs w:val="16"/>
        </w:rPr>
      </w:pPr>
      <w:r w:rsidRPr="006D6876">
        <w:rPr>
          <w:sz w:val="16"/>
          <w:szCs w:val="16"/>
        </w:rPr>
        <w:t>Эффект от использования техники заключается в получении прямых выгод в результате улучшения сервиса, предоставляемого населению коммунальными службами.</w:t>
      </w:r>
    </w:p>
    <w:p w:rsidR="002B425D" w:rsidRPr="006D6876" w:rsidRDefault="002B425D" w:rsidP="002B425D">
      <w:pPr>
        <w:rPr>
          <w:sz w:val="16"/>
          <w:szCs w:val="16"/>
        </w:rPr>
      </w:pPr>
      <w:r w:rsidRPr="006D6876">
        <w:rPr>
          <w:sz w:val="16"/>
          <w:szCs w:val="16"/>
        </w:rPr>
        <w:t>Целевым индикатором основного мероприятия является количество единиц коммунальной специализированной техники, приобретенной для санитарного содержания Панинского муниципального района.</w:t>
      </w:r>
    </w:p>
    <w:p w:rsidR="002B425D" w:rsidRPr="006D6876" w:rsidRDefault="002B425D" w:rsidP="002B425D">
      <w:pPr>
        <w:pStyle w:val="afd"/>
        <w:jc w:val="center"/>
        <w:rPr>
          <w:rFonts w:ascii="Times New Roman" w:hAnsi="Times New Roman" w:cs="Times New Roman"/>
          <w:sz w:val="16"/>
          <w:szCs w:val="16"/>
        </w:rPr>
      </w:pPr>
    </w:p>
    <w:p w:rsidR="002B425D" w:rsidRPr="006D6876" w:rsidRDefault="002B425D" w:rsidP="002B425D">
      <w:pPr>
        <w:rPr>
          <w:sz w:val="16"/>
          <w:szCs w:val="16"/>
        </w:rPr>
      </w:pPr>
    </w:p>
    <w:p w:rsidR="002B425D" w:rsidRPr="006D6876" w:rsidRDefault="002B425D" w:rsidP="002B425D">
      <w:pPr>
        <w:pStyle w:val="afd"/>
        <w:jc w:val="center"/>
        <w:rPr>
          <w:rFonts w:ascii="Times New Roman" w:hAnsi="Times New Roman" w:cs="Times New Roman"/>
          <w:sz w:val="16"/>
          <w:szCs w:val="16"/>
        </w:rPr>
      </w:pPr>
      <w:r w:rsidRPr="006D6876">
        <w:rPr>
          <w:rFonts w:ascii="Times New Roman" w:hAnsi="Times New Roman" w:cs="Times New Roman"/>
          <w:sz w:val="16"/>
          <w:szCs w:val="16"/>
        </w:rPr>
        <w:t>Подпрограмма 3 «Энергосбережение и повышение энергетической эффективности в Панинском муниципальном районе»</w:t>
      </w:r>
    </w:p>
    <w:p w:rsidR="002B425D" w:rsidRPr="006D6876" w:rsidRDefault="002B425D" w:rsidP="002B425D">
      <w:pPr>
        <w:jc w:val="center"/>
        <w:rPr>
          <w:sz w:val="16"/>
          <w:szCs w:val="16"/>
        </w:rPr>
      </w:pPr>
    </w:p>
    <w:p w:rsidR="002B425D" w:rsidRPr="006D6876" w:rsidRDefault="002B425D" w:rsidP="002B425D">
      <w:pPr>
        <w:jc w:val="center"/>
        <w:rPr>
          <w:sz w:val="16"/>
          <w:szCs w:val="16"/>
        </w:rPr>
      </w:pPr>
      <w:r w:rsidRPr="006D6876">
        <w:rPr>
          <w:sz w:val="16"/>
          <w:szCs w:val="16"/>
        </w:rPr>
        <w:t>ПАСПОРТ</w:t>
      </w:r>
    </w:p>
    <w:p w:rsidR="002B425D" w:rsidRPr="006D6876" w:rsidRDefault="002B425D" w:rsidP="002B425D">
      <w:pPr>
        <w:pStyle w:val="afd"/>
        <w:jc w:val="center"/>
        <w:rPr>
          <w:rFonts w:ascii="Times New Roman" w:hAnsi="Times New Roman" w:cs="Times New Roman"/>
          <w:sz w:val="16"/>
          <w:szCs w:val="16"/>
        </w:rPr>
      </w:pPr>
      <w:r w:rsidRPr="006D6876">
        <w:rPr>
          <w:rFonts w:ascii="Times New Roman" w:hAnsi="Times New Roman" w:cs="Times New Roman"/>
          <w:sz w:val="16"/>
          <w:szCs w:val="16"/>
        </w:rPr>
        <w:t xml:space="preserve">Подпрограммы 3 </w:t>
      </w:r>
      <w:r w:rsidRPr="006D6876">
        <w:rPr>
          <w:rFonts w:ascii="Times New Roman" w:hAnsi="Times New Roman" w:cs="Times New Roman"/>
          <w:b/>
          <w:sz w:val="16"/>
          <w:szCs w:val="16"/>
        </w:rPr>
        <w:t>«</w:t>
      </w:r>
      <w:r w:rsidRPr="006D6876">
        <w:rPr>
          <w:rFonts w:ascii="Times New Roman" w:hAnsi="Times New Roman" w:cs="Times New Roman"/>
          <w:sz w:val="16"/>
          <w:szCs w:val="16"/>
        </w:rPr>
        <w:t>Энергосбережение и повышение энергетической эффективности в Панинском муниципальном районе</w:t>
      </w:r>
      <w:r w:rsidRPr="006D6876">
        <w:rPr>
          <w:rFonts w:ascii="Times New Roman" w:hAnsi="Times New Roman" w:cs="Times New Roman"/>
          <w:b/>
          <w:sz w:val="16"/>
          <w:szCs w:val="16"/>
        </w:rPr>
        <w:t>».</w:t>
      </w:r>
    </w:p>
    <w:tbl>
      <w:tblPr>
        <w:tblW w:w="9828" w:type="dxa"/>
        <w:tblLook w:val="00A0"/>
      </w:tblPr>
      <w:tblGrid>
        <w:gridCol w:w="4262"/>
        <w:gridCol w:w="5566"/>
      </w:tblGrid>
      <w:tr w:rsidR="002B425D" w:rsidRPr="006D6876" w:rsidTr="00C02B10">
        <w:trPr>
          <w:trHeight w:val="750"/>
        </w:trPr>
        <w:tc>
          <w:tcPr>
            <w:tcW w:w="4262"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vAlign w:val="bottom"/>
          </w:tcPr>
          <w:p w:rsidR="002B425D" w:rsidRPr="006D6876" w:rsidRDefault="002B425D" w:rsidP="00C02B10">
            <w:pPr>
              <w:rPr>
                <w:sz w:val="16"/>
                <w:szCs w:val="16"/>
              </w:rPr>
            </w:pPr>
            <w:r w:rsidRPr="006D6876">
              <w:rPr>
                <w:sz w:val="16"/>
                <w:szCs w:val="16"/>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отдел по образованию, опеке, попечительству, спорту и работе с молодежью, МКУ «Центр организационного обеспечения деятельности органов местного самоуправления»</w:t>
            </w:r>
          </w:p>
        </w:tc>
      </w:tr>
      <w:tr w:rsidR="002B425D" w:rsidRPr="006D6876" w:rsidTr="00C02B10">
        <w:trPr>
          <w:trHeight w:val="127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vAlign w:val="bottom"/>
          </w:tcPr>
          <w:p w:rsidR="002B425D" w:rsidRPr="006D6876" w:rsidRDefault="002B425D" w:rsidP="00C02B10">
            <w:pPr>
              <w:rPr>
                <w:sz w:val="16"/>
                <w:szCs w:val="16"/>
              </w:rPr>
            </w:pPr>
            <w:r w:rsidRPr="006D6876">
              <w:rPr>
                <w:sz w:val="16"/>
                <w:szCs w:val="16"/>
              </w:rPr>
              <w:t>1)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 включаемых в том числе на возмещение затрат инвестору в рамках энергосервисных контрактов.</w:t>
            </w:r>
          </w:p>
          <w:p w:rsidR="002B425D" w:rsidRPr="006D6876" w:rsidRDefault="002B425D" w:rsidP="00C02B10">
            <w:pPr>
              <w:rPr>
                <w:color w:val="000000"/>
                <w:sz w:val="16"/>
                <w:szCs w:val="16"/>
              </w:rPr>
            </w:pPr>
            <w:r w:rsidRPr="006D6876">
              <w:rPr>
                <w:sz w:val="16"/>
                <w:szCs w:val="16"/>
              </w:rPr>
              <w:t>2)</w:t>
            </w:r>
            <w:r w:rsidRPr="006D6876">
              <w:rPr>
                <w:b/>
                <w:color w:val="000000"/>
                <w:sz w:val="16"/>
                <w:szCs w:val="16"/>
              </w:rPr>
              <w:t xml:space="preserve"> </w:t>
            </w:r>
            <w:r w:rsidRPr="006D6876">
              <w:rPr>
                <w:sz w:val="16"/>
                <w:szCs w:val="16"/>
              </w:rPr>
              <w:t>П</w:t>
            </w:r>
            <w:r w:rsidRPr="006D6876">
              <w:rPr>
                <w:color w:val="000000"/>
                <w:sz w:val="16"/>
                <w:szCs w:val="16"/>
              </w:rPr>
              <w:t>роведения мероприятий по энергосбережению и повышению энергетической эффективности</w:t>
            </w:r>
            <w:r w:rsidRPr="006D6876">
              <w:rPr>
                <w:sz w:val="16"/>
                <w:szCs w:val="16"/>
              </w:rPr>
              <w:t xml:space="preserve"> для повышения эффективности использования топливно – энергетических ресурсов Панинского муниципального района.</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2B425D" w:rsidRPr="006D6876" w:rsidRDefault="002B425D" w:rsidP="00C02B10">
            <w:pPr>
              <w:rPr>
                <w:sz w:val="16"/>
                <w:szCs w:val="16"/>
              </w:rPr>
            </w:pPr>
            <w:r w:rsidRPr="006D6876">
              <w:rPr>
                <w:sz w:val="16"/>
                <w:szCs w:val="16"/>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r w:rsidRPr="006D6876">
              <w:rPr>
                <w:color w:val="000000"/>
                <w:sz w:val="16"/>
                <w:szCs w:val="16"/>
              </w:rPr>
              <w:t xml:space="preserve">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Задачи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2B425D" w:rsidRPr="006D6876" w:rsidRDefault="002B425D" w:rsidP="00C02B10">
            <w:pPr>
              <w:rPr>
                <w:b/>
                <w:bCs/>
                <w:sz w:val="16"/>
                <w:szCs w:val="16"/>
              </w:rPr>
            </w:pPr>
            <w:r w:rsidRPr="006D6876">
              <w:rPr>
                <w:sz w:val="16"/>
                <w:szCs w:val="16"/>
              </w:rPr>
              <w:t>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 Проведение организационных мероприятий по повышению эффективности потребления энергии. Сокращение расхода бюджетных средств на оплату за энергоресурсы, в том числе за счет сокращения потерь тепловой и электрической энергии.</w:t>
            </w:r>
          </w:p>
        </w:tc>
      </w:tr>
      <w:tr w:rsidR="002B425D" w:rsidRPr="006D6876" w:rsidTr="00C02B10">
        <w:trPr>
          <w:trHeight w:val="1496"/>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vAlign w:val="center"/>
          </w:tcPr>
          <w:p w:rsidR="002B425D" w:rsidRPr="006D6876" w:rsidRDefault="002B425D" w:rsidP="00C02B10">
            <w:pPr>
              <w:rPr>
                <w:sz w:val="16"/>
                <w:szCs w:val="16"/>
              </w:rPr>
            </w:pPr>
            <w:r w:rsidRPr="006D6876">
              <w:rPr>
                <w:sz w:val="16"/>
                <w:szCs w:val="16"/>
              </w:rPr>
              <w:t>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w:t>
            </w:r>
          </w:p>
          <w:p w:rsidR="002B425D" w:rsidRPr="006D6876" w:rsidRDefault="002B425D" w:rsidP="00C02B10">
            <w:pPr>
              <w:rPr>
                <w:sz w:val="16"/>
                <w:szCs w:val="16"/>
              </w:rPr>
            </w:pPr>
          </w:p>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vAlign w:val="center"/>
          </w:tcPr>
          <w:p w:rsidR="002B425D" w:rsidRPr="006D6876" w:rsidRDefault="002B425D" w:rsidP="00C02B10">
            <w:pPr>
              <w:rPr>
                <w:sz w:val="16"/>
                <w:szCs w:val="16"/>
              </w:rPr>
            </w:pPr>
            <w:r w:rsidRPr="006D6876">
              <w:rPr>
                <w:sz w:val="16"/>
                <w:szCs w:val="16"/>
              </w:rPr>
              <w:t xml:space="preserve">  2014-2020 годы</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Объемы бюджетных ассигнований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Объем финансового обеспечения реализации подпрограммы составляет 4252,057 тыс. рублей в ценах текущих лет, в том числе за счет средств областного бюджета 3618,557  тыс.рублей., за счет средств местного бюджета 633,5 тыс.рублей.</w:t>
            </w:r>
          </w:p>
          <w:p w:rsidR="002B425D" w:rsidRPr="006D6876" w:rsidRDefault="002B425D" w:rsidP="00C02B10">
            <w:pPr>
              <w:rPr>
                <w:sz w:val="16"/>
                <w:szCs w:val="16"/>
              </w:rPr>
            </w:pPr>
          </w:p>
        </w:tc>
      </w:tr>
      <w:tr w:rsidR="002B425D" w:rsidRPr="006D6876" w:rsidTr="00C02B10">
        <w:trPr>
          <w:trHeight w:val="23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2014 год:</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Областной бюджет-1589,708 тыс.руб.</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2015 год:</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Областной бюджет –1298,18  тыс.руб.</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Местный бюджет – 270,3тыс.руб.</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2016 год:</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Областной бюджет –730,669  тыс.руб.</w:t>
            </w:r>
          </w:p>
          <w:p w:rsidR="002B425D" w:rsidRPr="006D6876" w:rsidRDefault="002B425D" w:rsidP="00C02B10">
            <w:pPr>
              <w:pStyle w:val="ConsPlusCell"/>
              <w:snapToGrid w:val="0"/>
              <w:jc w:val="both"/>
              <w:rPr>
                <w:rFonts w:ascii="Times New Roman" w:hAnsi="Times New Roman" w:cs="Times New Roman"/>
                <w:color w:val="000000"/>
                <w:sz w:val="16"/>
                <w:szCs w:val="16"/>
              </w:rPr>
            </w:pPr>
            <w:r w:rsidRPr="006D6876">
              <w:rPr>
                <w:rFonts w:ascii="Times New Roman" w:hAnsi="Times New Roman" w:cs="Times New Roman"/>
                <w:color w:val="000000"/>
                <w:sz w:val="16"/>
                <w:szCs w:val="16"/>
              </w:rPr>
              <w:t>Местный бюджет – 363,2 тыс.руб.</w:t>
            </w:r>
          </w:p>
        </w:tc>
      </w:tr>
      <w:tr w:rsidR="002B425D" w:rsidRPr="006D6876" w:rsidTr="00C02B10">
        <w:trPr>
          <w:trHeight w:val="150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vAlign w:val="center"/>
          </w:tcPr>
          <w:p w:rsidR="002B425D" w:rsidRPr="006D6876" w:rsidRDefault="002B425D" w:rsidP="00C02B10">
            <w:pPr>
              <w:rPr>
                <w:sz w:val="16"/>
                <w:szCs w:val="16"/>
              </w:rPr>
            </w:pPr>
            <w:r w:rsidRPr="006D6876">
              <w:rPr>
                <w:sz w:val="16"/>
                <w:szCs w:val="16"/>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2B425D" w:rsidRPr="006D6876" w:rsidRDefault="002B425D" w:rsidP="00C02B10">
            <w:pPr>
              <w:rPr>
                <w:sz w:val="16"/>
                <w:szCs w:val="16"/>
              </w:rPr>
            </w:pPr>
            <w:r w:rsidRPr="006D6876">
              <w:rPr>
                <w:sz w:val="16"/>
                <w:szCs w:val="16"/>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2B425D" w:rsidRPr="006D6876" w:rsidRDefault="002B425D" w:rsidP="00C02B10">
            <w:pPr>
              <w:rPr>
                <w:sz w:val="16"/>
                <w:szCs w:val="16"/>
              </w:rPr>
            </w:pPr>
            <w:r w:rsidRPr="006D6876">
              <w:rPr>
                <w:sz w:val="16"/>
                <w:szCs w:val="16"/>
              </w:rPr>
              <w:t xml:space="preserve">3. Повышение эффективности энергопотребления путем внедрения </w:t>
            </w:r>
            <w:r w:rsidRPr="006D6876">
              <w:rPr>
                <w:sz w:val="16"/>
                <w:szCs w:val="16"/>
              </w:rPr>
              <w:lastRenderedPageBreak/>
              <w:t>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2B425D" w:rsidRPr="006D6876" w:rsidRDefault="002B425D" w:rsidP="00C02B10">
            <w:pPr>
              <w:rPr>
                <w:sz w:val="16"/>
                <w:szCs w:val="16"/>
              </w:rPr>
            </w:pPr>
            <w:r w:rsidRPr="006D6876">
              <w:rPr>
                <w:sz w:val="16"/>
                <w:szCs w:val="16"/>
              </w:rPr>
              <w:t>4. Установка приборов учета холодного водоснабжения объектов социальной сферы.</w:t>
            </w:r>
          </w:p>
        </w:tc>
      </w:tr>
    </w:tbl>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1. Общая характеристика сферы реализации муниципальной подпрограммы, описание основных проблем в указанной сфере и прогноз ее развития.</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Сферой реализации Подпрограммы является жилищное строительство. </w:t>
      </w:r>
    </w:p>
    <w:p w:rsidR="002B425D" w:rsidRPr="006D6876" w:rsidRDefault="002B425D" w:rsidP="002B425D">
      <w:pPr>
        <w:rPr>
          <w:sz w:val="16"/>
          <w:szCs w:val="16"/>
        </w:rPr>
      </w:pPr>
      <w:r w:rsidRPr="006D6876">
        <w:rPr>
          <w:sz w:val="16"/>
          <w:szCs w:val="16"/>
        </w:rPr>
        <w:t>Большая часть электрической энергии, потребляемой системами уличного освещения, определяется не на основании показаний приборов учета ввиду их отсутствия, а расчетным путем, который осуществляется энергоснабжающими организациями, как правило, в одностороннем порядке.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В большинстве случаев это приводит к завышению расчетных показателей электропотребления по сравнению с фактическим уровнем электропотребления.</w:t>
      </w:r>
    </w:p>
    <w:p w:rsidR="002B425D" w:rsidRPr="006D6876" w:rsidRDefault="002B425D" w:rsidP="002B425D">
      <w:pPr>
        <w:rPr>
          <w:sz w:val="16"/>
          <w:szCs w:val="16"/>
        </w:rPr>
      </w:pPr>
      <w:r w:rsidRPr="006D6876">
        <w:rPr>
          <w:sz w:val="16"/>
          <w:szCs w:val="16"/>
        </w:rPr>
        <w:t>        Федеральным законом  от 23.11.2009 г.  № 261-ФЗ «Об энергосбережении и о повышении энергетической эффективности»  (далее – Закон № 261-ФЗ) определено, что все бюджетные учреждения:</w:t>
      </w:r>
    </w:p>
    <w:p w:rsidR="002B425D" w:rsidRPr="006D6876" w:rsidRDefault="002B425D" w:rsidP="002B425D">
      <w:pPr>
        <w:rPr>
          <w:sz w:val="16"/>
          <w:szCs w:val="16"/>
        </w:rPr>
      </w:pPr>
      <w:r w:rsidRPr="006D6876">
        <w:rPr>
          <w:sz w:val="16"/>
          <w:szCs w:val="16"/>
        </w:rPr>
        <w:t>- должны быть оснащены приборами учета используемой воды, тепловой энергии, электрической энергии ;</w:t>
      </w:r>
    </w:p>
    <w:p w:rsidR="002B425D" w:rsidRPr="006D6876" w:rsidRDefault="002B425D" w:rsidP="002B425D">
      <w:pPr>
        <w:rPr>
          <w:sz w:val="16"/>
          <w:szCs w:val="16"/>
        </w:rPr>
      </w:pPr>
      <w:r w:rsidRPr="006D6876">
        <w:rPr>
          <w:sz w:val="16"/>
          <w:szCs w:val="16"/>
        </w:rPr>
        <w:t>- обязаны обеспечить снижение в сопоставимых условиях объема энергии в течение 5 лет не менее чем на 15 % от объема;</w:t>
      </w:r>
    </w:p>
    <w:p w:rsidR="002B425D" w:rsidRPr="006D6876" w:rsidRDefault="002B425D" w:rsidP="002B425D">
      <w:pPr>
        <w:rPr>
          <w:sz w:val="16"/>
          <w:szCs w:val="16"/>
        </w:rPr>
      </w:pPr>
      <w:r w:rsidRPr="006D6876">
        <w:rPr>
          <w:sz w:val="16"/>
          <w:szCs w:val="16"/>
        </w:rPr>
        <w:t>- обязаны провести обязательное энергетическое обследование, по результатам которого должен быть составлен энергетический паспорт;</w:t>
      </w:r>
    </w:p>
    <w:p w:rsidR="002B425D" w:rsidRPr="006D6876" w:rsidRDefault="002B425D" w:rsidP="002B425D">
      <w:pPr>
        <w:rPr>
          <w:sz w:val="16"/>
          <w:szCs w:val="16"/>
        </w:rPr>
      </w:pPr>
      <w:r w:rsidRPr="006D6876">
        <w:rPr>
          <w:sz w:val="16"/>
          <w:szCs w:val="16"/>
        </w:rPr>
        <w:t>- обязаны выполнять требования энергетической эффективности зданий и сооружений;</w:t>
      </w:r>
    </w:p>
    <w:p w:rsidR="002B425D" w:rsidRPr="006D6876" w:rsidRDefault="002B425D" w:rsidP="002B425D">
      <w:pPr>
        <w:rPr>
          <w:sz w:val="16"/>
          <w:szCs w:val="16"/>
        </w:rPr>
      </w:pPr>
      <w:r w:rsidRPr="006D6876">
        <w:rPr>
          <w:sz w:val="16"/>
          <w:szCs w:val="16"/>
        </w:rPr>
        <w:t>- обязаны размещать заказы для государственных и муниципальных нужд с учетом требований энергетической эффективности товаров, работ, услуг.</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2B425D" w:rsidRPr="006D6876" w:rsidRDefault="002B425D" w:rsidP="002B425D">
      <w:pPr>
        <w:rPr>
          <w:sz w:val="16"/>
          <w:szCs w:val="16"/>
        </w:rPr>
      </w:pPr>
    </w:p>
    <w:p w:rsidR="002B425D" w:rsidRPr="006D6876" w:rsidRDefault="002B425D" w:rsidP="002B425D">
      <w:pPr>
        <w:rPr>
          <w:b/>
          <w:sz w:val="16"/>
          <w:szCs w:val="16"/>
        </w:rPr>
      </w:pPr>
      <w:r w:rsidRPr="006D6876">
        <w:rPr>
          <w:color w:val="000000"/>
          <w:sz w:val="16"/>
          <w:szCs w:val="16"/>
        </w:rPr>
        <w:t xml:space="preserve">Механизмами  реализации </w:t>
      </w:r>
      <w:r w:rsidRPr="006D6876">
        <w:rPr>
          <w:sz w:val="16"/>
          <w:szCs w:val="16"/>
        </w:rPr>
        <w:t>повышения энергетической эффективности в системе уличного освещения Панинского муниципального района</w:t>
      </w:r>
      <w:r w:rsidRPr="006D6876">
        <w:rPr>
          <w:color w:val="000000"/>
          <w:sz w:val="16"/>
          <w:szCs w:val="16"/>
        </w:rPr>
        <w:t xml:space="preserve"> должны стать:</w:t>
      </w:r>
    </w:p>
    <w:p w:rsidR="002B425D" w:rsidRPr="006D6876" w:rsidRDefault="002B425D" w:rsidP="002B425D">
      <w:pPr>
        <w:rPr>
          <w:b/>
          <w:sz w:val="16"/>
          <w:szCs w:val="16"/>
        </w:rPr>
      </w:pPr>
      <w:r w:rsidRPr="006D6876">
        <w:rPr>
          <w:color w:val="000000"/>
          <w:sz w:val="16"/>
          <w:szCs w:val="16"/>
        </w:rPr>
        <w:t xml:space="preserve">- </w:t>
      </w:r>
      <w:r w:rsidRPr="006D6876">
        <w:rPr>
          <w:sz w:val="16"/>
          <w:szCs w:val="16"/>
        </w:rPr>
        <w:t>внедрение автоматизированной системы контроля и управления потреблением и сбытом энергии в сетях уличного освещения</w:t>
      </w:r>
      <w:r w:rsidRPr="006D6876">
        <w:rPr>
          <w:color w:val="000000"/>
          <w:sz w:val="16"/>
          <w:szCs w:val="16"/>
        </w:rPr>
        <w:t>;</w:t>
      </w:r>
    </w:p>
    <w:p w:rsidR="002B425D" w:rsidRPr="006D6876" w:rsidRDefault="002B425D" w:rsidP="002B425D">
      <w:pPr>
        <w:rPr>
          <w:b/>
          <w:sz w:val="16"/>
          <w:szCs w:val="16"/>
        </w:rPr>
      </w:pPr>
      <w:r w:rsidRPr="006D6876">
        <w:rPr>
          <w:color w:val="000000"/>
          <w:sz w:val="16"/>
          <w:szCs w:val="16"/>
        </w:rPr>
        <w:t xml:space="preserve">- </w:t>
      </w:r>
      <w:r w:rsidRPr="006D6876">
        <w:rPr>
          <w:sz w:val="16"/>
          <w:szCs w:val="16"/>
        </w:rPr>
        <w:t>замена ламп накаливания и дуговых ртутных ламп на современные источники света</w:t>
      </w:r>
      <w:r w:rsidRPr="006D6876">
        <w:rPr>
          <w:color w:val="000000"/>
          <w:sz w:val="16"/>
          <w:szCs w:val="16"/>
        </w:rPr>
        <w:t>;</w:t>
      </w:r>
    </w:p>
    <w:p w:rsidR="002B425D" w:rsidRPr="006D6876" w:rsidRDefault="002B425D" w:rsidP="002B425D">
      <w:pPr>
        <w:rPr>
          <w:b/>
          <w:sz w:val="16"/>
          <w:szCs w:val="16"/>
        </w:rPr>
      </w:pPr>
      <w:r w:rsidRPr="006D6876">
        <w:rPr>
          <w:color w:val="000000"/>
          <w:sz w:val="16"/>
          <w:szCs w:val="16"/>
        </w:rPr>
        <w:t xml:space="preserve">- </w:t>
      </w:r>
      <w:r w:rsidRPr="006D6876">
        <w:rPr>
          <w:sz w:val="16"/>
          <w:szCs w:val="16"/>
        </w:rPr>
        <w:t xml:space="preserve">предоставление субсидий из областного бюджета бюджетам муниципальных образований </w:t>
      </w:r>
    </w:p>
    <w:p w:rsidR="002B425D" w:rsidRPr="006D6876" w:rsidRDefault="002B425D" w:rsidP="002B425D">
      <w:pPr>
        <w:rPr>
          <w:b/>
          <w:sz w:val="16"/>
          <w:szCs w:val="16"/>
        </w:rPr>
      </w:pPr>
      <w:r w:rsidRPr="006D6876">
        <w:rPr>
          <w:sz w:val="16"/>
          <w:szCs w:val="16"/>
        </w:rPr>
        <w:t>- проведение мероприятий по энергосбережению и повышению энергетической эффективности;</w:t>
      </w:r>
    </w:p>
    <w:p w:rsidR="002B425D" w:rsidRPr="006D6876" w:rsidRDefault="002B425D" w:rsidP="002B425D">
      <w:pPr>
        <w:rPr>
          <w:b/>
          <w:sz w:val="16"/>
          <w:szCs w:val="16"/>
        </w:rPr>
      </w:pPr>
      <w:r w:rsidRPr="006D6876">
        <w:rPr>
          <w:sz w:val="16"/>
          <w:szCs w:val="16"/>
        </w:rPr>
        <w:t>- стимулирование работников в повышении энергоэффективности;</w:t>
      </w:r>
    </w:p>
    <w:p w:rsidR="002B425D" w:rsidRPr="006D6876" w:rsidRDefault="002B425D" w:rsidP="002B425D">
      <w:pPr>
        <w:rPr>
          <w:b/>
          <w:sz w:val="16"/>
          <w:szCs w:val="16"/>
        </w:rPr>
      </w:pPr>
      <w:r w:rsidRPr="006D6876">
        <w:rPr>
          <w:sz w:val="16"/>
          <w:szCs w:val="16"/>
        </w:rPr>
        <w:t>- информационно-пропагандистские меры.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Основные цели подпрограммы: </w:t>
      </w:r>
    </w:p>
    <w:p w:rsidR="002B425D" w:rsidRPr="006D6876" w:rsidRDefault="002B425D" w:rsidP="002B425D">
      <w:pPr>
        <w:rPr>
          <w:sz w:val="16"/>
          <w:szCs w:val="16"/>
        </w:rPr>
      </w:pPr>
      <w:r w:rsidRPr="006D6876">
        <w:rPr>
          <w:color w:val="000000"/>
          <w:sz w:val="16"/>
          <w:szCs w:val="16"/>
        </w:rPr>
        <w:t xml:space="preserve">1) </w:t>
      </w:r>
      <w:r w:rsidRPr="006D6876">
        <w:rPr>
          <w:sz w:val="16"/>
          <w:szCs w:val="16"/>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 Это можно достичь за счет:</w:t>
      </w:r>
    </w:p>
    <w:p w:rsidR="002B425D" w:rsidRPr="006D6876" w:rsidRDefault="002B425D" w:rsidP="002B425D">
      <w:pPr>
        <w:rPr>
          <w:sz w:val="16"/>
          <w:szCs w:val="16"/>
        </w:rPr>
      </w:pPr>
      <w:r w:rsidRPr="006D6876">
        <w:rPr>
          <w:sz w:val="16"/>
          <w:szCs w:val="16"/>
        </w:rPr>
        <w:t xml:space="preserve">    - внедрения автоматизированной системы контроля и управления потреблением и сбытом энергии в сетях уличного освещения;</w:t>
      </w:r>
    </w:p>
    <w:p w:rsidR="002B425D" w:rsidRPr="006D6876" w:rsidRDefault="002B425D" w:rsidP="002B425D">
      <w:pPr>
        <w:rPr>
          <w:sz w:val="16"/>
          <w:szCs w:val="16"/>
        </w:rPr>
      </w:pPr>
      <w:r w:rsidRPr="006D6876">
        <w:rPr>
          <w:color w:val="000000"/>
          <w:sz w:val="16"/>
          <w:szCs w:val="16"/>
        </w:rPr>
        <w:t xml:space="preserve">    - </w:t>
      </w:r>
      <w:r w:rsidRPr="006D6876">
        <w:rPr>
          <w:sz w:val="16"/>
          <w:szCs w:val="16"/>
        </w:rPr>
        <w:t>замены ламп накаливания и дуговых ртутных ламп на современные источники света.</w:t>
      </w:r>
    </w:p>
    <w:p w:rsidR="002B425D" w:rsidRPr="006D6876" w:rsidRDefault="002B425D" w:rsidP="002B425D">
      <w:pPr>
        <w:rPr>
          <w:sz w:val="16"/>
          <w:szCs w:val="16"/>
        </w:rPr>
      </w:pPr>
      <w:r w:rsidRPr="006D6876">
        <w:rPr>
          <w:sz w:val="16"/>
          <w:szCs w:val="16"/>
        </w:rPr>
        <w:t>2)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 Перевод предприятий коммунального комплекса и режима энергопотребления муниципальными учреждениями на энергосберегающий путь развития и снижения энергоемкости валового муниципального продукта, на основе создания законодательных, организационных, экономических, научно-технических и других условий, обеспечивающих высокоэффективное использование энергоресурсов.</w:t>
      </w:r>
    </w:p>
    <w:p w:rsidR="002B425D" w:rsidRPr="006D6876" w:rsidRDefault="002B425D" w:rsidP="002B425D">
      <w:pPr>
        <w:rPr>
          <w:sz w:val="16"/>
          <w:szCs w:val="16"/>
        </w:rPr>
      </w:pPr>
      <w:r w:rsidRPr="006D6876">
        <w:rPr>
          <w:sz w:val="16"/>
          <w:szCs w:val="16"/>
          <w:bdr w:val="none" w:sz="0" w:space="0" w:color="auto" w:frame="1"/>
        </w:rPr>
        <w:t>Достигается это за счет:</w:t>
      </w:r>
    </w:p>
    <w:p w:rsidR="002B425D" w:rsidRPr="006D6876" w:rsidRDefault="002B425D" w:rsidP="002B425D">
      <w:pPr>
        <w:rPr>
          <w:sz w:val="16"/>
          <w:szCs w:val="16"/>
        </w:rPr>
      </w:pPr>
      <w:r w:rsidRPr="006D6876">
        <w:rPr>
          <w:sz w:val="16"/>
          <w:szCs w:val="16"/>
        </w:rPr>
        <w:t>-проведения организационных мероприятий по повышению эффективности потребления энергии;</w:t>
      </w:r>
    </w:p>
    <w:p w:rsidR="002B425D" w:rsidRPr="006D6876" w:rsidRDefault="002B425D" w:rsidP="002B425D">
      <w:pPr>
        <w:rPr>
          <w:sz w:val="16"/>
          <w:szCs w:val="16"/>
        </w:rPr>
      </w:pPr>
      <w:r w:rsidRPr="006D6876">
        <w:rPr>
          <w:sz w:val="16"/>
          <w:szCs w:val="16"/>
        </w:rPr>
        <w:t>-сокращения расхода бюджетных средств на оплату за энергоресурсы, в том числе за счет сокращения потерь тепловой и электрической энергии;</w:t>
      </w:r>
    </w:p>
    <w:p w:rsidR="002B425D" w:rsidRPr="006D6876" w:rsidRDefault="002B425D" w:rsidP="002B425D">
      <w:pPr>
        <w:rPr>
          <w:sz w:val="16"/>
          <w:szCs w:val="16"/>
        </w:rPr>
      </w:pPr>
      <w:r w:rsidRPr="006D6876">
        <w:rPr>
          <w:sz w:val="16"/>
          <w:szCs w:val="16"/>
        </w:rPr>
        <w:t>-обеспечения учета всего объема потребляемых энергетических ресурсов;</w:t>
      </w:r>
    </w:p>
    <w:p w:rsidR="002B425D" w:rsidRPr="006D6876" w:rsidRDefault="002B425D" w:rsidP="002B425D">
      <w:pPr>
        <w:rPr>
          <w:sz w:val="16"/>
          <w:szCs w:val="16"/>
        </w:rPr>
      </w:pPr>
      <w:r w:rsidRPr="006D6876">
        <w:rPr>
          <w:sz w:val="16"/>
          <w:szCs w:val="16"/>
        </w:rPr>
        <w:t>-обеспечения мониторинга потребления энергетических ресурсов и их эффективного использования;</w:t>
      </w:r>
    </w:p>
    <w:p w:rsidR="002B425D" w:rsidRPr="006D6876" w:rsidRDefault="002B425D" w:rsidP="002B425D">
      <w:pPr>
        <w:rPr>
          <w:sz w:val="16"/>
          <w:szCs w:val="16"/>
        </w:rPr>
      </w:pPr>
      <w:r w:rsidRPr="006D6876">
        <w:rPr>
          <w:sz w:val="16"/>
          <w:szCs w:val="16"/>
        </w:rPr>
        <w:t>-повышения эффективности пропаганды энергосбережения.</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bdr w:val="none" w:sz="0" w:space="0" w:color="auto" w:frame="1"/>
        </w:rPr>
        <w:t xml:space="preserve">Основные задачи муниципальной подпрограммы: </w:t>
      </w:r>
    </w:p>
    <w:p w:rsidR="002B425D" w:rsidRPr="006D6876" w:rsidRDefault="002B425D" w:rsidP="002B425D">
      <w:pPr>
        <w:rPr>
          <w:sz w:val="16"/>
          <w:szCs w:val="16"/>
        </w:rPr>
      </w:pPr>
      <w:r w:rsidRPr="006D6876">
        <w:rPr>
          <w:sz w:val="16"/>
          <w:szCs w:val="16"/>
        </w:rPr>
        <w:t>1.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2B425D" w:rsidRPr="006D6876" w:rsidRDefault="002B425D" w:rsidP="002B425D">
      <w:pPr>
        <w:rPr>
          <w:sz w:val="16"/>
          <w:szCs w:val="16"/>
        </w:rPr>
      </w:pPr>
      <w:r w:rsidRPr="006D6876">
        <w:rPr>
          <w:sz w:val="16"/>
          <w:szCs w:val="16"/>
        </w:rPr>
        <w:t>2. 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местного значения в сфере обеспечения уличного освещения.</w:t>
      </w:r>
    </w:p>
    <w:p w:rsidR="002B425D" w:rsidRPr="006D6876" w:rsidRDefault="002B425D" w:rsidP="002B425D">
      <w:pPr>
        <w:rPr>
          <w:sz w:val="16"/>
          <w:szCs w:val="16"/>
        </w:rPr>
      </w:pPr>
      <w:r w:rsidRPr="006D6876">
        <w:rPr>
          <w:sz w:val="16"/>
          <w:szCs w:val="16"/>
        </w:rPr>
        <w:t>3. Повышение эффективности пропаганды энергосбережения.</w:t>
      </w:r>
    </w:p>
    <w:p w:rsidR="002B425D" w:rsidRPr="006D6876" w:rsidRDefault="002B425D" w:rsidP="002B425D">
      <w:pPr>
        <w:rPr>
          <w:sz w:val="16"/>
          <w:szCs w:val="16"/>
        </w:rPr>
      </w:pPr>
      <w:r w:rsidRPr="006D6876">
        <w:rPr>
          <w:sz w:val="16"/>
          <w:szCs w:val="16"/>
        </w:rPr>
        <w:t>4. Снижение затрат на оплату коммунальных услуг населением района.</w:t>
      </w:r>
    </w:p>
    <w:p w:rsidR="002B425D" w:rsidRPr="006D6876" w:rsidRDefault="002B425D" w:rsidP="002B425D">
      <w:pPr>
        <w:rPr>
          <w:sz w:val="16"/>
          <w:szCs w:val="16"/>
        </w:rPr>
      </w:pPr>
      <w:r w:rsidRPr="006D6876">
        <w:rPr>
          <w:sz w:val="16"/>
          <w:szCs w:val="16"/>
        </w:rPr>
        <w:t>5. Повышение эффективности производства тепловой, электрической энергии, снижение потерь при выработке и транспортировке энергоресурсов и воды.</w:t>
      </w:r>
    </w:p>
    <w:p w:rsidR="002B425D" w:rsidRPr="006D6876" w:rsidRDefault="002B425D" w:rsidP="002B425D">
      <w:pPr>
        <w:rPr>
          <w:sz w:val="16"/>
          <w:szCs w:val="16"/>
        </w:rPr>
      </w:pPr>
      <w:r w:rsidRPr="006D6876">
        <w:rPr>
          <w:sz w:val="16"/>
          <w:szCs w:val="16"/>
        </w:rPr>
        <w:t xml:space="preserve">Подпрограмма реализуется в один этап.  </w:t>
      </w:r>
    </w:p>
    <w:p w:rsidR="002B425D" w:rsidRPr="006D6876" w:rsidRDefault="002B425D" w:rsidP="002B425D">
      <w:pPr>
        <w:rPr>
          <w:sz w:val="16"/>
          <w:szCs w:val="16"/>
        </w:rPr>
      </w:pPr>
      <w:r w:rsidRPr="006D6876">
        <w:rPr>
          <w:sz w:val="16"/>
          <w:szCs w:val="16"/>
        </w:rPr>
        <w:t xml:space="preserve">Сроки реализации подпрограммы: 2014-2020 годы </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3. Характеристика основных мероприятий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Подпрограмма включает два основных мероприятия:</w:t>
      </w:r>
    </w:p>
    <w:p w:rsidR="002B425D" w:rsidRPr="006D6876" w:rsidRDefault="002B425D" w:rsidP="002B425D">
      <w:pPr>
        <w:rPr>
          <w:sz w:val="16"/>
          <w:szCs w:val="16"/>
        </w:rPr>
      </w:pPr>
      <w:r w:rsidRPr="006D6876">
        <w:rPr>
          <w:color w:val="000000"/>
          <w:sz w:val="16"/>
          <w:szCs w:val="16"/>
        </w:rPr>
        <w:t xml:space="preserve">1. </w:t>
      </w:r>
      <w:r w:rsidRPr="006D6876">
        <w:rPr>
          <w:sz w:val="16"/>
          <w:szCs w:val="16"/>
        </w:rPr>
        <w:t xml:space="preserve">Предоставление субсидий из областного бюджета бюджетам муниципальных образований Панинского муниципального района на софинансирование расходных обязательств, возникающих при выполнении полномочий органов местного самоуправления по вопросам </w:t>
      </w:r>
      <w:r w:rsidRPr="006D6876">
        <w:rPr>
          <w:sz w:val="16"/>
          <w:szCs w:val="16"/>
        </w:rPr>
        <w:lastRenderedPageBreak/>
        <w:t xml:space="preserve">местного значения в сфере обеспечения уличного освещения, включаемых в том числе на возмещение затрат инвестору в рамках энергосервисных контрактов. </w:t>
      </w:r>
    </w:p>
    <w:p w:rsidR="002B425D" w:rsidRPr="006D6876" w:rsidRDefault="002B425D" w:rsidP="002B425D">
      <w:pPr>
        <w:rPr>
          <w:sz w:val="16"/>
          <w:szCs w:val="16"/>
        </w:rPr>
      </w:pPr>
      <w:r w:rsidRPr="006D6876">
        <w:rPr>
          <w:sz w:val="16"/>
          <w:szCs w:val="16"/>
        </w:rPr>
        <w:t>2. П</w:t>
      </w:r>
      <w:r w:rsidRPr="006D6876">
        <w:rPr>
          <w:color w:val="000000"/>
          <w:sz w:val="16"/>
          <w:szCs w:val="16"/>
        </w:rPr>
        <w:t>роведения мероприятий по энергосбережению и повышению энергетической эффективности</w:t>
      </w:r>
      <w:r w:rsidRPr="006D6876">
        <w:rPr>
          <w:sz w:val="16"/>
          <w:szCs w:val="16"/>
        </w:rPr>
        <w:t xml:space="preserve"> для повышения эффективности использования топливно – энергетических ресурсов Панинского муниципального района.</w:t>
      </w:r>
    </w:p>
    <w:p w:rsidR="002B425D" w:rsidRPr="006D6876" w:rsidRDefault="002B425D" w:rsidP="002B425D">
      <w:pPr>
        <w:rPr>
          <w:sz w:val="16"/>
          <w:szCs w:val="16"/>
        </w:rPr>
      </w:pPr>
      <w:r w:rsidRPr="006D6876">
        <w:rPr>
          <w:sz w:val="16"/>
          <w:szCs w:val="16"/>
        </w:rPr>
        <w:t>Сроки исполнения мероприятий: 2014-2020 годы.</w:t>
      </w:r>
    </w:p>
    <w:p w:rsidR="002B425D" w:rsidRPr="006D6876" w:rsidRDefault="002B425D" w:rsidP="002B425D">
      <w:pPr>
        <w:rPr>
          <w:sz w:val="16"/>
          <w:szCs w:val="16"/>
        </w:rPr>
      </w:pPr>
      <w:r w:rsidRPr="006D6876">
        <w:rPr>
          <w:sz w:val="16"/>
          <w:szCs w:val="16"/>
        </w:rPr>
        <w:t>Для выполнения мероприятий  подпрограммы требуется реализация долгосрочного комплекса взаимоувязанных направлений:</w:t>
      </w:r>
    </w:p>
    <w:p w:rsidR="002B425D" w:rsidRPr="006D6876" w:rsidRDefault="002B425D" w:rsidP="002B425D">
      <w:pPr>
        <w:rPr>
          <w:sz w:val="16"/>
          <w:szCs w:val="16"/>
        </w:rPr>
      </w:pPr>
      <w:r w:rsidRPr="006D6876">
        <w:rPr>
          <w:sz w:val="16"/>
          <w:szCs w:val="16"/>
        </w:rPr>
        <w:t>-    повышение энергоэффективности в бюджетной сфере;</w:t>
      </w:r>
    </w:p>
    <w:p w:rsidR="002B425D" w:rsidRPr="006D6876" w:rsidRDefault="002B425D" w:rsidP="002B425D">
      <w:pPr>
        <w:rPr>
          <w:sz w:val="16"/>
          <w:szCs w:val="16"/>
        </w:rPr>
      </w:pPr>
      <w:r w:rsidRPr="006D6876">
        <w:rPr>
          <w:sz w:val="16"/>
          <w:szCs w:val="16"/>
        </w:rPr>
        <w:t>- модернизация систем освещения на основе энергоэкономичных осветительных приборов;</w:t>
      </w:r>
    </w:p>
    <w:p w:rsidR="002B425D" w:rsidRPr="006D6876" w:rsidRDefault="002B425D" w:rsidP="002B425D">
      <w:pPr>
        <w:rPr>
          <w:sz w:val="16"/>
          <w:szCs w:val="16"/>
        </w:rPr>
      </w:pPr>
      <w:r w:rsidRPr="006D6876">
        <w:rPr>
          <w:sz w:val="16"/>
          <w:szCs w:val="16"/>
        </w:rPr>
        <w:t>- внедрение новых технологических решений, предусматривающих снижение потребления ресурсов и их потерь, в системах коммунальной инфраструктуры;</w:t>
      </w:r>
    </w:p>
    <w:p w:rsidR="002B425D" w:rsidRPr="006D6876" w:rsidRDefault="002B425D" w:rsidP="002B425D">
      <w:pPr>
        <w:rPr>
          <w:sz w:val="16"/>
          <w:szCs w:val="16"/>
        </w:rPr>
      </w:pPr>
      <w:r w:rsidRPr="006D6876">
        <w:rPr>
          <w:color w:val="000000"/>
          <w:sz w:val="16"/>
          <w:szCs w:val="16"/>
        </w:rPr>
        <w:t>-</w:t>
      </w:r>
      <w:r w:rsidRPr="006D6876">
        <w:rPr>
          <w:sz w:val="16"/>
          <w:szCs w:val="16"/>
        </w:rPr>
        <w:t xml:space="preserve">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2B425D" w:rsidRPr="006D6876" w:rsidRDefault="002B425D" w:rsidP="002B425D">
      <w:pPr>
        <w:rPr>
          <w:sz w:val="16"/>
          <w:szCs w:val="16"/>
        </w:rPr>
      </w:pPr>
      <w:r w:rsidRPr="006D6876">
        <w:rPr>
          <w:sz w:val="16"/>
          <w:szCs w:val="16"/>
        </w:rPr>
        <w:t>-    повышение энергоэффективности в теплоснабжении и коммунальном хозяйстве;</w:t>
      </w:r>
    </w:p>
    <w:p w:rsidR="002B425D" w:rsidRPr="006D6876" w:rsidRDefault="002B425D" w:rsidP="002B425D">
      <w:pPr>
        <w:rPr>
          <w:sz w:val="16"/>
          <w:szCs w:val="16"/>
        </w:rPr>
      </w:pPr>
      <w:r w:rsidRPr="006D6876">
        <w:rPr>
          <w:sz w:val="16"/>
          <w:szCs w:val="16"/>
        </w:rPr>
        <w:t>-    повышение энергоэффективности в жилищном секторе;</w:t>
      </w:r>
    </w:p>
    <w:p w:rsidR="002B425D" w:rsidRPr="006D6876" w:rsidRDefault="002B425D" w:rsidP="002B425D">
      <w:pPr>
        <w:rPr>
          <w:sz w:val="16"/>
          <w:szCs w:val="16"/>
        </w:rPr>
      </w:pPr>
      <w:r w:rsidRPr="006D6876">
        <w:rPr>
          <w:sz w:val="16"/>
          <w:szCs w:val="16"/>
        </w:rPr>
        <w:t>-    повышение энергоэффективности в бюджетной сфере;</w:t>
      </w:r>
    </w:p>
    <w:p w:rsidR="002B425D" w:rsidRPr="006D6876" w:rsidRDefault="002B425D" w:rsidP="002B425D">
      <w:pPr>
        <w:rPr>
          <w:sz w:val="16"/>
          <w:szCs w:val="16"/>
        </w:rPr>
      </w:pPr>
      <w:r w:rsidRPr="006D6876">
        <w:rPr>
          <w:sz w:val="16"/>
          <w:szCs w:val="16"/>
        </w:rPr>
        <w:t>-    расширение использования возобновляемых источников энергии;</w:t>
      </w:r>
    </w:p>
    <w:p w:rsidR="002B425D" w:rsidRPr="006D6876" w:rsidRDefault="002B425D" w:rsidP="002B425D">
      <w:pPr>
        <w:rPr>
          <w:sz w:val="16"/>
          <w:szCs w:val="16"/>
        </w:rPr>
      </w:pPr>
      <w:r w:rsidRPr="006D6876">
        <w:rPr>
          <w:sz w:val="16"/>
          <w:szCs w:val="16"/>
        </w:rPr>
        <w:t>- нормативно-законодательное, ресурсное, организационное и информационное обеспечение деятельности по повышению энергоэффективности;</w:t>
      </w:r>
    </w:p>
    <w:p w:rsidR="002B425D" w:rsidRPr="006D6876" w:rsidRDefault="002B425D" w:rsidP="002B425D">
      <w:pPr>
        <w:rPr>
          <w:sz w:val="16"/>
          <w:szCs w:val="16"/>
        </w:rPr>
      </w:pPr>
      <w:r w:rsidRPr="006D6876">
        <w:rPr>
          <w:sz w:val="16"/>
          <w:szCs w:val="16"/>
        </w:rPr>
        <w:t>-  проведение энергетических обследований предприятий с муниципальным участием, муниципальных учреждений, жилых домов с разработкой энергетических паспортов;</w:t>
      </w:r>
    </w:p>
    <w:p w:rsidR="002B425D" w:rsidRPr="006D6876" w:rsidRDefault="002B425D" w:rsidP="002B425D">
      <w:pPr>
        <w:rPr>
          <w:sz w:val="16"/>
          <w:szCs w:val="16"/>
        </w:rPr>
      </w:pPr>
      <w:r w:rsidRPr="006D6876">
        <w:rPr>
          <w:sz w:val="16"/>
          <w:szCs w:val="16"/>
        </w:rPr>
        <w:t>- оснащение объектов предприятий с муниципальным участием, муниципальных учреждений, жилых домов приборами учета и регулирование расхода энергоресурсов.</w:t>
      </w:r>
    </w:p>
    <w:p w:rsidR="002B425D" w:rsidRPr="006D6876" w:rsidRDefault="002B425D" w:rsidP="002B425D">
      <w:pPr>
        <w:rPr>
          <w:sz w:val="16"/>
          <w:szCs w:val="16"/>
        </w:rPr>
      </w:pPr>
      <w:r w:rsidRPr="006D6876">
        <w:rPr>
          <w:sz w:val="16"/>
          <w:szCs w:val="16"/>
        </w:rPr>
        <w:t>Так как большая часть электрической энергии, потребляемой системами уличного освещения, определяется не на основании показаний приборов учета, а расчетным путем, который осуществляется энергоснабжающими организациями, как правило, в одностороннем порядке, то расчет электропотребления проводится ими, исходя из беспрерывной круглогодичной работы осветительных приборов в темное время суток и мощности одной светоточки. Это приводит к завышению расчетных показателей электропотребления по сравнению с фактическим уровнем электропотребления.</w:t>
      </w:r>
    </w:p>
    <w:p w:rsidR="002B425D" w:rsidRPr="006D6876" w:rsidRDefault="002B425D" w:rsidP="002B425D">
      <w:pPr>
        <w:rPr>
          <w:sz w:val="16"/>
          <w:szCs w:val="16"/>
        </w:rPr>
      </w:pPr>
      <w:r w:rsidRPr="006D6876">
        <w:rPr>
          <w:color w:val="000000"/>
          <w:sz w:val="16"/>
          <w:szCs w:val="16"/>
        </w:rPr>
        <w:t xml:space="preserve">Приоритетной   задачей  в  области  энергосбережения  является </w:t>
      </w:r>
      <w:r w:rsidRPr="006D6876">
        <w:rPr>
          <w:sz w:val="16"/>
          <w:szCs w:val="16"/>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r w:rsidRPr="006D6876">
        <w:rPr>
          <w:color w:val="000000"/>
          <w:sz w:val="16"/>
          <w:szCs w:val="16"/>
        </w:rPr>
        <w:t xml:space="preserve">. Необходимым  шагом для реализации энергосберегающих мероприятий является </w:t>
      </w:r>
      <w:r w:rsidRPr="006D6876">
        <w:rPr>
          <w:sz w:val="16"/>
          <w:szCs w:val="16"/>
        </w:rPr>
        <w:t>внедрение автоматизированной системы контроля и управления потреблением и сбытом энергии в сетях уличного освещения и оснащение систем уличного освещения энергоэкономичными осветительными приборами и энергосберегающими светодиодными лампами, а также предоставление субсидий на софинансирование расходных обязательств в сфере уличного освещения.</w:t>
      </w:r>
    </w:p>
    <w:p w:rsidR="002B425D" w:rsidRPr="006D6876" w:rsidRDefault="002B425D" w:rsidP="002B425D">
      <w:pPr>
        <w:rPr>
          <w:sz w:val="16"/>
          <w:szCs w:val="16"/>
        </w:rPr>
      </w:pPr>
      <w:r w:rsidRPr="006D6876">
        <w:rPr>
          <w:sz w:val="16"/>
          <w:szCs w:val="16"/>
        </w:rPr>
        <w:t>Неравномерное потребление энергетических ресурсов приводит к невозможности рационального планирования бюджетных средств. Возникает необходимость в проведении энергосберегающих мероприятий.</w:t>
      </w:r>
    </w:p>
    <w:p w:rsidR="002B425D" w:rsidRPr="006D6876" w:rsidRDefault="002B425D" w:rsidP="002B425D">
      <w:pPr>
        <w:rPr>
          <w:sz w:val="16"/>
          <w:szCs w:val="16"/>
        </w:rPr>
      </w:pPr>
      <w:r w:rsidRPr="006D6876">
        <w:rPr>
          <w:sz w:val="16"/>
          <w:szCs w:val="16"/>
        </w:rPr>
        <w:t>Приоритетной   задачей  в  области  энергосбережения  является проведение  мероприятий,  обеспечивающих  снижение энергопотребления и уменьшение  бюджетных  средств, направляемых на оплату энергоресурсов. Необходимым  шагом для реализации энергосберегающих мероприятий в бюджетных учреждениях является проведение энергетического обследования и  паспортизации объектов бюджетной сферы. </w:t>
      </w:r>
    </w:p>
    <w:p w:rsidR="002B425D" w:rsidRPr="006D6876" w:rsidRDefault="002B425D" w:rsidP="002B425D">
      <w:pPr>
        <w:rPr>
          <w:sz w:val="16"/>
          <w:szCs w:val="16"/>
        </w:rPr>
      </w:pPr>
      <w:r w:rsidRPr="006D6876">
        <w:rPr>
          <w:sz w:val="16"/>
          <w:szCs w:val="16"/>
        </w:rPr>
        <w:t>Энергетическое обследование и паспортизация объектов бюджетной сферы осуществляются в целях:</w:t>
      </w:r>
    </w:p>
    <w:p w:rsidR="002B425D" w:rsidRPr="006D6876" w:rsidRDefault="002B425D" w:rsidP="002B425D">
      <w:pPr>
        <w:rPr>
          <w:sz w:val="16"/>
          <w:szCs w:val="16"/>
        </w:rPr>
      </w:pPr>
      <w:r w:rsidRPr="006D6876">
        <w:rPr>
          <w:sz w:val="16"/>
          <w:szCs w:val="16"/>
        </w:rPr>
        <w:t>- выявления потенциала энергосбережения;</w:t>
      </w:r>
    </w:p>
    <w:p w:rsidR="002B425D" w:rsidRPr="006D6876" w:rsidRDefault="002B425D" w:rsidP="002B425D">
      <w:pPr>
        <w:rPr>
          <w:sz w:val="16"/>
          <w:szCs w:val="16"/>
        </w:rPr>
      </w:pPr>
      <w:r w:rsidRPr="006D6876">
        <w:rPr>
          <w:sz w:val="16"/>
          <w:szCs w:val="16"/>
        </w:rPr>
        <w:t>- определения основных энергосберегающих мероприятий;</w:t>
      </w:r>
    </w:p>
    <w:p w:rsidR="002B425D" w:rsidRPr="006D6876" w:rsidRDefault="002B425D" w:rsidP="002B425D">
      <w:pPr>
        <w:rPr>
          <w:sz w:val="16"/>
          <w:szCs w:val="16"/>
        </w:rPr>
      </w:pPr>
      <w:r w:rsidRPr="006D6876">
        <w:rPr>
          <w:sz w:val="16"/>
          <w:szCs w:val="16"/>
        </w:rPr>
        <w:t>- определения  объектов  бюджетной  сферы,  на  которых  в первую очередь необходимо проводить энергосберегающие мероприятия;</w:t>
      </w:r>
    </w:p>
    <w:p w:rsidR="002B425D" w:rsidRPr="006D6876" w:rsidRDefault="002B425D" w:rsidP="002B425D">
      <w:pPr>
        <w:rPr>
          <w:sz w:val="16"/>
          <w:szCs w:val="16"/>
        </w:rPr>
      </w:pPr>
      <w:r w:rsidRPr="006D6876">
        <w:rPr>
          <w:sz w:val="16"/>
          <w:szCs w:val="16"/>
        </w:rPr>
        <w:t>- установления    нормативных    показателей    энергопотребления  (лимитирования энергопотребления).</w:t>
      </w:r>
    </w:p>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rPr>
          <w:sz w:val="16"/>
          <w:szCs w:val="16"/>
        </w:rPr>
      </w:pPr>
      <w:r w:rsidRPr="006D6876">
        <w:rPr>
          <w:bCs/>
          <w:sz w:val="16"/>
          <w:szCs w:val="16"/>
        </w:rPr>
        <w:t xml:space="preserve">4. </w:t>
      </w:r>
      <w:r w:rsidRPr="006D6876">
        <w:rPr>
          <w:sz w:val="16"/>
          <w:szCs w:val="16"/>
          <w:bdr w:val="none" w:sz="0" w:space="0" w:color="auto" w:frame="1"/>
        </w:rPr>
        <w:t>Ожидаемые результаты от реализации подпрограммы</w:t>
      </w:r>
    </w:p>
    <w:p w:rsidR="002B425D" w:rsidRPr="006D6876" w:rsidRDefault="002B425D" w:rsidP="002B425D">
      <w:pPr>
        <w:rPr>
          <w:sz w:val="16"/>
          <w:szCs w:val="16"/>
        </w:rPr>
      </w:pPr>
      <w:r w:rsidRPr="006D6876">
        <w:rPr>
          <w:sz w:val="16"/>
          <w:szCs w:val="16"/>
        </w:rPr>
        <w:t>Результатами реализации подпрограммы будут являться:</w:t>
      </w:r>
    </w:p>
    <w:p w:rsidR="002B425D" w:rsidRPr="006D6876" w:rsidRDefault="002B425D" w:rsidP="002B425D">
      <w:pPr>
        <w:rPr>
          <w:color w:val="000000"/>
          <w:sz w:val="16"/>
          <w:szCs w:val="16"/>
        </w:rPr>
      </w:pPr>
      <w:r w:rsidRPr="006D6876">
        <w:rPr>
          <w:color w:val="000000"/>
          <w:sz w:val="16"/>
          <w:szCs w:val="16"/>
        </w:rPr>
        <w:t>1</w:t>
      </w:r>
      <w:r w:rsidRPr="006D6876">
        <w:rPr>
          <w:sz w:val="16"/>
          <w:szCs w:val="16"/>
        </w:rPr>
        <w:t xml:space="preserve">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 района, - 100 %.</w:t>
      </w:r>
    </w:p>
    <w:p w:rsidR="002B425D" w:rsidRPr="006D6876" w:rsidRDefault="002B425D" w:rsidP="002B425D">
      <w:pPr>
        <w:rPr>
          <w:color w:val="000000"/>
          <w:sz w:val="16"/>
          <w:szCs w:val="16"/>
        </w:rPr>
      </w:pPr>
      <w:r w:rsidRPr="006D6876">
        <w:rPr>
          <w:color w:val="000000"/>
          <w:sz w:val="16"/>
          <w:szCs w:val="16"/>
        </w:rPr>
        <w:t xml:space="preserve">2. </w:t>
      </w:r>
      <w:r w:rsidRPr="006D6876">
        <w:rPr>
          <w:sz w:val="16"/>
          <w:szCs w:val="16"/>
        </w:rPr>
        <w:t>Создание условий для снижения электропотребления в системах уличного освещения, а также автоматизация их обслуживания в целях снижения непроизводственных потерь.</w:t>
      </w:r>
    </w:p>
    <w:p w:rsidR="002B425D" w:rsidRPr="006D6876" w:rsidRDefault="002B425D" w:rsidP="002B425D">
      <w:pPr>
        <w:rPr>
          <w:sz w:val="16"/>
          <w:szCs w:val="16"/>
        </w:rPr>
      </w:pPr>
      <w:r w:rsidRPr="006D6876">
        <w:rPr>
          <w:sz w:val="16"/>
          <w:szCs w:val="16"/>
        </w:rPr>
        <w:t>3. Повышение эффективности энергопотребления путем внедрения современных энергосберегающих технологий.</w:t>
      </w:r>
    </w:p>
    <w:p w:rsidR="002B425D" w:rsidRPr="006D6876" w:rsidRDefault="002B425D" w:rsidP="002B425D">
      <w:pPr>
        <w:rPr>
          <w:sz w:val="16"/>
          <w:szCs w:val="16"/>
        </w:rPr>
      </w:pPr>
      <w:r w:rsidRPr="006D6876">
        <w:rPr>
          <w:sz w:val="16"/>
          <w:szCs w:val="16"/>
        </w:rPr>
        <w:t>4. Замена изношенного, морально и физически устаревшего оборудования и инженерных коммуникаций.</w:t>
      </w:r>
    </w:p>
    <w:p w:rsidR="002B425D" w:rsidRPr="006D6876" w:rsidRDefault="002B425D" w:rsidP="002B425D">
      <w:pPr>
        <w:pStyle w:val="1"/>
        <w:rPr>
          <w:rFonts w:ascii="Times New Roman" w:hAnsi="Times New Roman" w:cs="Times New Roman"/>
          <w:sz w:val="16"/>
          <w:szCs w:val="16"/>
        </w:rPr>
      </w:pPr>
    </w:p>
    <w:p w:rsidR="002B425D" w:rsidRPr="006D6876" w:rsidRDefault="002B425D" w:rsidP="002B425D">
      <w:pPr>
        <w:pStyle w:val="afd"/>
        <w:jc w:val="center"/>
        <w:rPr>
          <w:rFonts w:ascii="Times New Roman" w:hAnsi="Times New Roman" w:cs="Times New Roman"/>
          <w:sz w:val="16"/>
          <w:szCs w:val="16"/>
        </w:rPr>
      </w:pPr>
      <w:r w:rsidRPr="006D6876">
        <w:rPr>
          <w:rFonts w:ascii="Times New Roman" w:hAnsi="Times New Roman" w:cs="Times New Roman"/>
          <w:sz w:val="16"/>
          <w:szCs w:val="16"/>
        </w:rPr>
        <w:t>Подпрограмма 4 «Развитие транспортной системы в Панинском муниципальном районе»</w:t>
      </w:r>
    </w:p>
    <w:p w:rsidR="002B425D" w:rsidRPr="006D6876" w:rsidRDefault="002B425D" w:rsidP="002B425D">
      <w:pPr>
        <w:jc w:val="center"/>
        <w:rPr>
          <w:sz w:val="16"/>
          <w:szCs w:val="16"/>
        </w:rPr>
      </w:pPr>
    </w:p>
    <w:p w:rsidR="002B425D" w:rsidRPr="006D6876" w:rsidRDefault="002B425D" w:rsidP="002B425D">
      <w:pPr>
        <w:jc w:val="center"/>
        <w:rPr>
          <w:sz w:val="16"/>
          <w:szCs w:val="16"/>
        </w:rPr>
      </w:pPr>
      <w:r w:rsidRPr="006D6876">
        <w:rPr>
          <w:sz w:val="16"/>
          <w:szCs w:val="16"/>
        </w:rPr>
        <w:t>ПАСПОРТ</w:t>
      </w:r>
    </w:p>
    <w:p w:rsidR="002B425D" w:rsidRPr="006D6876" w:rsidRDefault="002B425D" w:rsidP="002B425D">
      <w:pPr>
        <w:pStyle w:val="afd"/>
        <w:jc w:val="center"/>
        <w:rPr>
          <w:rFonts w:ascii="Times New Roman" w:hAnsi="Times New Roman" w:cs="Times New Roman"/>
          <w:sz w:val="16"/>
          <w:szCs w:val="16"/>
        </w:rPr>
      </w:pPr>
      <w:r w:rsidRPr="006D6876">
        <w:rPr>
          <w:rFonts w:ascii="Times New Roman" w:hAnsi="Times New Roman" w:cs="Times New Roman"/>
          <w:sz w:val="16"/>
          <w:szCs w:val="16"/>
        </w:rPr>
        <w:t xml:space="preserve">Подпрограммы 4 </w:t>
      </w:r>
      <w:r w:rsidRPr="006D6876">
        <w:rPr>
          <w:rFonts w:ascii="Times New Roman" w:hAnsi="Times New Roman" w:cs="Times New Roman"/>
          <w:b/>
          <w:sz w:val="16"/>
          <w:szCs w:val="16"/>
        </w:rPr>
        <w:t>«</w:t>
      </w:r>
      <w:r w:rsidRPr="006D6876">
        <w:rPr>
          <w:rFonts w:ascii="Times New Roman" w:hAnsi="Times New Roman" w:cs="Times New Roman"/>
          <w:sz w:val="16"/>
          <w:szCs w:val="16"/>
        </w:rPr>
        <w:t>Развитие транспортной системы в Панинском муниципальном районе</w:t>
      </w:r>
      <w:r w:rsidRPr="006D6876">
        <w:rPr>
          <w:rFonts w:ascii="Times New Roman" w:hAnsi="Times New Roman" w:cs="Times New Roman"/>
          <w:b/>
          <w:sz w:val="16"/>
          <w:szCs w:val="16"/>
        </w:rPr>
        <w:t>»</w:t>
      </w:r>
    </w:p>
    <w:tbl>
      <w:tblPr>
        <w:tblW w:w="9828" w:type="dxa"/>
        <w:tblLook w:val="00A0"/>
      </w:tblPr>
      <w:tblGrid>
        <w:gridCol w:w="4262"/>
        <w:gridCol w:w="5566"/>
      </w:tblGrid>
      <w:tr w:rsidR="002B425D" w:rsidRPr="006D6876" w:rsidTr="00C02B10">
        <w:trPr>
          <w:trHeight w:val="750"/>
        </w:trPr>
        <w:tc>
          <w:tcPr>
            <w:tcW w:w="4262"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tcPr>
          <w:p w:rsidR="002B425D" w:rsidRPr="006D6876" w:rsidRDefault="002B425D" w:rsidP="00C02B10">
            <w:pPr>
              <w:rPr>
                <w:sz w:val="16"/>
                <w:szCs w:val="16"/>
              </w:rPr>
            </w:pPr>
            <w:r w:rsidRPr="006D6876">
              <w:rPr>
                <w:sz w:val="16"/>
                <w:szCs w:val="16"/>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МКУ «Центр организационного обеспечения деятельности органов местного самоуправления»</w:t>
            </w:r>
          </w:p>
        </w:tc>
      </w:tr>
      <w:tr w:rsidR="002B425D" w:rsidRPr="006D6876" w:rsidTr="00C02B10">
        <w:trPr>
          <w:trHeight w:val="127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tcPr>
          <w:p w:rsidR="002B425D" w:rsidRPr="006D6876" w:rsidRDefault="002B425D" w:rsidP="00C02B10">
            <w:pPr>
              <w:rPr>
                <w:sz w:val="16"/>
                <w:szCs w:val="16"/>
              </w:rPr>
            </w:pPr>
            <w:r w:rsidRPr="006D6876">
              <w:rPr>
                <w:sz w:val="16"/>
                <w:szCs w:val="16"/>
              </w:rPr>
              <w:t>Приобретение автобусов и техники для жилищно-коммунального хозяйства, работающих на газомоторном топливе</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lastRenderedPageBreak/>
              <w:t>Задача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rPr>
                <w:sz w:val="16"/>
                <w:szCs w:val="16"/>
              </w:rPr>
            </w:pPr>
            <w:r w:rsidRPr="006D6876">
              <w:rPr>
                <w:sz w:val="16"/>
                <w:szCs w:val="16"/>
              </w:rPr>
              <w:t>Увеличение  количества автобусов и техники для жилищно-коммунального хозяйства, работающих на газомоторном топливе</w:t>
            </w:r>
          </w:p>
        </w:tc>
      </w:tr>
      <w:tr w:rsidR="002B425D" w:rsidRPr="006D6876" w:rsidTr="00C02B10">
        <w:trPr>
          <w:trHeight w:val="11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Количество приобретенных транспортных средств</w:t>
            </w:r>
          </w:p>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xml:space="preserve">       2015 год</w:t>
            </w: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 xml:space="preserve">Объемы и источники финансирования подпрограммы муниципальной программы </w:t>
            </w:r>
          </w:p>
        </w:tc>
        <w:tc>
          <w:tcPr>
            <w:tcW w:w="5566" w:type="dxa"/>
            <w:tcBorders>
              <w:top w:val="nil"/>
              <w:left w:val="nil"/>
              <w:bottom w:val="single" w:sz="4" w:space="0" w:color="auto"/>
              <w:right w:val="single" w:sz="4" w:space="0" w:color="auto"/>
            </w:tcBorders>
          </w:tcPr>
          <w:p w:rsidR="002B425D" w:rsidRPr="006D6876" w:rsidRDefault="002B425D" w:rsidP="00C02B10">
            <w:pPr>
              <w:pStyle w:val="afd"/>
              <w:rPr>
                <w:rFonts w:ascii="Times New Roman" w:hAnsi="Times New Roman" w:cs="Times New Roman"/>
                <w:sz w:val="16"/>
                <w:szCs w:val="16"/>
              </w:rPr>
            </w:pPr>
            <w:r w:rsidRPr="006D6876">
              <w:rPr>
                <w:rFonts w:ascii="Times New Roman" w:hAnsi="Times New Roman" w:cs="Times New Roman"/>
                <w:sz w:val="16"/>
                <w:szCs w:val="16"/>
              </w:rPr>
              <w:t>Объем финансового обеспечения реализации подпрограммы составляет 3310,00 тыс. рублей в ценах текущих лет, в том числе за счет средств федерального бюджета –2405,165  тыс. рублей, областного бюджета – 871,574 тыс.рублей, местного бюджета – 33,261 тыс. рублей.</w:t>
            </w:r>
          </w:p>
          <w:p w:rsidR="002B425D" w:rsidRPr="006D6876" w:rsidRDefault="002B425D" w:rsidP="00C02B10">
            <w:pPr>
              <w:rPr>
                <w:sz w:val="16"/>
                <w:szCs w:val="16"/>
              </w:rPr>
            </w:pPr>
          </w:p>
        </w:tc>
      </w:tr>
      <w:tr w:rsidR="002B425D" w:rsidRPr="006D6876" w:rsidTr="00C02B10">
        <w:trPr>
          <w:trHeight w:val="18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r w:rsidRPr="006D6876">
              <w:rPr>
                <w:sz w:val="16"/>
                <w:szCs w:val="16"/>
              </w:rPr>
              <w:t xml:space="preserve"> - увеличение количества автотранспортных средств, использующих компримированный природный газ в качестве моторного топлива;</w:t>
            </w:r>
          </w:p>
        </w:tc>
      </w:tr>
    </w:tbl>
    <w:p w:rsidR="002B425D" w:rsidRPr="006D6876" w:rsidRDefault="002B425D" w:rsidP="002B425D">
      <w:pPr>
        <w:jc w:val="center"/>
        <w:rPr>
          <w:sz w:val="16"/>
          <w:szCs w:val="16"/>
        </w:rPr>
      </w:pPr>
    </w:p>
    <w:p w:rsidR="002B425D" w:rsidRPr="006D6876" w:rsidRDefault="002B425D" w:rsidP="002B425D">
      <w:pPr>
        <w:rPr>
          <w:sz w:val="16"/>
          <w:szCs w:val="16"/>
        </w:rPr>
      </w:pPr>
      <w:r w:rsidRPr="006D6876">
        <w:rPr>
          <w:sz w:val="16"/>
          <w:szCs w:val="16"/>
        </w:rPr>
        <w:t>1. Общая характеристика сферы реализации муниципальной подпрограммы, описание основных проблем в указанной сфере и прогноз ее развития.</w:t>
      </w:r>
    </w:p>
    <w:p w:rsidR="002B425D" w:rsidRPr="006D6876" w:rsidRDefault="002B425D" w:rsidP="002B425D">
      <w:pPr>
        <w:rPr>
          <w:sz w:val="16"/>
          <w:szCs w:val="16"/>
        </w:rPr>
      </w:pPr>
    </w:p>
    <w:p w:rsidR="002B425D" w:rsidRPr="006D6876" w:rsidRDefault="002B425D" w:rsidP="002B425D">
      <w:pPr>
        <w:widowControl w:val="0"/>
        <w:rPr>
          <w:sz w:val="16"/>
          <w:szCs w:val="16"/>
        </w:rPr>
      </w:pPr>
      <w:r w:rsidRPr="006D6876">
        <w:rPr>
          <w:sz w:val="16"/>
          <w:szCs w:val="16"/>
        </w:rPr>
        <w:t>Одной из главных причин низкого уровня продолжительности жизни в России эксперты называют загрязнение атмосферы, основным источником которого являются транспортные средства с двигателями внутреннего сгорания. Согласно данным Минздрава России, на долю автотранспорта в ряде регионов России приходится 70 - 87% от общего объема выбросов загрязняющих веществ в атмосферу. В целом по России от автотранспорта за год в атмосферу поступает: 27 тыс. т бензола, 17,5 тыс. т формальдегида, 1,5 т бенз(а)пирена и 5 тыс. т свинца. Необходимо отметить, что в перечне факторов негативного воздействия на окружающую среду и причинения экологического ущерба автотранспорт лидирует: загрязнение воздуха - 95%, шум - 49,5%, воздействие на климат - 68%. В денежном исчислении величина ежегодного экологического ущерба от функционирования автотранспортного комплекса Российской Федерации достигает 2 - 3% валового национального продукта.</w:t>
      </w:r>
    </w:p>
    <w:p w:rsidR="002B425D" w:rsidRPr="006D6876" w:rsidRDefault="002B425D" w:rsidP="002B425D">
      <w:pPr>
        <w:widowControl w:val="0"/>
        <w:rPr>
          <w:sz w:val="16"/>
          <w:szCs w:val="16"/>
        </w:rPr>
      </w:pPr>
      <w:r w:rsidRPr="006D6876">
        <w:rPr>
          <w:sz w:val="16"/>
          <w:szCs w:val="16"/>
        </w:rPr>
        <w:t>Наряду с негативным воздействием на экосферу состояние автотранспортного комплекса Российской Федерации формирует высокий уровень текущих издержек (от 10% до 30% себестоимости товаров и услуг).</w:t>
      </w:r>
    </w:p>
    <w:p w:rsidR="002B425D" w:rsidRPr="006D6876" w:rsidRDefault="002B425D" w:rsidP="002B425D">
      <w:pPr>
        <w:widowControl w:val="0"/>
        <w:rPr>
          <w:sz w:val="16"/>
          <w:szCs w:val="16"/>
        </w:rPr>
      </w:pPr>
      <w:r w:rsidRPr="006D6876">
        <w:rPr>
          <w:sz w:val="16"/>
          <w:szCs w:val="16"/>
        </w:rPr>
        <w:t xml:space="preserve">В связи с этим одно из перспективных направлений Энергетической </w:t>
      </w:r>
      <w:hyperlink r:id="rId13" w:history="1">
        <w:r w:rsidRPr="006D6876">
          <w:rPr>
            <w:color w:val="0000FF"/>
            <w:sz w:val="16"/>
            <w:szCs w:val="16"/>
          </w:rPr>
          <w:t>стратегии</w:t>
        </w:r>
      </w:hyperlink>
      <w:r w:rsidRPr="006D6876">
        <w:rPr>
          <w:sz w:val="16"/>
          <w:szCs w:val="16"/>
        </w:rPr>
        <w:t xml:space="preserve"> России на период до 2030 года, утвержденной Распоряжением Правительства Российской Федерации от 13.11.2009 N 1715-р, заключается в увеличении использования газа как моторного топлива с соответствующим развитием его рынка.</w:t>
      </w:r>
    </w:p>
    <w:p w:rsidR="002B425D" w:rsidRPr="006D6876" w:rsidRDefault="002B425D" w:rsidP="002B425D">
      <w:pPr>
        <w:widowControl w:val="0"/>
        <w:rPr>
          <w:sz w:val="16"/>
          <w:szCs w:val="16"/>
        </w:rPr>
      </w:pPr>
      <w:r w:rsidRPr="006D6876">
        <w:rPr>
          <w:sz w:val="16"/>
          <w:szCs w:val="16"/>
        </w:rPr>
        <w:t>Перевод автомобилей с нефтяного топлива на газ позволяет снизить выбросы вредных (загрязняющих) веществ в среднем в пять раз, а шумовое воздействие - вдвое.</w:t>
      </w:r>
    </w:p>
    <w:p w:rsidR="002B425D" w:rsidRPr="006D6876" w:rsidRDefault="002B425D" w:rsidP="002B425D">
      <w:pPr>
        <w:rPr>
          <w:sz w:val="16"/>
          <w:szCs w:val="16"/>
        </w:rPr>
      </w:pPr>
      <w:r w:rsidRPr="006D6876">
        <w:rPr>
          <w:sz w:val="16"/>
          <w:szCs w:val="16"/>
        </w:rPr>
        <w:t xml:space="preserve">Кроме того, цена газового топлива существенно ниже топлива нефтяного происхождения и составляет 20 - 60% от стоимости бензина и 50 - 70% от стоимости дизельного топлива. </w:t>
      </w:r>
    </w:p>
    <w:p w:rsidR="002B425D" w:rsidRPr="006D6876" w:rsidRDefault="002B425D" w:rsidP="002B425D">
      <w:pPr>
        <w:widowControl w:val="0"/>
        <w:rPr>
          <w:sz w:val="16"/>
          <w:szCs w:val="16"/>
        </w:rPr>
      </w:pPr>
      <w:r w:rsidRPr="006D6876">
        <w:rPr>
          <w:sz w:val="16"/>
          <w:szCs w:val="16"/>
        </w:rPr>
        <w:t>Несмотря на более высокую стоимость, газовые автомобили окупаются быстрее дизельных и приносят больший доход.</w:t>
      </w:r>
    </w:p>
    <w:p w:rsidR="002B425D" w:rsidRPr="006D6876" w:rsidRDefault="002B425D" w:rsidP="002B425D">
      <w:pPr>
        <w:widowControl w:val="0"/>
        <w:rPr>
          <w:sz w:val="16"/>
          <w:szCs w:val="16"/>
        </w:rPr>
      </w:pPr>
      <w:r w:rsidRPr="006D6876">
        <w:rPr>
          <w:sz w:val="16"/>
          <w:szCs w:val="16"/>
        </w:rPr>
        <w:t>Экологичность. Сегодня известно, что основным загрязнителем окружающей среды в мировых мегаполисах является не промышленность, а автотранспорт. Так, загрязняющие выбросы от автотранспорта составили в 2013 году 301,8 тыс. тонн. При этом совокупные выбросы в атмосферу вредных веществ от индустриальной и автотранспортной деятельности человека составили в 2013 году 579,7 тыс. тонн. Именно поэтому во всем мире ужесточаются требования к экологической безопасности автомобилей, вводятся жесткие стандарты Евро - 5, Евро - 6 и разрабатывается стандарт Евро - 7.</w:t>
      </w:r>
    </w:p>
    <w:p w:rsidR="002B425D" w:rsidRPr="006D6876" w:rsidRDefault="002B425D" w:rsidP="002B425D">
      <w:pPr>
        <w:widowControl w:val="0"/>
        <w:rPr>
          <w:sz w:val="16"/>
          <w:szCs w:val="16"/>
        </w:rPr>
      </w:pPr>
      <w:r w:rsidRPr="006D6876">
        <w:rPr>
          <w:sz w:val="16"/>
          <w:szCs w:val="16"/>
        </w:rPr>
        <w:t>При анализе результатов исследований токсичности автомобилей с ГМТ-двигателями видно, что при использовании природного газа вместо нефтяного топлива выброс токсичных веществ в окружающую среду снижается приблизительно в 8 раз по оксиду углерода, по окислам азота - в 2 раза, по углеводородам - в 3 раза, по задымленности - в 9 раз, а образование сажи, свойственное дизельным двигателям, полностью отсутствует.</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2B425D" w:rsidRPr="006D6876" w:rsidRDefault="002B425D" w:rsidP="002B425D">
      <w:pPr>
        <w:pStyle w:val="afd"/>
        <w:rPr>
          <w:rFonts w:ascii="Times New Roman" w:hAnsi="Times New Roman" w:cs="Times New Roman"/>
          <w:sz w:val="16"/>
          <w:szCs w:val="16"/>
        </w:rPr>
      </w:pPr>
      <w:r w:rsidRPr="006D6876">
        <w:rPr>
          <w:rFonts w:ascii="Times New Roman" w:hAnsi="Times New Roman" w:cs="Times New Roman"/>
          <w:sz w:val="16"/>
          <w:szCs w:val="16"/>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r w:rsidRPr="006D6876">
        <w:rPr>
          <w:rFonts w:ascii="Times New Roman" w:hAnsi="Times New Roman" w:cs="Times New Roman"/>
          <w:color w:val="000000"/>
          <w:sz w:val="16"/>
          <w:szCs w:val="16"/>
        </w:rPr>
        <w:t>:</w:t>
      </w:r>
    </w:p>
    <w:p w:rsidR="002B425D" w:rsidRPr="006D6876" w:rsidRDefault="002B425D" w:rsidP="002B425D">
      <w:pPr>
        <w:rPr>
          <w:color w:val="000000"/>
          <w:sz w:val="16"/>
          <w:szCs w:val="16"/>
        </w:rPr>
      </w:pPr>
      <w:r w:rsidRPr="006D6876">
        <w:rPr>
          <w:color w:val="000000"/>
          <w:sz w:val="16"/>
          <w:szCs w:val="16"/>
        </w:rPr>
        <w:t xml:space="preserve">- </w:t>
      </w:r>
      <w:r w:rsidRPr="006D6876">
        <w:rPr>
          <w:sz w:val="16"/>
          <w:szCs w:val="16"/>
        </w:rPr>
        <w:t>создать условия для приоритетного использования автотранспортными средствами компримированного природного газа в качестве газомоторного топлива.</w:t>
      </w:r>
    </w:p>
    <w:p w:rsidR="002B425D" w:rsidRPr="006D6876" w:rsidRDefault="002B425D" w:rsidP="002B425D">
      <w:pPr>
        <w:pStyle w:val="afd"/>
        <w:rPr>
          <w:rFonts w:ascii="Times New Roman" w:hAnsi="Times New Roman" w:cs="Times New Roman"/>
          <w:sz w:val="16"/>
          <w:szCs w:val="16"/>
        </w:rPr>
      </w:pPr>
      <w:r w:rsidRPr="006D6876">
        <w:rPr>
          <w:rFonts w:ascii="Times New Roman" w:hAnsi="Times New Roman" w:cs="Times New Roman"/>
          <w:sz w:val="16"/>
          <w:szCs w:val="16"/>
        </w:rPr>
        <w:t>Основными целями мероприятия являются обеспечение устойчивого снижения уровня негативного воздействия автомобильного транспорта на окружающую среду и здоровье населения, повышение качества жизни населения, в Панинском муниципальном районе.</w:t>
      </w:r>
    </w:p>
    <w:p w:rsidR="002B425D" w:rsidRPr="006D6876" w:rsidRDefault="002B425D" w:rsidP="002B425D">
      <w:pPr>
        <w:rPr>
          <w:color w:val="000000"/>
          <w:sz w:val="16"/>
          <w:szCs w:val="16"/>
        </w:rPr>
      </w:pPr>
      <w:r w:rsidRPr="006D6876">
        <w:rPr>
          <w:sz w:val="16"/>
          <w:szCs w:val="16"/>
        </w:rPr>
        <w:t>Для достижения целей реализации мероприятия необходимо решить главную задачу:</w:t>
      </w:r>
    </w:p>
    <w:p w:rsidR="002B425D" w:rsidRPr="006D6876" w:rsidRDefault="002B425D" w:rsidP="002B425D">
      <w:pPr>
        <w:rPr>
          <w:color w:val="000000"/>
          <w:sz w:val="16"/>
          <w:szCs w:val="16"/>
        </w:rPr>
      </w:pPr>
      <w:r w:rsidRPr="006D6876">
        <w:rPr>
          <w:sz w:val="16"/>
          <w:szCs w:val="16"/>
        </w:rPr>
        <w:t>- увеличить  количество автобусов и техники для жилищно-коммунального хозяйства, работающих на газомоторном топливе.</w:t>
      </w:r>
    </w:p>
    <w:p w:rsidR="002B425D" w:rsidRPr="006D6876" w:rsidRDefault="002B425D" w:rsidP="002B425D">
      <w:pPr>
        <w:rPr>
          <w:color w:val="000000"/>
          <w:sz w:val="16"/>
          <w:szCs w:val="16"/>
        </w:rPr>
      </w:pPr>
      <w:r w:rsidRPr="006D6876">
        <w:rPr>
          <w:sz w:val="16"/>
          <w:szCs w:val="16"/>
        </w:rPr>
        <w:t xml:space="preserve">Сроки реализации подпрограммы: 2015 год. </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3. Характеристика основных мероприятий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lastRenderedPageBreak/>
        <w:t>Подпрограмма включает одно основное мероприятие:</w:t>
      </w:r>
    </w:p>
    <w:p w:rsidR="002B425D" w:rsidRPr="006D6876" w:rsidRDefault="002B425D" w:rsidP="002B425D">
      <w:pPr>
        <w:rPr>
          <w:sz w:val="16"/>
          <w:szCs w:val="16"/>
        </w:rPr>
      </w:pPr>
      <w:r w:rsidRPr="006D6876">
        <w:rPr>
          <w:color w:val="000000"/>
          <w:sz w:val="16"/>
          <w:szCs w:val="16"/>
        </w:rPr>
        <w:t xml:space="preserve">- </w:t>
      </w:r>
      <w:r w:rsidRPr="006D6876">
        <w:rPr>
          <w:sz w:val="16"/>
          <w:szCs w:val="16"/>
        </w:rPr>
        <w:t>Приобретение автобусов и техники для жилищно-коммунального хозяйства, работающих на газомоторном топливе.</w:t>
      </w:r>
    </w:p>
    <w:p w:rsidR="002B425D" w:rsidRPr="006D6876" w:rsidRDefault="002B425D" w:rsidP="002B425D">
      <w:pPr>
        <w:rPr>
          <w:sz w:val="16"/>
          <w:szCs w:val="16"/>
        </w:rPr>
      </w:pPr>
      <w:r w:rsidRPr="006D6876">
        <w:rPr>
          <w:sz w:val="16"/>
          <w:szCs w:val="16"/>
        </w:rPr>
        <w:t>Сроки исполнения мероприятия: 2015 год.</w:t>
      </w:r>
    </w:p>
    <w:p w:rsidR="002B425D" w:rsidRPr="006D6876" w:rsidRDefault="002B425D" w:rsidP="002B425D">
      <w:pPr>
        <w:rPr>
          <w:sz w:val="16"/>
          <w:szCs w:val="16"/>
        </w:rPr>
      </w:pPr>
      <w:r w:rsidRPr="006D6876">
        <w:rPr>
          <w:sz w:val="16"/>
          <w:szCs w:val="16"/>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федерального, областного, местного бюджетов.</w:t>
      </w:r>
    </w:p>
    <w:p w:rsidR="002B425D" w:rsidRPr="006D6876" w:rsidRDefault="002B425D" w:rsidP="002B425D">
      <w:pPr>
        <w:rPr>
          <w:sz w:val="16"/>
          <w:szCs w:val="16"/>
        </w:rPr>
      </w:pPr>
    </w:p>
    <w:p w:rsidR="002B425D" w:rsidRPr="006D6876" w:rsidRDefault="002B425D" w:rsidP="002B425D">
      <w:pPr>
        <w:rPr>
          <w:sz w:val="16"/>
          <w:szCs w:val="16"/>
        </w:rPr>
      </w:pPr>
      <w:r w:rsidRPr="006D6876">
        <w:rPr>
          <w:bCs/>
          <w:sz w:val="16"/>
          <w:szCs w:val="16"/>
        </w:rPr>
        <w:t xml:space="preserve">4. </w:t>
      </w:r>
      <w:r w:rsidRPr="006D6876">
        <w:rPr>
          <w:sz w:val="16"/>
          <w:szCs w:val="16"/>
          <w:bdr w:val="none" w:sz="0" w:space="0" w:color="auto" w:frame="1"/>
        </w:rPr>
        <w:t>Ожидаемые результаты от реализации муниципальной программы</w:t>
      </w:r>
    </w:p>
    <w:p w:rsidR="002B425D" w:rsidRPr="006D6876" w:rsidRDefault="002B425D" w:rsidP="002B425D">
      <w:pPr>
        <w:rPr>
          <w:sz w:val="16"/>
          <w:szCs w:val="16"/>
        </w:rPr>
      </w:pPr>
      <w:r w:rsidRPr="006D6876">
        <w:rPr>
          <w:sz w:val="16"/>
          <w:szCs w:val="16"/>
        </w:rPr>
        <w:t> </w:t>
      </w:r>
    </w:p>
    <w:p w:rsidR="002B425D" w:rsidRPr="006D6876" w:rsidRDefault="002B425D" w:rsidP="002B425D">
      <w:pPr>
        <w:rPr>
          <w:sz w:val="16"/>
          <w:szCs w:val="16"/>
        </w:rPr>
      </w:pPr>
      <w:r w:rsidRPr="006D6876">
        <w:rPr>
          <w:sz w:val="16"/>
          <w:szCs w:val="16"/>
        </w:rPr>
        <w:t>Эффект от выполнения мероприятия имеет прежде всего социальную направленность. Исходя из анализа существующего состояния автобусов и техники для жилищно-коммунального хозяйства, предназначенной для перевозки пассажиров, предусматриваются основные направления его реализации:</w:t>
      </w:r>
    </w:p>
    <w:p w:rsidR="002B425D" w:rsidRPr="006D6876" w:rsidRDefault="002B425D" w:rsidP="002B425D">
      <w:pPr>
        <w:rPr>
          <w:sz w:val="16"/>
          <w:szCs w:val="16"/>
        </w:rPr>
      </w:pPr>
      <w:r w:rsidRPr="006D6876">
        <w:rPr>
          <w:sz w:val="16"/>
          <w:szCs w:val="16"/>
        </w:rPr>
        <w:t>- увеличение количества автобусов и техники для жилищно-коммунального хозяйства, работающих на газомоторном топливе;</w:t>
      </w:r>
    </w:p>
    <w:p w:rsidR="002B425D" w:rsidRPr="006D6876" w:rsidRDefault="002B425D" w:rsidP="002B425D">
      <w:pPr>
        <w:rPr>
          <w:sz w:val="16"/>
          <w:szCs w:val="16"/>
        </w:rPr>
      </w:pPr>
      <w:r w:rsidRPr="006D6876">
        <w:rPr>
          <w:sz w:val="16"/>
          <w:szCs w:val="16"/>
        </w:rPr>
        <w:t>- повышение уровня технической обеспеченности Панинского муниципального района</w:t>
      </w:r>
    </w:p>
    <w:p w:rsidR="002B425D" w:rsidRPr="006D6876" w:rsidRDefault="002B425D" w:rsidP="002B425D">
      <w:pPr>
        <w:rPr>
          <w:sz w:val="16"/>
          <w:szCs w:val="16"/>
        </w:rPr>
      </w:pPr>
      <w:r w:rsidRPr="006D6876">
        <w:rPr>
          <w:sz w:val="16"/>
          <w:szCs w:val="16"/>
        </w:rPr>
        <w:t>- снижение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2B425D" w:rsidRPr="006D6876" w:rsidRDefault="002B425D" w:rsidP="002B425D">
      <w:pPr>
        <w:rPr>
          <w:sz w:val="16"/>
          <w:szCs w:val="16"/>
        </w:rPr>
      </w:pPr>
      <w:r w:rsidRPr="006D6876">
        <w:rPr>
          <w:sz w:val="16"/>
          <w:szCs w:val="16"/>
        </w:rPr>
        <w:t>Эффективность реализации мероприятия зависит от результатов, полученных в при использовании автобусов и техники для жилищно-коммунального хозяйства, работающих на газомоторном топливе.</w:t>
      </w:r>
    </w:p>
    <w:p w:rsidR="002B425D" w:rsidRPr="006D6876" w:rsidRDefault="002B425D" w:rsidP="002B425D">
      <w:pPr>
        <w:rPr>
          <w:sz w:val="16"/>
          <w:szCs w:val="16"/>
        </w:rPr>
      </w:pPr>
      <w:r w:rsidRPr="006D6876">
        <w:rPr>
          <w:sz w:val="16"/>
          <w:szCs w:val="16"/>
        </w:rPr>
        <w:t>Эффект от использования техники заключается в снижении негативного воздействия автомобильного транспорта на окружающую среду и здоровье населения Панинского муниципального района, а также в получении прямых выгод при использовании наиболее дешевого газомоторного топлива.</w:t>
      </w:r>
    </w:p>
    <w:p w:rsidR="002B425D" w:rsidRPr="006D6876" w:rsidRDefault="002B425D" w:rsidP="002B425D">
      <w:pPr>
        <w:rPr>
          <w:sz w:val="16"/>
          <w:szCs w:val="16"/>
        </w:rPr>
      </w:pPr>
      <w:r w:rsidRPr="006D6876">
        <w:rPr>
          <w:sz w:val="16"/>
          <w:szCs w:val="16"/>
        </w:rPr>
        <w:t>Целевым индикатором основного мероприятия является количество единиц приобретенной техники для Панинского муниципального района.</w:t>
      </w:r>
    </w:p>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pStyle w:val="afd"/>
        <w:jc w:val="center"/>
        <w:rPr>
          <w:rFonts w:ascii="Times New Roman" w:hAnsi="Times New Roman" w:cs="Times New Roman"/>
          <w:sz w:val="16"/>
          <w:szCs w:val="16"/>
        </w:rPr>
      </w:pPr>
      <w:r w:rsidRPr="006D6876">
        <w:rPr>
          <w:rFonts w:ascii="Times New Roman" w:hAnsi="Times New Roman" w:cs="Times New Roman"/>
          <w:sz w:val="16"/>
          <w:szCs w:val="16"/>
        </w:rPr>
        <w:t>Подпрограмма 5 «Развитие дорожного хозяйства Панинского муниципального района»</w:t>
      </w:r>
    </w:p>
    <w:p w:rsidR="002B425D" w:rsidRPr="006D6876" w:rsidRDefault="002B425D" w:rsidP="002B425D">
      <w:pPr>
        <w:jc w:val="center"/>
        <w:rPr>
          <w:sz w:val="16"/>
          <w:szCs w:val="16"/>
        </w:rPr>
      </w:pPr>
    </w:p>
    <w:p w:rsidR="002B425D" w:rsidRPr="006D6876" w:rsidRDefault="002B425D" w:rsidP="002B425D">
      <w:pPr>
        <w:jc w:val="center"/>
        <w:rPr>
          <w:sz w:val="16"/>
          <w:szCs w:val="16"/>
        </w:rPr>
      </w:pPr>
      <w:r w:rsidRPr="006D6876">
        <w:rPr>
          <w:sz w:val="16"/>
          <w:szCs w:val="16"/>
        </w:rPr>
        <w:t>ПАСПОРТ</w:t>
      </w:r>
    </w:p>
    <w:p w:rsidR="002B425D" w:rsidRPr="006D6876" w:rsidRDefault="002B425D" w:rsidP="002B425D">
      <w:pPr>
        <w:pStyle w:val="afd"/>
        <w:jc w:val="center"/>
        <w:rPr>
          <w:rFonts w:ascii="Times New Roman" w:hAnsi="Times New Roman" w:cs="Times New Roman"/>
          <w:b/>
          <w:sz w:val="16"/>
          <w:szCs w:val="16"/>
        </w:rPr>
      </w:pPr>
      <w:r w:rsidRPr="006D6876">
        <w:rPr>
          <w:rFonts w:ascii="Times New Roman" w:hAnsi="Times New Roman" w:cs="Times New Roman"/>
          <w:sz w:val="16"/>
          <w:szCs w:val="16"/>
        </w:rPr>
        <w:t xml:space="preserve">Подпрограммы 5 </w:t>
      </w:r>
      <w:r w:rsidRPr="006D6876">
        <w:rPr>
          <w:rFonts w:ascii="Times New Roman" w:hAnsi="Times New Roman" w:cs="Times New Roman"/>
          <w:b/>
          <w:sz w:val="16"/>
          <w:szCs w:val="16"/>
        </w:rPr>
        <w:t>«</w:t>
      </w:r>
      <w:r w:rsidRPr="006D6876">
        <w:rPr>
          <w:rFonts w:ascii="Times New Roman" w:hAnsi="Times New Roman" w:cs="Times New Roman"/>
          <w:sz w:val="16"/>
          <w:szCs w:val="16"/>
        </w:rPr>
        <w:t>Развитие дорожного хозяйства Панинского муниципального района</w:t>
      </w:r>
      <w:r w:rsidRPr="006D6876">
        <w:rPr>
          <w:rFonts w:ascii="Times New Roman" w:hAnsi="Times New Roman" w:cs="Times New Roman"/>
          <w:b/>
          <w:sz w:val="16"/>
          <w:szCs w:val="16"/>
        </w:rPr>
        <w:t>»</w:t>
      </w:r>
    </w:p>
    <w:p w:rsidR="002B425D" w:rsidRPr="006D6876" w:rsidRDefault="002B425D" w:rsidP="002B425D">
      <w:pPr>
        <w:rPr>
          <w:sz w:val="16"/>
          <w:szCs w:val="16"/>
        </w:rPr>
      </w:pPr>
    </w:p>
    <w:tbl>
      <w:tblPr>
        <w:tblW w:w="9828" w:type="dxa"/>
        <w:tblLook w:val="00A0"/>
      </w:tblPr>
      <w:tblGrid>
        <w:gridCol w:w="4262"/>
        <w:gridCol w:w="5566"/>
      </w:tblGrid>
      <w:tr w:rsidR="002B425D" w:rsidRPr="006D6876" w:rsidTr="00C02B10">
        <w:trPr>
          <w:trHeight w:val="750"/>
        </w:trPr>
        <w:tc>
          <w:tcPr>
            <w:tcW w:w="4262" w:type="dxa"/>
            <w:tcBorders>
              <w:top w:val="single" w:sz="4" w:space="0" w:color="auto"/>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Исполнители подпрограммы муниципальной программы</w:t>
            </w:r>
          </w:p>
        </w:tc>
        <w:tc>
          <w:tcPr>
            <w:tcW w:w="5566" w:type="dxa"/>
            <w:tcBorders>
              <w:top w:val="single" w:sz="4" w:space="0" w:color="auto"/>
              <w:left w:val="nil"/>
              <w:bottom w:val="single" w:sz="4" w:space="0" w:color="auto"/>
              <w:right w:val="single" w:sz="4" w:space="0" w:color="auto"/>
            </w:tcBorders>
            <w:noWrap/>
          </w:tcPr>
          <w:p w:rsidR="002B425D" w:rsidRPr="006D6876" w:rsidRDefault="002B425D" w:rsidP="00C02B10">
            <w:pPr>
              <w:rPr>
                <w:sz w:val="16"/>
                <w:szCs w:val="16"/>
              </w:rPr>
            </w:pPr>
            <w:r w:rsidRPr="006D6876">
              <w:rPr>
                <w:sz w:val="16"/>
                <w:szCs w:val="16"/>
              </w:rPr>
              <w:t>Отдел по капитальному строительству, газификации и ЖКХ, отдел архитектуры и градостроительства, отдел экономического развития, отдел по управлению муниципальным имуществом, МКУ «Центр организационного обеспечения деятельности органов местного самоуправления»</w:t>
            </w:r>
          </w:p>
        </w:tc>
      </w:tr>
      <w:tr w:rsidR="002B425D" w:rsidRPr="006D6876" w:rsidTr="00C02B10">
        <w:trPr>
          <w:trHeight w:val="127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мероприятия, входящие в состав подпрограммы муниципальной программы</w:t>
            </w:r>
          </w:p>
        </w:tc>
        <w:tc>
          <w:tcPr>
            <w:tcW w:w="5566" w:type="dxa"/>
            <w:tcBorders>
              <w:top w:val="nil"/>
              <w:left w:val="nil"/>
              <w:bottom w:val="single" w:sz="4" w:space="0" w:color="auto"/>
              <w:right w:val="single" w:sz="4" w:space="0" w:color="auto"/>
            </w:tcBorders>
            <w:noWrap/>
          </w:tcPr>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Цель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Задача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rPr>
                <w:sz w:val="16"/>
                <w:szCs w:val="16"/>
              </w:rPr>
            </w:pPr>
          </w:p>
        </w:tc>
      </w:tr>
      <w:tr w:rsidR="002B425D" w:rsidRPr="006D6876" w:rsidTr="00C02B10">
        <w:trPr>
          <w:trHeight w:val="11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Основные целевые показатели и индикаторы подпрограммы муниципальной программы</w:t>
            </w:r>
          </w:p>
        </w:tc>
        <w:tc>
          <w:tcPr>
            <w:tcW w:w="5566" w:type="dxa"/>
            <w:tcBorders>
              <w:top w:val="nil"/>
              <w:left w:val="nil"/>
              <w:bottom w:val="single" w:sz="4" w:space="0" w:color="auto"/>
              <w:right w:val="single" w:sz="4" w:space="0" w:color="auto"/>
            </w:tcBorders>
            <w:shd w:val="clear" w:color="000000" w:fill="FFFFFF"/>
          </w:tcPr>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Сроки реализации подпрограммы государственной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p>
        </w:tc>
      </w:tr>
      <w:tr w:rsidR="002B425D" w:rsidRPr="006D6876" w:rsidTr="00C02B10">
        <w:trPr>
          <w:trHeight w:val="750"/>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 xml:space="preserve">Объемы и источники финансирования подпрограммы муниципальной программы </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p>
        </w:tc>
      </w:tr>
      <w:tr w:rsidR="002B425D" w:rsidRPr="006D6876" w:rsidTr="00C02B10">
        <w:trPr>
          <w:trHeight w:val="1825"/>
        </w:trPr>
        <w:tc>
          <w:tcPr>
            <w:tcW w:w="4262" w:type="dxa"/>
            <w:tcBorders>
              <w:top w:val="nil"/>
              <w:left w:val="single" w:sz="4" w:space="0" w:color="auto"/>
              <w:bottom w:val="single" w:sz="4" w:space="0" w:color="auto"/>
              <w:right w:val="single" w:sz="4" w:space="0" w:color="auto"/>
            </w:tcBorders>
          </w:tcPr>
          <w:p w:rsidR="002B425D" w:rsidRPr="006D6876" w:rsidRDefault="002B425D" w:rsidP="00C02B10">
            <w:pPr>
              <w:rPr>
                <w:sz w:val="16"/>
                <w:szCs w:val="16"/>
              </w:rPr>
            </w:pPr>
            <w:r w:rsidRPr="006D6876">
              <w:rPr>
                <w:sz w:val="16"/>
                <w:szCs w:val="16"/>
              </w:rPr>
              <w:t>Ожидаемые непосредственные результаты реализации подпрограммы муниципальной программы</w:t>
            </w:r>
          </w:p>
        </w:tc>
        <w:tc>
          <w:tcPr>
            <w:tcW w:w="5566" w:type="dxa"/>
            <w:tcBorders>
              <w:top w:val="nil"/>
              <w:left w:val="nil"/>
              <w:bottom w:val="single" w:sz="4" w:space="0" w:color="auto"/>
              <w:right w:val="single" w:sz="4" w:space="0" w:color="auto"/>
            </w:tcBorders>
          </w:tcPr>
          <w:p w:rsidR="002B425D" w:rsidRPr="006D6876" w:rsidRDefault="002B425D" w:rsidP="00C02B10">
            <w:pPr>
              <w:rPr>
                <w:sz w:val="16"/>
                <w:szCs w:val="16"/>
              </w:rPr>
            </w:pPr>
          </w:p>
        </w:tc>
      </w:tr>
    </w:tbl>
    <w:p w:rsidR="002B425D" w:rsidRPr="006D6876" w:rsidRDefault="002B425D" w:rsidP="002B425D">
      <w:pPr>
        <w:jc w:val="center"/>
        <w:rPr>
          <w:sz w:val="16"/>
          <w:szCs w:val="16"/>
        </w:rPr>
      </w:pPr>
    </w:p>
    <w:p w:rsidR="002B425D" w:rsidRPr="006D6876" w:rsidRDefault="002B425D" w:rsidP="002B425D">
      <w:pPr>
        <w:numPr>
          <w:ilvl w:val="0"/>
          <w:numId w:val="8"/>
        </w:numPr>
        <w:suppressAutoHyphens w:val="0"/>
        <w:autoSpaceDE w:val="0"/>
        <w:autoSpaceDN w:val="0"/>
        <w:adjustRightInd w:val="0"/>
        <w:jc w:val="both"/>
        <w:rPr>
          <w:sz w:val="16"/>
          <w:szCs w:val="16"/>
        </w:rPr>
      </w:pPr>
      <w:r w:rsidRPr="006D6876">
        <w:rPr>
          <w:sz w:val="16"/>
          <w:szCs w:val="16"/>
        </w:rPr>
        <w:t>Общая характеристика сферы реализации муниципальной подпрограммы, описание основных проблем в указанной сфере и прогноз ее развития.</w:t>
      </w:r>
    </w:p>
    <w:p w:rsidR="002B425D" w:rsidRPr="006D6876" w:rsidRDefault="002B425D" w:rsidP="002B425D">
      <w:pPr>
        <w:rPr>
          <w:sz w:val="16"/>
          <w:szCs w:val="16"/>
        </w:rPr>
      </w:pP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lastRenderedPageBreak/>
        <w:t xml:space="preserve">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2B425D" w:rsidRPr="006D6876" w:rsidRDefault="002B425D" w:rsidP="002B425D">
      <w:pPr>
        <w:rPr>
          <w:color w:val="000000"/>
          <w:sz w:val="16"/>
          <w:szCs w:val="16"/>
        </w:rPr>
      </w:pPr>
      <w:r w:rsidRPr="006D6876">
        <w:rPr>
          <w:sz w:val="16"/>
          <w:szCs w:val="16"/>
        </w:rPr>
        <w:t xml:space="preserve">Сроки реализации подпрограммы: 2015 год. </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3. Характеристика основных мероприятий подпрограммы.</w:t>
      </w:r>
    </w:p>
    <w:p w:rsidR="002B425D" w:rsidRPr="006D6876" w:rsidRDefault="002B425D" w:rsidP="002B425D">
      <w:pPr>
        <w:rPr>
          <w:sz w:val="16"/>
          <w:szCs w:val="16"/>
        </w:rPr>
      </w:pPr>
    </w:p>
    <w:p w:rsidR="002B425D" w:rsidRPr="006D6876" w:rsidRDefault="002B425D" w:rsidP="002B425D">
      <w:pPr>
        <w:rPr>
          <w:sz w:val="16"/>
          <w:szCs w:val="16"/>
        </w:rPr>
      </w:pPr>
      <w:r w:rsidRPr="006D6876">
        <w:rPr>
          <w:sz w:val="16"/>
          <w:szCs w:val="16"/>
        </w:rPr>
        <w:t>Подпрограмма включает одно основное мероприятие:</w:t>
      </w:r>
    </w:p>
    <w:p w:rsidR="002B425D" w:rsidRPr="006D6876" w:rsidRDefault="002B425D" w:rsidP="002B425D">
      <w:pPr>
        <w:rPr>
          <w:sz w:val="16"/>
          <w:szCs w:val="16"/>
        </w:rPr>
      </w:pPr>
      <w:r w:rsidRPr="006D6876">
        <w:rPr>
          <w:color w:val="000000"/>
          <w:sz w:val="16"/>
          <w:szCs w:val="16"/>
        </w:rPr>
        <w:t xml:space="preserve">- </w:t>
      </w:r>
      <w:r w:rsidRPr="006D6876">
        <w:rPr>
          <w:sz w:val="16"/>
          <w:szCs w:val="16"/>
        </w:rPr>
        <w:t>Приобретение автобусов и техники для жилищно-коммунального хозяйства, работающих на газомоторном топливе.</w:t>
      </w:r>
    </w:p>
    <w:p w:rsidR="002B425D" w:rsidRPr="006D6876" w:rsidRDefault="002B425D" w:rsidP="002B425D">
      <w:pPr>
        <w:rPr>
          <w:sz w:val="16"/>
          <w:szCs w:val="16"/>
        </w:rPr>
      </w:pPr>
      <w:r w:rsidRPr="006D6876">
        <w:rPr>
          <w:sz w:val="16"/>
          <w:szCs w:val="16"/>
        </w:rPr>
        <w:t>Сроки исполнения мероприятия: 2015 год.</w:t>
      </w:r>
    </w:p>
    <w:p w:rsidR="002B425D" w:rsidRPr="006D6876" w:rsidRDefault="002B425D" w:rsidP="002B425D">
      <w:pPr>
        <w:rPr>
          <w:sz w:val="16"/>
          <w:szCs w:val="16"/>
        </w:rPr>
      </w:pPr>
      <w:r w:rsidRPr="006D6876">
        <w:rPr>
          <w:sz w:val="16"/>
          <w:szCs w:val="16"/>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федерального, областного, местного бюджетов.</w:t>
      </w:r>
    </w:p>
    <w:p w:rsidR="002B425D" w:rsidRPr="006D6876" w:rsidRDefault="002B425D" w:rsidP="002B425D">
      <w:pPr>
        <w:rPr>
          <w:sz w:val="16"/>
          <w:szCs w:val="16"/>
        </w:rPr>
      </w:pPr>
    </w:p>
    <w:p w:rsidR="002B425D" w:rsidRPr="00B12385" w:rsidRDefault="002B425D" w:rsidP="002B425D">
      <w:pPr>
        <w:pStyle w:val="a6"/>
        <w:numPr>
          <w:ilvl w:val="0"/>
          <w:numId w:val="2"/>
        </w:numPr>
        <w:rPr>
          <w:sz w:val="16"/>
          <w:szCs w:val="16"/>
          <w:bdr w:val="none" w:sz="0" w:space="0" w:color="auto" w:frame="1"/>
        </w:rPr>
      </w:pPr>
      <w:r w:rsidRPr="00B12385">
        <w:rPr>
          <w:sz w:val="16"/>
          <w:szCs w:val="16"/>
          <w:bdr w:val="none" w:sz="0" w:space="0" w:color="auto" w:frame="1"/>
        </w:rPr>
        <w:t>Ожидаемые результаты от реализации муниципальной программы</w:t>
      </w:r>
    </w:p>
    <w:p w:rsidR="002B425D" w:rsidRDefault="002B425D" w:rsidP="002B425D">
      <w:pPr>
        <w:rPr>
          <w:sz w:val="16"/>
          <w:szCs w:val="16"/>
        </w:rPr>
      </w:pPr>
    </w:p>
    <w:p w:rsidR="002B425D" w:rsidRPr="00B12385" w:rsidRDefault="002B425D" w:rsidP="002B425D">
      <w:pPr>
        <w:rPr>
          <w:sz w:val="16"/>
          <w:szCs w:val="16"/>
        </w:rPr>
      </w:pPr>
    </w:p>
    <w:p w:rsidR="002B425D" w:rsidRPr="006D6876" w:rsidRDefault="002B425D" w:rsidP="002B425D">
      <w:pPr>
        <w:rPr>
          <w:sz w:val="16"/>
          <w:szCs w:val="16"/>
        </w:rPr>
      </w:pPr>
      <w:r w:rsidRPr="006D6876">
        <w:rPr>
          <w:sz w:val="16"/>
          <w:szCs w:val="16"/>
        </w:rPr>
        <w:t> </w:t>
      </w:r>
    </w:p>
    <w:p w:rsidR="002B425D" w:rsidRPr="006D6876" w:rsidRDefault="002B425D" w:rsidP="002B425D">
      <w:pPr>
        <w:rPr>
          <w:sz w:val="16"/>
          <w:szCs w:val="16"/>
        </w:rPr>
      </w:pPr>
    </w:p>
    <w:p w:rsidR="000405AF" w:rsidRDefault="002B425D"/>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203418"/>
    <w:multiLevelType w:val="hybridMultilevel"/>
    <w:tmpl w:val="E6CA81D8"/>
    <w:lvl w:ilvl="0" w:tplc="FA3A0A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564624"/>
    <w:multiLevelType w:val="hybridMultilevel"/>
    <w:tmpl w:val="B0007650"/>
    <w:lvl w:ilvl="0" w:tplc="D2F4694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E2317EE"/>
    <w:multiLevelType w:val="hybridMultilevel"/>
    <w:tmpl w:val="F56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8A1D45"/>
    <w:multiLevelType w:val="hybridMultilevel"/>
    <w:tmpl w:val="F61E9BD8"/>
    <w:lvl w:ilvl="0" w:tplc="3AE001D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5">
    <w:nsid w:val="4AEA337C"/>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5C913B4"/>
    <w:multiLevelType w:val="hybridMultilevel"/>
    <w:tmpl w:val="F61E9BD8"/>
    <w:lvl w:ilvl="0" w:tplc="3AE001DE">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7">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77B365B0"/>
    <w:multiLevelType w:val="hybridMultilevel"/>
    <w:tmpl w:val="6D329BC0"/>
    <w:lvl w:ilvl="0" w:tplc="745EA1F2">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3"/>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2B425D"/>
    <w:rsid w:val="00036C6A"/>
    <w:rsid w:val="000E396B"/>
    <w:rsid w:val="001632D3"/>
    <w:rsid w:val="002119A5"/>
    <w:rsid w:val="002B425D"/>
    <w:rsid w:val="002C29E8"/>
    <w:rsid w:val="004523A8"/>
    <w:rsid w:val="007D6492"/>
    <w:rsid w:val="00AB2D76"/>
    <w:rsid w:val="00D209DE"/>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25D"/>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Знак Знак"/>
    <w:basedOn w:val="a"/>
    <w:next w:val="a"/>
    <w:link w:val="10"/>
    <w:qFormat/>
    <w:rsid w:val="002B42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w:basedOn w:val="a"/>
    <w:next w:val="a"/>
    <w:link w:val="20"/>
    <w:unhideWhenUsed/>
    <w:qFormat/>
    <w:rsid w:val="002B42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nhideWhenUsed/>
    <w:qFormat/>
    <w:rsid w:val="002B425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B425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B425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2B425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2B425D"/>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2B425D"/>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2B425D"/>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rsid w:val="002B425D"/>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aliases w:val="Знак Знак1"/>
    <w:basedOn w:val="a0"/>
    <w:link w:val="2"/>
    <w:rsid w:val="002B425D"/>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0"/>
    <w:link w:val="3"/>
    <w:rsid w:val="002B425D"/>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0"/>
    <w:link w:val="4"/>
    <w:rsid w:val="002B425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2B425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2B425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2B425D"/>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2B425D"/>
    <w:rPr>
      <w:rFonts w:ascii="Arial" w:eastAsia="Times New Roman" w:hAnsi="Arial" w:cs="Arial"/>
      <w:i/>
      <w:iCs/>
      <w:sz w:val="20"/>
      <w:szCs w:val="20"/>
      <w:lang w:eastAsia="ru-RU"/>
    </w:rPr>
  </w:style>
  <w:style w:type="character" w:customStyle="1" w:styleId="90">
    <w:name w:val="Заголовок 9 Знак"/>
    <w:basedOn w:val="a0"/>
    <w:link w:val="9"/>
    <w:rsid w:val="002B425D"/>
    <w:rPr>
      <w:rFonts w:ascii="Arial" w:eastAsia="Times New Roman" w:hAnsi="Arial" w:cs="Arial"/>
      <w:b/>
      <w:bCs/>
      <w:i/>
      <w:iCs/>
      <w:sz w:val="18"/>
      <w:szCs w:val="18"/>
      <w:lang w:eastAsia="ru-RU"/>
    </w:rPr>
  </w:style>
  <w:style w:type="paragraph" w:styleId="a3">
    <w:name w:val="No Spacing"/>
    <w:uiPriority w:val="1"/>
    <w:qFormat/>
    <w:rsid w:val="002B425D"/>
    <w:pPr>
      <w:spacing w:before="0" w:after="0"/>
      <w:ind w:firstLine="0"/>
      <w:jc w:val="left"/>
    </w:pPr>
  </w:style>
  <w:style w:type="paragraph" w:customStyle="1" w:styleId="ConsPlusNormal">
    <w:name w:val="ConsPlusNormal"/>
    <w:link w:val="ConsPlusNormal0"/>
    <w:rsid w:val="002B425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4">
    <w:name w:val="Обычный.Название подразделения"/>
    <w:link w:val="a5"/>
    <w:uiPriority w:val="99"/>
    <w:rsid w:val="002B425D"/>
    <w:pPr>
      <w:spacing w:before="0" w:after="0"/>
      <w:ind w:firstLine="0"/>
      <w:jc w:val="left"/>
    </w:pPr>
    <w:rPr>
      <w:rFonts w:ascii="SchoolBook" w:eastAsia="Times New Roman" w:hAnsi="SchoolBook" w:cs="Times New Roman"/>
      <w:sz w:val="28"/>
      <w:szCs w:val="20"/>
      <w:lang w:eastAsia="ru-RU"/>
    </w:rPr>
  </w:style>
  <w:style w:type="paragraph" w:styleId="a6">
    <w:name w:val="List Paragraph"/>
    <w:basedOn w:val="a"/>
    <w:uiPriority w:val="34"/>
    <w:qFormat/>
    <w:rsid w:val="002B425D"/>
    <w:pPr>
      <w:suppressAutoHyphens w:val="0"/>
      <w:spacing w:after="200" w:line="276" w:lineRule="auto"/>
      <w:ind w:left="720"/>
      <w:contextualSpacing/>
    </w:pPr>
    <w:rPr>
      <w:rFonts w:eastAsia="Calibri"/>
      <w:sz w:val="28"/>
      <w:szCs w:val="28"/>
      <w:lang w:eastAsia="en-US"/>
    </w:rPr>
  </w:style>
  <w:style w:type="paragraph" w:styleId="a7">
    <w:name w:val="Balloon Text"/>
    <w:basedOn w:val="a"/>
    <w:link w:val="a8"/>
    <w:unhideWhenUsed/>
    <w:rsid w:val="002B425D"/>
    <w:rPr>
      <w:rFonts w:ascii="Tahoma" w:hAnsi="Tahoma" w:cs="Tahoma"/>
      <w:sz w:val="16"/>
      <w:szCs w:val="16"/>
    </w:rPr>
  </w:style>
  <w:style w:type="character" w:customStyle="1" w:styleId="a8">
    <w:name w:val="Текст выноски Знак"/>
    <w:basedOn w:val="a0"/>
    <w:link w:val="a7"/>
    <w:rsid w:val="002B425D"/>
    <w:rPr>
      <w:rFonts w:ascii="Tahoma" w:eastAsia="Times New Roman" w:hAnsi="Tahoma" w:cs="Tahoma"/>
      <w:sz w:val="16"/>
      <w:szCs w:val="16"/>
      <w:lang w:eastAsia="ar-SA"/>
    </w:rPr>
  </w:style>
  <w:style w:type="paragraph" w:styleId="a9">
    <w:name w:val="Normal (Web)"/>
    <w:basedOn w:val="a"/>
    <w:unhideWhenUsed/>
    <w:rsid w:val="002B425D"/>
    <w:pPr>
      <w:suppressAutoHyphens w:val="0"/>
      <w:spacing w:after="75"/>
    </w:pPr>
    <w:rPr>
      <w:lang w:eastAsia="ru-RU"/>
    </w:rPr>
  </w:style>
  <w:style w:type="table" w:styleId="aa">
    <w:name w:val="Table Grid"/>
    <w:basedOn w:val="a1"/>
    <w:uiPriority w:val="59"/>
    <w:rsid w:val="002B425D"/>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header"/>
    <w:basedOn w:val="a"/>
    <w:link w:val="ac"/>
    <w:unhideWhenUsed/>
    <w:rsid w:val="002B425D"/>
    <w:pPr>
      <w:tabs>
        <w:tab w:val="center" w:pos="4677"/>
        <w:tab w:val="right" w:pos="9355"/>
      </w:tabs>
    </w:pPr>
  </w:style>
  <w:style w:type="character" w:customStyle="1" w:styleId="ac">
    <w:name w:val="Верхний колонтитул Знак"/>
    <w:basedOn w:val="a0"/>
    <w:link w:val="ab"/>
    <w:rsid w:val="002B425D"/>
    <w:rPr>
      <w:rFonts w:ascii="Times New Roman" w:eastAsia="Times New Roman" w:hAnsi="Times New Roman" w:cs="Times New Roman"/>
      <w:sz w:val="24"/>
      <w:szCs w:val="24"/>
      <w:lang w:eastAsia="ar-SA"/>
    </w:rPr>
  </w:style>
  <w:style w:type="paragraph" w:styleId="ad">
    <w:name w:val="footer"/>
    <w:basedOn w:val="a"/>
    <w:link w:val="ae"/>
    <w:unhideWhenUsed/>
    <w:rsid w:val="002B425D"/>
    <w:pPr>
      <w:tabs>
        <w:tab w:val="center" w:pos="4677"/>
        <w:tab w:val="right" w:pos="9355"/>
      </w:tabs>
    </w:pPr>
  </w:style>
  <w:style w:type="character" w:customStyle="1" w:styleId="ae">
    <w:name w:val="Нижний колонтитул Знак"/>
    <w:basedOn w:val="a0"/>
    <w:link w:val="ad"/>
    <w:rsid w:val="002B425D"/>
    <w:rPr>
      <w:rFonts w:ascii="Times New Roman" w:eastAsia="Times New Roman" w:hAnsi="Times New Roman" w:cs="Times New Roman"/>
      <w:sz w:val="24"/>
      <w:szCs w:val="24"/>
      <w:lang w:eastAsia="ar-SA"/>
    </w:rPr>
  </w:style>
  <w:style w:type="paragraph" w:customStyle="1" w:styleId="ConsPlusCell">
    <w:name w:val="ConsPlusCell"/>
    <w:rsid w:val="002B425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rsid w:val="002B425D"/>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
    <w:name w:val="Hyperlink"/>
    <w:rsid w:val="002B425D"/>
    <w:rPr>
      <w:color w:val="0000FF"/>
      <w:u w:val="single"/>
    </w:rPr>
  </w:style>
  <w:style w:type="character" w:customStyle="1" w:styleId="ConsPlusNormal0">
    <w:name w:val="ConsPlusNormal Знак"/>
    <w:link w:val="ConsPlusNormal"/>
    <w:locked/>
    <w:rsid w:val="002B425D"/>
    <w:rPr>
      <w:rFonts w:ascii="Arial" w:eastAsia="Times New Roman" w:hAnsi="Arial" w:cs="Arial"/>
      <w:sz w:val="20"/>
      <w:szCs w:val="20"/>
      <w:lang w:eastAsia="ru-RU"/>
    </w:rPr>
  </w:style>
  <w:style w:type="paragraph" w:styleId="af0">
    <w:name w:val="footnote text"/>
    <w:aliases w:val="-++"/>
    <w:basedOn w:val="a"/>
    <w:link w:val="af1"/>
    <w:rsid w:val="002B425D"/>
    <w:pPr>
      <w:suppressAutoHyphens w:val="0"/>
    </w:pPr>
    <w:rPr>
      <w:sz w:val="20"/>
      <w:szCs w:val="20"/>
      <w:lang w:eastAsia="ru-RU"/>
    </w:rPr>
  </w:style>
  <w:style w:type="character" w:customStyle="1" w:styleId="af1">
    <w:name w:val="Текст сноски Знак"/>
    <w:aliases w:val="-++ Знак"/>
    <w:basedOn w:val="a0"/>
    <w:link w:val="af0"/>
    <w:rsid w:val="002B425D"/>
    <w:rPr>
      <w:rFonts w:ascii="Times New Roman" w:eastAsia="Times New Roman" w:hAnsi="Times New Roman" w:cs="Times New Roman"/>
      <w:sz w:val="20"/>
      <w:szCs w:val="20"/>
      <w:lang w:eastAsia="ru-RU"/>
    </w:rPr>
  </w:style>
  <w:style w:type="character" w:styleId="af2">
    <w:name w:val="footnote reference"/>
    <w:rsid w:val="002B425D"/>
    <w:rPr>
      <w:vertAlign w:val="superscript"/>
    </w:rPr>
  </w:style>
  <w:style w:type="paragraph" w:styleId="af3">
    <w:name w:val="Title"/>
    <w:basedOn w:val="a"/>
    <w:next w:val="a"/>
    <w:link w:val="af4"/>
    <w:qFormat/>
    <w:rsid w:val="002B425D"/>
    <w:pPr>
      <w:jc w:val="center"/>
    </w:pPr>
    <w:rPr>
      <w:b/>
      <w:bCs/>
      <w:sz w:val="28"/>
      <w:szCs w:val="28"/>
    </w:rPr>
  </w:style>
  <w:style w:type="character" w:customStyle="1" w:styleId="af4">
    <w:name w:val="Название Знак"/>
    <w:basedOn w:val="a0"/>
    <w:link w:val="af3"/>
    <w:rsid w:val="002B425D"/>
    <w:rPr>
      <w:rFonts w:ascii="Times New Roman" w:eastAsia="Times New Roman" w:hAnsi="Times New Roman" w:cs="Times New Roman"/>
      <w:b/>
      <w:bCs/>
      <w:sz w:val="28"/>
      <w:szCs w:val="28"/>
      <w:lang w:eastAsia="ar-SA"/>
    </w:rPr>
  </w:style>
  <w:style w:type="paragraph" w:styleId="af5">
    <w:name w:val="Subtitle"/>
    <w:basedOn w:val="a"/>
    <w:next w:val="a"/>
    <w:link w:val="af6"/>
    <w:qFormat/>
    <w:rsid w:val="002B425D"/>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2B425D"/>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2B425D"/>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2B425D"/>
    <w:rPr>
      <w:rFonts w:ascii="Times New Roman" w:hAnsi="Times New Roman" w:cs="Times New Roman" w:hint="default"/>
      <w:b/>
      <w:bCs/>
      <w:sz w:val="22"/>
      <w:szCs w:val="22"/>
    </w:rPr>
  </w:style>
  <w:style w:type="paragraph" w:customStyle="1" w:styleId="Style36">
    <w:name w:val="Style36"/>
    <w:basedOn w:val="a"/>
    <w:rsid w:val="002B425D"/>
    <w:pPr>
      <w:widowControl w:val="0"/>
      <w:suppressAutoHyphens w:val="0"/>
      <w:autoSpaceDE w:val="0"/>
      <w:autoSpaceDN w:val="0"/>
      <w:adjustRightInd w:val="0"/>
      <w:spacing w:line="298" w:lineRule="exact"/>
      <w:ind w:firstLine="509"/>
      <w:jc w:val="both"/>
    </w:pPr>
    <w:rPr>
      <w:lang w:eastAsia="ru-RU"/>
    </w:rPr>
  </w:style>
  <w:style w:type="character" w:customStyle="1" w:styleId="21">
    <w:name w:val="Основной текст с отступом 2 Знак"/>
    <w:link w:val="22"/>
    <w:rsid w:val="002B425D"/>
    <w:rPr>
      <w:color w:val="000000"/>
      <w:sz w:val="24"/>
      <w:lang w:eastAsia="ar-SA"/>
    </w:rPr>
  </w:style>
  <w:style w:type="character" w:customStyle="1" w:styleId="FontStyle15">
    <w:name w:val="Font Style15"/>
    <w:rsid w:val="002B425D"/>
    <w:rPr>
      <w:rFonts w:ascii="Times New Roman" w:hAnsi="Times New Roman" w:cs="Times New Roman"/>
      <w:sz w:val="16"/>
      <w:szCs w:val="16"/>
    </w:rPr>
  </w:style>
  <w:style w:type="paragraph" w:styleId="af7">
    <w:name w:val="Body Text"/>
    <w:basedOn w:val="a"/>
    <w:link w:val="af8"/>
    <w:rsid w:val="002B425D"/>
    <w:pPr>
      <w:spacing w:after="120" w:line="360" w:lineRule="auto"/>
      <w:ind w:firstLine="709"/>
      <w:jc w:val="both"/>
    </w:pPr>
  </w:style>
  <w:style w:type="character" w:customStyle="1" w:styleId="af8">
    <w:name w:val="Основной текст Знак"/>
    <w:basedOn w:val="a0"/>
    <w:link w:val="af7"/>
    <w:rsid w:val="002B425D"/>
    <w:rPr>
      <w:rFonts w:ascii="Times New Roman" w:eastAsia="Times New Roman" w:hAnsi="Times New Roman" w:cs="Times New Roman"/>
      <w:sz w:val="24"/>
      <w:szCs w:val="24"/>
      <w:lang w:eastAsia="ar-SA"/>
    </w:rPr>
  </w:style>
  <w:style w:type="character" w:customStyle="1" w:styleId="23">
    <w:name w:val="Основной текст (2)_"/>
    <w:link w:val="24"/>
    <w:rsid w:val="002B425D"/>
    <w:rPr>
      <w:sz w:val="16"/>
      <w:szCs w:val="16"/>
      <w:shd w:val="clear" w:color="auto" w:fill="FFFFFF"/>
    </w:rPr>
  </w:style>
  <w:style w:type="paragraph" w:customStyle="1" w:styleId="24">
    <w:name w:val="Основной текст (2)"/>
    <w:basedOn w:val="a"/>
    <w:link w:val="23"/>
    <w:rsid w:val="002B425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5">
    <w:name w:val="Body Text 2"/>
    <w:basedOn w:val="a"/>
    <w:link w:val="26"/>
    <w:unhideWhenUsed/>
    <w:rsid w:val="002B425D"/>
    <w:pPr>
      <w:widowControl w:val="0"/>
      <w:autoSpaceDE w:val="0"/>
      <w:spacing w:after="120" w:line="480" w:lineRule="auto"/>
    </w:pPr>
    <w:rPr>
      <w:sz w:val="20"/>
      <w:szCs w:val="20"/>
    </w:rPr>
  </w:style>
  <w:style w:type="character" w:customStyle="1" w:styleId="26">
    <w:name w:val="Основной текст 2 Знак"/>
    <w:basedOn w:val="a0"/>
    <w:link w:val="25"/>
    <w:rsid w:val="002B425D"/>
    <w:rPr>
      <w:rFonts w:ascii="Times New Roman" w:eastAsia="Times New Roman" w:hAnsi="Times New Roman" w:cs="Times New Roman"/>
      <w:sz w:val="20"/>
      <w:szCs w:val="20"/>
      <w:lang w:eastAsia="ar-SA"/>
    </w:rPr>
  </w:style>
  <w:style w:type="paragraph" w:styleId="31">
    <w:name w:val="Body Text 3"/>
    <w:basedOn w:val="a"/>
    <w:link w:val="32"/>
    <w:unhideWhenUsed/>
    <w:rsid w:val="002B425D"/>
    <w:pPr>
      <w:widowControl w:val="0"/>
      <w:autoSpaceDE w:val="0"/>
      <w:spacing w:after="120"/>
    </w:pPr>
    <w:rPr>
      <w:sz w:val="16"/>
      <w:szCs w:val="16"/>
    </w:rPr>
  </w:style>
  <w:style w:type="character" w:customStyle="1" w:styleId="32">
    <w:name w:val="Основной текст 3 Знак"/>
    <w:basedOn w:val="a0"/>
    <w:link w:val="31"/>
    <w:rsid w:val="002B425D"/>
    <w:rPr>
      <w:rFonts w:ascii="Times New Roman" w:eastAsia="Times New Roman" w:hAnsi="Times New Roman" w:cs="Times New Roman"/>
      <w:sz w:val="16"/>
      <w:szCs w:val="16"/>
      <w:lang w:eastAsia="ar-SA"/>
    </w:rPr>
  </w:style>
  <w:style w:type="paragraph" w:styleId="af9">
    <w:name w:val="Body Text Indent"/>
    <w:basedOn w:val="a"/>
    <w:link w:val="afa"/>
    <w:rsid w:val="002B425D"/>
    <w:pPr>
      <w:suppressAutoHyphens w:val="0"/>
      <w:spacing w:after="120"/>
      <w:ind w:left="283"/>
    </w:pPr>
    <w:rPr>
      <w:sz w:val="20"/>
      <w:szCs w:val="20"/>
      <w:lang w:eastAsia="ru-RU"/>
    </w:rPr>
  </w:style>
  <w:style w:type="character" w:customStyle="1" w:styleId="afa">
    <w:name w:val="Основной текст с отступом Знак"/>
    <w:basedOn w:val="a0"/>
    <w:link w:val="af9"/>
    <w:rsid w:val="002B425D"/>
    <w:rPr>
      <w:rFonts w:ascii="Times New Roman" w:eastAsia="Times New Roman" w:hAnsi="Times New Roman" w:cs="Times New Roman"/>
      <w:sz w:val="20"/>
      <w:szCs w:val="20"/>
      <w:lang w:eastAsia="ru-RU"/>
    </w:rPr>
  </w:style>
  <w:style w:type="paragraph" w:customStyle="1" w:styleId="11">
    <w:name w:val="Обычный1"/>
    <w:rsid w:val="002B425D"/>
    <w:pPr>
      <w:spacing w:before="0" w:after="0"/>
      <w:ind w:firstLine="0"/>
      <w:jc w:val="left"/>
    </w:pPr>
    <w:rPr>
      <w:rFonts w:ascii="Times New Roman" w:eastAsia="Times New Roman" w:hAnsi="Times New Roman" w:cs="Times New Roman"/>
      <w:sz w:val="20"/>
      <w:szCs w:val="20"/>
      <w:lang w:eastAsia="ru-RU"/>
    </w:rPr>
  </w:style>
  <w:style w:type="paragraph" w:customStyle="1" w:styleId="27">
    <w:name w:val="Обычный2"/>
    <w:rsid w:val="002B425D"/>
    <w:pPr>
      <w:spacing w:before="0" w:after="0"/>
      <w:ind w:firstLine="0"/>
      <w:jc w:val="left"/>
    </w:pPr>
    <w:rPr>
      <w:rFonts w:ascii="Times New Roman" w:eastAsia="Times New Roman" w:hAnsi="Times New Roman" w:cs="Times New Roman"/>
      <w:sz w:val="20"/>
      <w:szCs w:val="20"/>
      <w:lang w:eastAsia="ru-RU"/>
    </w:rPr>
  </w:style>
  <w:style w:type="paragraph" w:styleId="22">
    <w:name w:val="Body Text Indent 2"/>
    <w:basedOn w:val="a"/>
    <w:link w:val="21"/>
    <w:unhideWhenUsed/>
    <w:rsid w:val="002B425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2"/>
    <w:uiPriority w:val="99"/>
    <w:semiHidden/>
    <w:rsid w:val="002B425D"/>
    <w:rPr>
      <w:rFonts w:ascii="Times New Roman" w:eastAsia="Times New Roman" w:hAnsi="Times New Roman" w:cs="Times New Roman"/>
      <w:sz w:val="24"/>
      <w:szCs w:val="24"/>
      <w:lang w:eastAsia="ar-SA"/>
    </w:rPr>
  </w:style>
  <w:style w:type="character" w:styleId="afb">
    <w:name w:val="page number"/>
    <w:basedOn w:val="a0"/>
    <w:rsid w:val="002B425D"/>
  </w:style>
  <w:style w:type="character" w:styleId="afc">
    <w:name w:val="Strong"/>
    <w:qFormat/>
    <w:rsid w:val="002B425D"/>
    <w:rPr>
      <w:b/>
      <w:bCs/>
    </w:rPr>
  </w:style>
  <w:style w:type="paragraph" w:customStyle="1" w:styleId="ConsNonformat">
    <w:name w:val="ConsNonformat"/>
    <w:uiPriority w:val="99"/>
    <w:rsid w:val="002B425D"/>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2B425D"/>
    <w:pPr>
      <w:suppressAutoHyphens w:val="0"/>
      <w:ind w:firstLine="709"/>
      <w:jc w:val="both"/>
    </w:pPr>
    <w:rPr>
      <w:sz w:val="28"/>
      <w:szCs w:val="28"/>
      <w:lang w:eastAsia="ru-RU"/>
    </w:rPr>
  </w:style>
  <w:style w:type="paragraph" w:customStyle="1" w:styleId="12">
    <w:name w:val="Абзац списка1"/>
    <w:basedOn w:val="a"/>
    <w:rsid w:val="002B425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d">
    <w:name w:val="Прижатый влево"/>
    <w:basedOn w:val="a"/>
    <w:next w:val="a"/>
    <w:uiPriority w:val="99"/>
    <w:rsid w:val="002B425D"/>
    <w:pPr>
      <w:widowControl w:val="0"/>
      <w:suppressAutoHyphens w:val="0"/>
      <w:autoSpaceDE w:val="0"/>
      <w:autoSpaceDN w:val="0"/>
      <w:adjustRightInd w:val="0"/>
      <w:ind w:firstLine="540"/>
      <w:jc w:val="both"/>
    </w:pPr>
    <w:rPr>
      <w:rFonts w:ascii="Arial" w:hAnsi="Arial" w:cs="Arial"/>
      <w:lang w:eastAsia="ru-RU"/>
    </w:rPr>
  </w:style>
  <w:style w:type="paragraph" w:customStyle="1" w:styleId="28">
    <w:name w:val="Абзац списка2"/>
    <w:basedOn w:val="a"/>
    <w:rsid w:val="002B425D"/>
    <w:pPr>
      <w:suppressAutoHyphens w:val="0"/>
      <w:ind w:left="720"/>
      <w:contextualSpacing/>
    </w:pPr>
    <w:rPr>
      <w:rFonts w:eastAsia="Calibri"/>
      <w:sz w:val="20"/>
      <w:szCs w:val="20"/>
      <w:lang w:eastAsia="ru-RU"/>
    </w:rPr>
  </w:style>
  <w:style w:type="character" w:customStyle="1" w:styleId="a5">
    <w:name w:val="Обычный.Название подразделения Знак"/>
    <w:link w:val="a4"/>
    <w:uiPriority w:val="99"/>
    <w:locked/>
    <w:rsid w:val="002B425D"/>
    <w:rPr>
      <w:rFonts w:ascii="SchoolBook" w:eastAsia="Times New Roman" w:hAnsi="SchoolBook" w:cs="Times New Roman"/>
      <w:sz w:val="28"/>
      <w:szCs w:val="20"/>
      <w:lang w:eastAsia="ru-RU"/>
    </w:rPr>
  </w:style>
  <w:style w:type="paragraph" w:customStyle="1" w:styleId="13">
    <w:name w:val="1Орган_ПР"/>
    <w:basedOn w:val="a"/>
    <w:link w:val="14"/>
    <w:qFormat/>
    <w:rsid w:val="002B425D"/>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2B425D"/>
    <w:rPr>
      <w:rFonts w:ascii="Arial" w:eastAsia="Times New Roman" w:hAnsi="Arial" w:cs="Arial"/>
      <w:b/>
      <w:caps/>
      <w:sz w:val="26"/>
      <w:szCs w:val="28"/>
      <w:lang w:eastAsia="ar-SA"/>
    </w:rPr>
  </w:style>
  <w:style w:type="paragraph" w:customStyle="1" w:styleId="29">
    <w:name w:val="2Название"/>
    <w:basedOn w:val="a"/>
    <w:link w:val="2a"/>
    <w:qFormat/>
    <w:rsid w:val="002B425D"/>
    <w:pPr>
      <w:suppressAutoHyphens w:val="0"/>
      <w:ind w:right="4536"/>
      <w:jc w:val="both"/>
    </w:pPr>
    <w:rPr>
      <w:rFonts w:ascii="Arial" w:hAnsi="Arial" w:cs="Arial"/>
      <w:b/>
      <w:sz w:val="26"/>
      <w:szCs w:val="28"/>
    </w:rPr>
  </w:style>
  <w:style w:type="character" w:customStyle="1" w:styleId="2a">
    <w:name w:val="2Название Знак"/>
    <w:basedOn w:val="a0"/>
    <w:link w:val="29"/>
    <w:rsid w:val="002B425D"/>
    <w:rPr>
      <w:rFonts w:ascii="Arial" w:eastAsia="Times New Roman" w:hAnsi="Arial" w:cs="Arial"/>
      <w:b/>
      <w:sz w:val="26"/>
      <w:szCs w:val="28"/>
      <w:lang w:eastAsia="ar-SA"/>
    </w:rPr>
  </w:style>
  <w:style w:type="paragraph" w:customStyle="1" w:styleId="Title">
    <w:name w:val="Title!Название НПА"/>
    <w:basedOn w:val="a"/>
    <w:rsid w:val="002B425D"/>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15">
    <w:name w:val="Статья1"/>
    <w:basedOn w:val="a"/>
    <w:next w:val="a"/>
    <w:rsid w:val="002B425D"/>
    <w:pPr>
      <w:keepNext/>
      <w:spacing w:before="120" w:after="120"/>
      <w:ind w:left="1900" w:hanging="1191"/>
    </w:pPr>
    <w:rPr>
      <w:b/>
      <w:bCs/>
      <w:sz w:val="28"/>
      <w:szCs w:val="20"/>
      <w:lang w:eastAsia="ru-RU"/>
    </w:rPr>
  </w:style>
  <w:style w:type="paragraph" w:customStyle="1" w:styleId="110">
    <w:name w:val="Статья11"/>
    <w:basedOn w:val="15"/>
    <w:next w:val="a"/>
    <w:rsid w:val="002B425D"/>
    <w:pPr>
      <w:ind w:left="2013" w:hanging="1304"/>
    </w:pPr>
  </w:style>
  <w:style w:type="paragraph" w:customStyle="1" w:styleId="afe">
    <w:name w:val="ПредГлава"/>
    <w:basedOn w:val="a"/>
    <w:next w:val="a"/>
    <w:rsid w:val="002B425D"/>
    <w:pPr>
      <w:keepNext/>
      <w:tabs>
        <w:tab w:val="right" w:pos="9072"/>
      </w:tabs>
      <w:suppressAutoHyphens w:val="0"/>
      <w:spacing w:before="960" w:after="720"/>
      <w:jc w:val="both"/>
    </w:pPr>
    <w:rPr>
      <w:b/>
      <w:bCs/>
      <w:sz w:val="28"/>
      <w:szCs w:val="28"/>
      <w:lang w:eastAsia="ru-RU"/>
    </w:rPr>
  </w:style>
  <w:style w:type="paragraph" w:customStyle="1" w:styleId="aff">
    <w:name w:val="Вопрос"/>
    <w:basedOn w:val="a"/>
    <w:rsid w:val="002B425D"/>
    <w:pPr>
      <w:suppressAutoHyphens w:val="0"/>
      <w:spacing w:after="240"/>
      <w:ind w:left="567" w:hanging="567"/>
      <w:jc w:val="both"/>
    </w:pPr>
    <w:rPr>
      <w:b/>
      <w:sz w:val="32"/>
      <w:szCs w:val="20"/>
      <w:lang w:eastAsia="ru-RU"/>
    </w:rPr>
  </w:style>
  <w:style w:type="paragraph" w:customStyle="1" w:styleId="ConsNormal">
    <w:name w:val="ConsNormal"/>
    <w:rsid w:val="002B425D"/>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w:basedOn w:val="a"/>
    <w:rsid w:val="002B425D"/>
    <w:pPr>
      <w:suppressAutoHyphens w:val="0"/>
      <w:spacing w:after="160" w:line="240" w:lineRule="exact"/>
    </w:pPr>
    <w:rPr>
      <w:rFonts w:ascii="Verdana" w:hAnsi="Verdana"/>
      <w:lang w:val="en-US" w:eastAsia="en-US"/>
    </w:rPr>
  </w:style>
  <w:style w:type="character" w:customStyle="1" w:styleId="aff1">
    <w:name w:val="Гипертекстовая ссылка"/>
    <w:uiPriority w:val="99"/>
    <w:rsid w:val="002B425D"/>
    <w:rPr>
      <w:color w:val="106BBE"/>
    </w:rPr>
  </w:style>
  <w:style w:type="paragraph" w:customStyle="1" w:styleId="33">
    <w:name w:val="Абзац списка3"/>
    <w:basedOn w:val="a"/>
    <w:rsid w:val="002B425D"/>
    <w:pPr>
      <w:suppressAutoHyphens w:val="0"/>
      <w:autoSpaceDE w:val="0"/>
      <w:autoSpaceDN w:val="0"/>
      <w:adjustRightInd w:val="0"/>
      <w:ind w:left="720" w:firstLine="540"/>
      <w:contextualSpacing/>
      <w:jc w:val="both"/>
    </w:pPr>
    <w:rPr>
      <w:rFonts w:eastAsia="Calibri"/>
      <w:sz w:val="20"/>
      <w:szCs w:val="20"/>
      <w:lang w:eastAsia="ru-RU"/>
    </w:rPr>
  </w:style>
  <w:style w:type="paragraph" w:styleId="aff2">
    <w:name w:val="endnote text"/>
    <w:basedOn w:val="a"/>
    <w:link w:val="aff3"/>
    <w:rsid w:val="002B425D"/>
    <w:pPr>
      <w:suppressAutoHyphens w:val="0"/>
      <w:autoSpaceDE w:val="0"/>
      <w:autoSpaceDN w:val="0"/>
      <w:adjustRightInd w:val="0"/>
      <w:spacing w:line="360" w:lineRule="auto"/>
      <w:ind w:firstLine="709"/>
      <w:jc w:val="both"/>
    </w:pPr>
    <w:rPr>
      <w:sz w:val="28"/>
      <w:szCs w:val="28"/>
      <w:lang w:eastAsia="ru-RU"/>
    </w:rPr>
  </w:style>
  <w:style w:type="character" w:customStyle="1" w:styleId="aff3">
    <w:name w:val="Текст концевой сноски Знак"/>
    <w:basedOn w:val="a0"/>
    <w:link w:val="aff2"/>
    <w:rsid w:val="002B425D"/>
    <w:rPr>
      <w:rFonts w:ascii="Times New Roman" w:eastAsia="Times New Roman" w:hAnsi="Times New Roman" w:cs="Times New Roman"/>
      <w:sz w:val="28"/>
      <w:szCs w:val="28"/>
      <w:lang w:eastAsia="ru-RU"/>
    </w:rPr>
  </w:style>
  <w:style w:type="paragraph" w:styleId="aff4">
    <w:name w:val="Plain Text"/>
    <w:basedOn w:val="a"/>
    <w:link w:val="aff5"/>
    <w:rsid w:val="002B425D"/>
    <w:pPr>
      <w:suppressAutoHyphens w:val="0"/>
      <w:autoSpaceDE w:val="0"/>
      <w:autoSpaceDN w:val="0"/>
      <w:adjustRightInd w:val="0"/>
      <w:ind w:firstLine="720"/>
      <w:jc w:val="both"/>
    </w:pPr>
    <w:rPr>
      <w:rFonts w:ascii="Courier New" w:hAnsi="Courier New" w:cs="Courier New"/>
      <w:sz w:val="20"/>
      <w:szCs w:val="20"/>
      <w:lang w:eastAsia="ru-RU"/>
    </w:rPr>
  </w:style>
  <w:style w:type="character" w:customStyle="1" w:styleId="aff5">
    <w:name w:val="Текст Знак"/>
    <w:basedOn w:val="a0"/>
    <w:link w:val="aff4"/>
    <w:rsid w:val="002B425D"/>
    <w:rPr>
      <w:rFonts w:ascii="Courier New" w:eastAsia="Times New Roman" w:hAnsi="Courier New" w:cs="Courier New"/>
      <w:sz w:val="20"/>
      <w:szCs w:val="20"/>
      <w:lang w:eastAsia="ru-RU"/>
    </w:rPr>
  </w:style>
  <w:style w:type="paragraph" w:styleId="34">
    <w:name w:val="Body Text Indent 3"/>
    <w:basedOn w:val="a"/>
    <w:link w:val="35"/>
    <w:rsid w:val="002B425D"/>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5">
    <w:name w:val="Основной текст с отступом 3 Знак"/>
    <w:basedOn w:val="a0"/>
    <w:link w:val="34"/>
    <w:rsid w:val="002B425D"/>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2B425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2B425D"/>
    <w:rPr>
      <w:rFonts w:ascii="Georgia" w:eastAsia="Times New Roman" w:hAnsi="Georgia" w:cs="Times New Roman"/>
      <w:sz w:val="24"/>
      <w:szCs w:val="20"/>
      <w:lang w:eastAsia="ru-RU"/>
    </w:rPr>
  </w:style>
  <w:style w:type="character" w:customStyle="1" w:styleId="aff6">
    <w:name w:val="Основной текст_"/>
    <w:link w:val="41"/>
    <w:locked/>
    <w:rsid w:val="002B425D"/>
    <w:rPr>
      <w:shd w:val="clear" w:color="auto" w:fill="FFFFFF"/>
    </w:rPr>
  </w:style>
  <w:style w:type="paragraph" w:customStyle="1" w:styleId="41">
    <w:name w:val="Основной текст4"/>
    <w:basedOn w:val="a"/>
    <w:link w:val="aff6"/>
    <w:rsid w:val="002B425D"/>
    <w:pPr>
      <w:shd w:val="clear" w:color="auto" w:fill="FFFFFF"/>
      <w:suppressAutoHyphens w:val="0"/>
      <w:autoSpaceDE w:val="0"/>
      <w:autoSpaceDN w:val="0"/>
      <w:adjustRightInd w:val="0"/>
      <w:spacing w:after="180" w:line="230" w:lineRule="exact"/>
      <w:ind w:hanging="280"/>
      <w:jc w:val="both"/>
    </w:pPr>
    <w:rPr>
      <w:rFonts w:asciiTheme="minorHAnsi" w:eastAsiaTheme="minorHAnsi" w:hAnsiTheme="minorHAnsi" w:cstheme="minorBidi"/>
      <w:sz w:val="22"/>
      <w:szCs w:val="22"/>
      <w:shd w:val="clear" w:color="auto" w:fill="FFFFFF"/>
      <w:lang w:eastAsia="en-US"/>
    </w:rPr>
  </w:style>
  <w:style w:type="paragraph" w:styleId="aff7">
    <w:name w:val="Document Map"/>
    <w:basedOn w:val="a"/>
    <w:link w:val="aff8"/>
    <w:rsid w:val="002B425D"/>
    <w:pPr>
      <w:shd w:val="clear" w:color="auto" w:fill="000080"/>
      <w:suppressAutoHyphens w:val="0"/>
      <w:autoSpaceDE w:val="0"/>
      <w:autoSpaceDN w:val="0"/>
      <w:adjustRightInd w:val="0"/>
      <w:ind w:firstLine="540"/>
      <w:jc w:val="both"/>
    </w:pPr>
    <w:rPr>
      <w:rFonts w:ascii="Tahoma" w:hAnsi="Tahoma" w:cs="Tahoma"/>
      <w:sz w:val="20"/>
      <w:szCs w:val="20"/>
      <w:lang w:eastAsia="ru-RU"/>
    </w:rPr>
  </w:style>
  <w:style w:type="character" w:customStyle="1" w:styleId="aff8">
    <w:name w:val="Схема документа Знак"/>
    <w:basedOn w:val="a0"/>
    <w:link w:val="aff7"/>
    <w:rsid w:val="002B425D"/>
    <w:rPr>
      <w:rFonts w:ascii="Tahoma" w:eastAsia="Times New Roman" w:hAnsi="Tahoma" w:cs="Tahoma"/>
      <w:sz w:val="20"/>
      <w:szCs w:val="20"/>
      <w:shd w:val="clear" w:color="auto" w:fill="000080"/>
      <w:lang w:eastAsia="ru-RU"/>
    </w:rPr>
  </w:style>
  <w:style w:type="paragraph" w:customStyle="1" w:styleId="313">
    <w:name w:val="Стиль Основной текст 3 + 13 пт полужирный курсив По центру Слев..."/>
    <w:basedOn w:val="31"/>
    <w:rsid w:val="002B425D"/>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9">
    <w:name w:val="annotation text"/>
    <w:basedOn w:val="a"/>
    <w:link w:val="affa"/>
    <w:rsid w:val="002B425D"/>
    <w:pPr>
      <w:suppressAutoHyphens w:val="0"/>
      <w:autoSpaceDE w:val="0"/>
      <w:autoSpaceDN w:val="0"/>
      <w:adjustRightInd w:val="0"/>
      <w:ind w:firstLine="540"/>
      <w:jc w:val="both"/>
    </w:pPr>
    <w:rPr>
      <w:sz w:val="20"/>
      <w:szCs w:val="20"/>
      <w:lang w:eastAsia="ru-RU"/>
    </w:rPr>
  </w:style>
  <w:style w:type="character" w:customStyle="1" w:styleId="affa">
    <w:name w:val="Текст примечания Знак"/>
    <w:basedOn w:val="a0"/>
    <w:link w:val="aff9"/>
    <w:rsid w:val="002B425D"/>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2B425D"/>
    <w:rPr>
      <w:b/>
      <w:bCs/>
    </w:rPr>
  </w:style>
  <w:style w:type="character" w:customStyle="1" w:styleId="affc">
    <w:name w:val="Тема примечания Знак"/>
    <w:basedOn w:val="affa"/>
    <w:link w:val="affb"/>
    <w:rsid w:val="002B425D"/>
    <w:rPr>
      <w:b/>
      <w:bCs/>
    </w:rPr>
  </w:style>
  <w:style w:type="paragraph" w:styleId="HTML">
    <w:name w:val="HTML Preformatted"/>
    <w:basedOn w:val="a"/>
    <w:link w:val="HTML0"/>
    <w:rsid w:val="002B4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firstLine="540"/>
      <w:jc w:val="both"/>
    </w:pPr>
    <w:rPr>
      <w:rFonts w:ascii="Courier New" w:hAnsi="Courier New" w:cs="Courier New"/>
      <w:sz w:val="20"/>
      <w:szCs w:val="20"/>
      <w:lang w:eastAsia="ru-RU"/>
    </w:rPr>
  </w:style>
  <w:style w:type="character" w:customStyle="1" w:styleId="HTML0">
    <w:name w:val="Стандартный HTML Знак"/>
    <w:basedOn w:val="a0"/>
    <w:link w:val="HTML"/>
    <w:rsid w:val="002B425D"/>
    <w:rPr>
      <w:rFonts w:ascii="Courier New" w:eastAsia="Times New Roman" w:hAnsi="Courier New" w:cs="Courier New"/>
      <w:sz w:val="20"/>
      <w:szCs w:val="20"/>
      <w:lang w:eastAsia="ru-RU"/>
    </w:rPr>
  </w:style>
  <w:style w:type="paragraph" w:customStyle="1" w:styleId="42">
    <w:name w:val="Абзац списка4"/>
    <w:basedOn w:val="a"/>
    <w:rsid w:val="002B425D"/>
    <w:pPr>
      <w:suppressAutoHyphens w:val="0"/>
      <w:autoSpaceDE w:val="0"/>
      <w:autoSpaceDN w:val="0"/>
      <w:adjustRightInd w:val="0"/>
      <w:ind w:left="720" w:firstLine="540"/>
      <w:contextualSpacing/>
      <w:jc w:val="both"/>
    </w:pPr>
    <w:rPr>
      <w:rFonts w:eastAsia="Calibri"/>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B97872F5A9F5637DD37780BE140E250167408542EE65A10753257DCFB219F95AC58368F96F1FB1BD3H4H" TargetMode="External"/><Relationship Id="rId13" Type="http://schemas.openxmlformats.org/officeDocument/2006/relationships/hyperlink" Target="consultantplus://offline/ref=82ABF227494A8F70D789000ECB8CFC3E6A60967948BE05208A0F36DAD8B9478AF47429A243F315Y5SCN" TargetMode="External"/><Relationship Id="rId3" Type="http://schemas.openxmlformats.org/officeDocument/2006/relationships/settings" Target="settings.xml"/><Relationship Id="rId7" Type="http://schemas.openxmlformats.org/officeDocument/2006/relationships/hyperlink" Target="consultantplus://offline/ref=6B97872F5A9F5637DD37780BE140E25016730A5028E65A10753257DCFB219F95AC58368F96F1FB1BD3H5H" TargetMode="External"/><Relationship Id="rId12" Type="http://schemas.openxmlformats.org/officeDocument/2006/relationships/hyperlink" Target="consultantplus://offline/ref=82ABF227494A8F70D789000ECB8CFC3E6A60967948BE05208A0F36DAD8B9478AF47429A243F315Y5S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31EA711C8D9E9830F515FB0632F3B0EF573BF9588B411AB42DF320B20CEHCH" TargetMode="External"/><Relationship Id="rId11" Type="http://schemas.openxmlformats.org/officeDocument/2006/relationships/hyperlink" Target="consultantplus://offline/ref=513819624B5212D9040ECD440297F59916574D5F80344305FF9FAB47A0V8J2O"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6AC9BCC81E95A18E946CF5E7C544DB62B5E3BF2D150BFD78D9ACAEE7FEEAF0F768696F7D46B0Z3r5F" TargetMode="External"/><Relationship Id="rId4" Type="http://schemas.openxmlformats.org/officeDocument/2006/relationships/webSettings" Target="webSettings.xml"/><Relationship Id="rId9" Type="http://schemas.openxmlformats.org/officeDocument/2006/relationships/hyperlink" Target="consultantplus://offline/ref=6B97872F5A9F5637DD37780BE140E250167503572CE25A10753257DCFBD2H1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26040</Words>
  <Characters>148428</Characters>
  <Application>Microsoft Office Word</Application>
  <DocSecurity>0</DocSecurity>
  <Lines>1236</Lines>
  <Paragraphs>348</Paragraphs>
  <ScaleCrop>false</ScaleCrop>
  <Company>RePack by SPecialiST</Company>
  <LinksUpToDate>false</LinksUpToDate>
  <CharactersWithSpaces>174120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2017-01-16T13:48:00Z</dcterms:created>
  <dcterms:modified xsi:type="dcterms:W3CDTF">2017-01-16T13:49:00Z</dcterms:modified>
</cp:coreProperties>
</file>